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20E" w:rsidRDefault="004E020E" w:rsidP="004E020E"/>
    <w:p w:rsidR="004E020E" w:rsidRDefault="004E020E" w:rsidP="004E020E"/>
    <w:tbl>
      <w:tblPr>
        <w:tblpPr w:leftFromText="141" w:rightFromText="141" w:vertAnchor="page" w:horzAnchor="margin" w:tblpX="-635" w:tblpY="706"/>
        <w:tblW w:w="11233" w:type="dxa"/>
        <w:tblLook w:val="01E0" w:firstRow="1" w:lastRow="1" w:firstColumn="1" w:lastColumn="1" w:noHBand="0" w:noVBand="0"/>
      </w:tblPr>
      <w:tblGrid>
        <w:gridCol w:w="3888"/>
        <w:gridCol w:w="3166"/>
        <w:gridCol w:w="4179"/>
      </w:tblGrid>
      <w:tr w:rsidR="004E020E" w:rsidRPr="00223DDC" w:rsidTr="00244F66">
        <w:trPr>
          <w:cantSplit/>
          <w:trHeight w:val="2549"/>
        </w:trPr>
        <w:tc>
          <w:tcPr>
            <w:tcW w:w="3888" w:type="dxa"/>
          </w:tcPr>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RÉPUBLIQUE DU CAMEROUN</w:t>
            </w:r>
          </w:p>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Paix-Travail-Patrie</w:t>
            </w:r>
          </w:p>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w:t>
            </w:r>
          </w:p>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RÉGION DU LITTORAL</w:t>
            </w:r>
          </w:p>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w:t>
            </w:r>
          </w:p>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DEPARTEMENT DU MOUNGO</w:t>
            </w:r>
          </w:p>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w:t>
            </w:r>
          </w:p>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COMMUNE DE LOUM</w:t>
            </w:r>
          </w:p>
          <w:p w:rsidR="004E020E" w:rsidRDefault="004E020E" w:rsidP="00AE001C">
            <w:pPr>
              <w:jc w:val="center"/>
              <w:rPr>
                <w:rFonts w:ascii="Tahoma" w:hAnsi="Tahoma" w:cs="Tahoma"/>
                <w:b/>
                <w:sz w:val="18"/>
                <w:szCs w:val="18"/>
              </w:rPr>
            </w:pPr>
            <w:r w:rsidRPr="00E8115E">
              <w:rPr>
                <w:rFonts w:ascii="Tahoma" w:hAnsi="Tahoma" w:cs="Tahoma"/>
                <w:b/>
                <w:sz w:val="18"/>
                <w:szCs w:val="18"/>
              </w:rPr>
              <w:t xml:space="preserve"> --------------- </w:t>
            </w:r>
          </w:p>
          <w:p w:rsidR="004E020E" w:rsidRDefault="004E020E" w:rsidP="00AE001C">
            <w:pPr>
              <w:jc w:val="center"/>
              <w:rPr>
                <w:rFonts w:ascii="Tahoma" w:hAnsi="Tahoma" w:cs="Tahoma"/>
                <w:b/>
                <w:sz w:val="18"/>
                <w:szCs w:val="18"/>
              </w:rPr>
            </w:pPr>
            <w:r>
              <w:rPr>
                <w:rFonts w:ascii="Tahoma" w:hAnsi="Tahoma" w:cs="Tahoma"/>
                <w:b/>
                <w:sz w:val="18"/>
                <w:szCs w:val="18"/>
              </w:rPr>
              <w:t>SECRETARIAT GENERAL</w:t>
            </w:r>
          </w:p>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 xml:space="preserve">---------------                                                                                                                             </w:t>
            </w:r>
            <w:r>
              <w:rPr>
                <w:rFonts w:ascii="Tahoma" w:hAnsi="Tahoma" w:cs="Tahoma"/>
                <w:b/>
                <w:sz w:val="18"/>
                <w:szCs w:val="18"/>
              </w:rPr>
              <w:t xml:space="preserve"> COMMISSION INTERNE DE PASSATION DES MARCHES DE LOUM</w:t>
            </w:r>
          </w:p>
          <w:p w:rsidR="004E020E" w:rsidRPr="00E8115E" w:rsidRDefault="004E020E" w:rsidP="00AE001C">
            <w:pPr>
              <w:jc w:val="center"/>
              <w:rPr>
                <w:rFonts w:ascii="Tahoma" w:hAnsi="Tahoma" w:cs="Tahoma"/>
                <w:b/>
                <w:sz w:val="18"/>
                <w:szCs w:val="18"/>
              </w:rPr>
            </w:pPr>
            <w:r w:rsidRPr="00E8115E">
              <w:rPr>
                <w:rFonts w:ascii="Tahoma" w:hAnsi="Tahoma" w:cs="Tahoma"/>
                <w:b/>
                <w:sz w:val="18"/>
                <w:szCs w:val="18"/>
              </w:rPr>
              <w:t xml:space="preserve"> ---------------  </w:t>
            </w:r>
          </w:p>
          <w:p w:rsidR="004E020E" w:rsidRPr="00E8115E" w:rsidRDefault="004E020E" w:rsidP="00AE001C">
            <w:pPr>
              <w:jc w:val="center"/>
              <w:rPr>
                <w:rFonts w:ascii="Tahoma" w:hAnsi="Tahoma" w:cs="Tahoma"/>
                <w:b/>
                <w:sz w:val="18"/>
                <w:szCs w:val="18"/>
              </w:rPr>
            </w:pPr>
          </w:p>
          <w:p w:rsidR="004E020E" w:rsidRPr="00E8115E" w:rsidRDefault="004E020E" w:rsidP="00AE001C">
            <w:pPr>
              <w:rPr>
                <w:rFonts w:ascii="Tahoma" w:hAnsi="Tahoma" w:cs="Tahoma"/>
                <w:b/>
                <w:sz w:val="18"/>
                <w:szCs w:val="18"/>
              </w:rPr>
            </w:pPr>
            <w:r w:rsidRPr="00E8115E">
              <w:rPr>
                <w:rFonts w:ascii="Tahoma" w:hAnsi="Tahoma" w:cs="Tahoma"/>
                <w:b/>
                <w:sz w:val="18"/>
                <w:szCs w:val="18"/>
              </w:rPr>
              <w:t xml:space="preserve">                          BP : 71 LOUM </w:t>
            </w:r>
          </w:p>
          <w:p w:rsidR="004E020E" w:rsidRPr="00E7293F" w:rsidRDefault="004E020E" w:rsidP="00AE001C">
            <w:pPr>
              <w:rPr>
                <w:rFonts w:ascii="Tahoma" w:hAnsi="Tahoma" w:cs="Tahoma"/>
                <w:b/>
                <w:sz w:val="18"/>
                <w:szCs w:val="18"/>
              </w:rPr>
            </w:pPr>
            <w:r w:rsidRPr="00E8115E">
              <w:rPr>
                <w:rFonts w:ascii="Tahoma" w:hAnsi="Tahoma" w:cs="Tahoma"/>
                <w:b/>
                <w:sz w:val="18"/>
                <w:szCs w:val="18"/>
              </w:rPr>
              <w:t xml:space="preserve">E-mail : </w:t>
            </w:r>
            <w:hyperlink r:id="rId9" w:history="1">
              <w:r w:rsidRPr="004C3658">
                <w:rPr>
                  <w:rStyle w:val="Lienhypertexte"/>
                  <w:rFonts w:ascii="Tahoma" w:hAnsi="Tahoma" w:cs="Tahoma"/>
                  <w:b/>
                  <w:sz w:val="18"/>
                  <w:szCs w:val="18"/>
                  <w:u w:val="none"/>
                </w:rPr>
                <w:t>commune_loum@yahoo.fr</w:t>
              </w:r>
            </w:hyperlink>
          </w:p>
          <w:p w:rsidR="004E020E" w:rsidRPr="00223DDC" w:rsidRDefault="004E020E" w:rsidP="004C3658">
            <w:pPr>
              <w:rPr>
                <w:rFonts w:ascii="Tahoma" w:hAnsi="Tahoma" w:cs="Tahoma"/>
                <w:sz w:val="16"/>
                <w:szCs w:val="20"/>
                <w:lang w:val="en-GB"/>
              </w:rPr>
            </w:pPr>
            <w:r w:rsidRPr="00E8115E">
              <w:rPr>
                <w:rFonts w:ascii="Tahoma" w:hAnsi="Tahoma" w:cs="Tahoma"/>
                <w:b/>
                <w:sz w:val="18"/>
                <w:szCs w:val="18"/>
              </w:rPr>
              <w:t xml:space="preserve">Tel : </w:t>
            </w:r>
            <w:r w:rsidR="00244F66">
              <w:rPr>
                <w:rFonts w:ascii="Tahoma" w:hAnsi="Tahoma" w:cs="Tahoma"/>
                <w:b/>
                <w:sz w:val="18"/>
                <w:szCs w:val="18"/>
              </w:rPr>
              <w:t>673 05 61 82 / 695 95 51 38</w:t>
            </w:r>
          </w:p>
        </w:tc>
        <w:tc>
          <w:tcPr>
            <w:tcW w:w="3166" w:type="dxa"/>
          </w:tcPr>
          <w:p w:rsidR="004E020E" w:rsidRPr="00223DDC" w:rsidRDefault="004E020E" w:rsidP="00AE001C">
            <w:pPr>
              <w:jc w:val="center"/>
              <w:rPr>
                <w:rFonts w:ascii="Tahoma" w:hAnsi="Tahoma" w:cs="Tahoma"/>
                <w:b/>
                <w:sz w:val="18"/>
                <w:szCs w:val="18"/>
                <w:lang w:val="en-GB"/>
              </w:rPr>
            </w:pPr>
            <w:r>
              <w:rPr>
                <w:rFonts w:ascii="Tahoma" w:hAnsi="Tahoma" w:cs="Tahoma"/>
                <w:b/>
                <w:noProof/>
                <w:sz w:val="18"/>
                <w:szCs w:val="18"/>
              </w:rPr>
              <w:drawing>
                <wp:inline distT="0" distB="0" distL="0" distR="0">
                  <wp:extent cx="1581150" cy="14954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495425"/>
                          </a:xfrm>
                          <a:prstGeom prst="rect">
                            <a:avLst/>
                          </a:prstGeom>
                          <a:noFill/>
                          <a:ln>
                            <a:noFill/>
                          </a:ln>
                        </pic:spPr>
                      </pic:pic>
                    </a:graphicData>
                  </a:graphic>
                </wp:inline>
              </w:drawing>
            </w:r>
          </w:p>
        </w:tc>
        <w:tc>
          <w:tcPr>
            <w:tcW w:w="4179" w:type="dxa"/>
          </w:tcPr>
          <w:p w:rsidR="004E020E" w:rsidRPr="00223DDC" w:rsidRDefault="004E020E" w:rsidP="00AE001C">
            <w:pPr>
              <w:jc w:val="center"/>
              <w:rPr>
                <w:rFonts w:ascii="Tahoma" w:hAnsi="Tahoma" w:cs="Tahoma"/>
                <w:b/>
                <w:sz w:val="18"/>
                <w:szCs w:val="18"/>
                <w:lang w:val="en-GB"/>
              </w:rPr>
            </w:pPr>
            <w:r w:rsidRPr="00223DDC">
              <w:rPr>
                <w:rFonts w:ascii="Tahoma" w:hAnsi="Tahoma" w:cs="Tahoma"/>
                <w:b/>
                <w:sz w:val="18"/>
                <w:szCs w:val="18"/>
                <w:lang w:val="en-GB"/>
              </w:rPr>
              <w:t>REPUBLIC OF CAMEROON</w:t>
            </w:r>
          </w:p>
          <w:p w:rsidR="004E020E" w:rsidRPr="00223DDC" w:rsidRDefault="004E020E" w:rsidP="00AE001C">
            <w:pPr>
              <w:jc w:val="center"/>
              <w:rPr>
                <w:rFonts w:ascii="Tahoma" w:hAnsi="Tahoma" w:cs="Tahoma"/>
                <w:b/>
                <w:sz w:val="18"/>
                <w:szCs w:val="18"/>
                <w:lang w:val="en-GB"/>
              </w:rPr>
            </w:pPr>
            <w:r w:rsidRPr="00223DDC">
              <w:rPr>
                <w:rFonts w:ascii="Tahoma" w:hAnsi="Tahoma" w:cs="Tahoma"/>
                <w:b/>
                <w:sz w:val="18"/>
                <w:szCs w:val="18"/>
                <w:lang w:val="en-GB"/>
              </w:rPr>
              <w:t>Peace – Work – Fatherland</w:t>
            </w:r>
          </w:p>
          <w:p w:rsidR="004E020E" w:rsidRPr="00223DDC" w:rsidRDefault="004E020E" w:rsidP="00AE001C">
            <w:pPr>
              <w:jc w:val="center"/>
              <w:rPr>
                <w:rFonts w:ascii="Tahoma" w:hAnsi="Tahoma" w:cs="Tahoma"/>
                <w:b/>
                <w:sz w:val="18"/>
                <w:szCs w:val="18"/>
                <w:lang w:val="en-US"/>
              </w:rPr>
            </w:pPr>
            <w:r w:rsidRPr="00223DDC">
              <w:rPr>
                <w:rFonts w:ascii="Tahoma" w:hAnsi="Tahoma" w:cs="Tahoma"/>
                <w:b/>
                <w:sz w:val="18"/>
                <w:szCs w:val="18"/>
                <w:lang w:val="en-US"/>
              </w:rPr>
              <w:t>--------                                                                                LITTORAL REGION</w:t>
            </w:r>
          </w:p>
          <w:p w:rsidR="004E020E" w:rsidRPr="00223DDC" w:rsidRDefault="004E020E" w:rsidP="00AE001C">
            <w:pPr>
              <w:jc w:val="center"/>
              <w:rPr>
                <w:rFonts w:ascii="Tahoma" w:hAnsi="Tahoma" w:cs="Tahoma"/>
                <w:b/>
                <w:sz w:val="18"/>
                <w:szCs w:val="18"/>
                <w:lang w:val="en-GB"/>
              </w:rPr>
            </w:pPr>
            <w:r w:rsidRPr="00223DDC">
              <w:rPr>
                <w:rFonts w:ascii="Tahoma" w:hAnsi="Tahoma" w:cs="Tahoma"/>
                <w:b/>
                <w:sz w:val="18"/>
                <w:szCs w:val="18"/>
                <w:lang w:val="en-GB"/>
              </w:rPr>
              <w:t xml:space="preserve">-------------                                                                                              MOUNGO DIVISION                                                                            ------------                                                                                       </w:t>
            </w:r>
            <w:r>
              <w:rPr>
                <w:rFonts w:ascii="Tahoma" w:hAnsi="Tahoma" w:cs="Tahoma"/>
                <w:b/>
                <w:sz w:val="18"/>
                <w:szCs w:val="18"/>
                <w:lang w:val="en-GB"/>
              </w:rPr>
              <w:t>LOUM</w:t>
            </w:r>
            <w:r w:rsidRPr="00223DDC">
              <w:rPr>
                <w:rFonts w:ascii="Tahoma" w:hAnsi="Tahoma" w:cs="Tahoma"/>
                <w:b/>
                <w:sz w:val="18"/>
                <w:szCs w:val="18"/>
                <w:lang w:val="en-GB"/>
              </w:rPr>
              <w:t xml:space="preserve"> COUNCIL</w:t>
            </w:r>
          </w:p>
          <w:p w:rsidR="004E020E" w:rsidRDefault="004E020E" w:rsidP="00AE001C">
            <w:pPr>
              <w:jc w:val="center"/>
              <w:rPr>
                <w:rFonts w:ascii="Tahoma" w:hAnsi="Tahoma" w:cs="Tahoma"/>
                <w:b/>
                <w:sz w:val="18"/>
                <w:szCs w:val="18"/>
                <w:lang w:val="en-US"/>
              </w:rPr>
            </w:pPr>
            <w:r w:rsidRPr="00E8115E">
              <w:rPr>
                <w:rFonts w:ascii="Tahoma" w:hAnsi="Tahoma" w:cs="Tahoma"/>
                <w:b/>
                <w:sz w:val="18"/>
                <w:szCs w:val="18"/>
                <w:lang w:val="en-US"/>
              </w:rPr>
              <w:t>-----------</w:t>
            </w:r>
          </w:p>
          <w:p w:rsidR="004E020E" w:rsidRDefault="004E020E" w:rsidP="00AE001C">
            <w:pPr>
              <w:jc w:val="center"/>
              <w:rPr>
                <w:rFonts w:ascii="Tahoma" w:hAnsi="Tahoma" w:cs="Tahoma"/>
                <w:b/>
                <w:sz w:val="18"/>
                <w:szCs w:val="18"/>
                <w:lang w:val="en-US"/>
              </w:rPr>
            </w:pPr>
            <w:r>
              <w:rPr>
                <w:rFonts w:ascii="Tahoma" w:hAnsi="Tahoma" w:cs="Tahoma"/>
                <w:b/>
                <w:sz w:val="18"/>
                <w:szCs w:val="18"/>
                <w:lang w:val="en-US"/>
              </w:rPr>
              <w:t>GENERAL SECRETARY</w:t>
            </w:r>
          </w:p>
          <w:p w:rsidR="004E020E" w:rsidRPr="004E020E" w:rsidRDefault="004E020E" w:rsidP="00AE001C">
            <w:pPr>
              <w:jc w:val="center"/>
              <w:rPr>
                <w:rFonts w:ascii="Tahoma" w:hAnsi="Tahoma" w:cs="Tahoma"/>
                <w:b/>
                <w:sz w:val="18"/>
                <w:szCs w:val="18"/>
                <w:lang w:val="en-US"/>
              </w:rPr>
            </w:pPr>
            <w:r w:rsidRPr="004E020E">
              <w:rPr>
                <w:rFonts w:ascii="Tahoma" w:hAnsi="Tahoma" w:cs="Tahoma"/>
                <w:b/>
                <w:sz w:val="18"/>
                <w:szCs w:val="18"/>
                <w:lang w:val="en-US"/>
              </w:rPr>
              <w:t xml:space="preserve">--------------- </w:t>
            </w:r>
          </w:p>
          <w:p w:rsidR="004E020E" w:rsidRPr="008E69F5" w:rsidRDefault="004E020E" w:rsidP="00AE001C">
            <w:pPr>
              <w:jc w:val="center"/>
              <w:rPr>
                <w:rFonts w:ascii="Tahoma" w:hAnsi="Tahoma" w:cs="Tahoma"/>
                <w:b/>
                <w:iCs/>
                <w:sz w:val="18"/>
                <w:szCs w:val="18"/>
                <w:lang w:val="en-US"/>
              </w:rPr>
            </w:pPr>
            <w:r w:rsidRPr="008E69F5">
              <w:rPr>
                <w:rFonts w:ascii="Tahoma" w:hAnsi="Tahoma" w:cs="Tahoma"/>
                <w:b/>
                <w:iCs/>
                <w:sz w:val="18"/>
                <w:szCs w:val="18"/>
                <w:lang w:val="en-US"/>
              </w:rPr>
              <w:t>INTERNAL CONTRACTS AWARD COMMISSION</w:t>
            </w:r>
            <w:r>
              <w:rPr>
                <w:rFonts w:ascii="Tahoma" w:hAnsi="Tahoma" w:cs="Tahoma"/>
                <w:b/>
                <w:iCs/>
                <w:sz w:val="18"/>
                <w:szCs w:val="18"/>
                <w:lang w:val="en-US"/>
              </w:rPr>
              <w:t xml:space="preserve"> OF LOUM</w:t>
            </w:r>
          </w:p>
          <w:p w:rsidR="004E020E" w:rsidRPr="00E8115E" w:rsidRDefault="004E020E" w:rsidP="00AE001C">
            <w:pPr>
              <w:jc w:val="center"/>
              <w:rPr>
                <w:rFonts w:ascii="Tahoma" w:hAnsi="Tahoma" w:cs="Tahoma"/>
                <w:b/>
                <w:sz w:val="16"/>
                <w:lang w:val="en-US"/>
              </w:rPr>
            </w:pPr>
            <w:r w:rsidRPr="00E8115E">
              <w:rPr>
                <w:rFonts w:ascii="Tahoma" w:hAnsi="Tahoma" w:cs="Tahoma"/>
                <w:b/>
                <w:sz w:val="16"/>
                <w:lang w:val="en-US"/>
              </w:rPr>
              <w:t>---------------</w:t>
            </w:r>
          </w:p>
          <w:p w:rsidR="004E020E" w:rsidRPr="00E8115E" w:rsidRDefault="004E020E" w:rsidP="00AE001C">
            <w:pPr>
              <w:jc w:val="center"/>
              <w:rPr>
                <w:rFonts w:ascii="Tahoma" w:hAnsi="Tahoma" w:cs="Tahoma"/>
                <w:b/>
                <w:sz w:val="16"/>
                <w:lang w:val="en-US"/>
              </w:rPr>
            </w:pPr>
          </w:p>
          <w:p w:rsidR="004E020E" w:rsidRDefault="004E020E" w:rsidP="00AE001C">
            <w:pPr>
              <w:jc w:val="center"/>
              <w:rPr>
                <w:rFonts w:ascii="Tahoma" w:hAnsi="Tahoma" w:cs="Tahoma"/>
                <w:b/>
                <w:sz w:val="18"/>
                <w:szCs w:val="18"/>
                <w:lang w:val="en-US"/>
              </w:rPr>
            </w:pPr>
            <w:r w:rsidRPr="00E8115E">
              <w:rPr>
                <w:rFonts w:ascii="Tahoma" w:hAnsi="Tahoma" w:cs="Tahoma"/>
                <w:b/>
                <w:sz w:val="18"/>
                <w:szCs w:val="18"/>
                <w:lang w:val="en-US"/>
              </w:rPr>
              <w:t>P</w:t>
            </w:r>
            <w:r>
              <w:rPr>
                <w:rFonts w:ascii="Tahoma" w:hAnsi="Tahoma" w:cs="Tahoma"/>
                <w:b/>
                <w:sz w:val="18"/>
                <w:szCs w:val="18"/>
                <w:lang w:val="en-US"/>
              </w:rPr>
              <w:t>.O. BOX : 71 LOUM</w:t>
            </w:r>
          </w:p>
          <w:p w:rsidR="004E020E" w:rsidRPr="00E8115E" w:rsidRDefault="004E020E" w:rsidP="00AE001C">
            <w:pPr>
              <w:jc w:val="center"/>
              <w:rPr>
                <w:rFonts w:ascii="Tahoma" w:hAnsi="Tahoma" w:cs="Tahoma"/>
                <w:b/>
                <w:sz w:val="18"/>
                <w:szCs w:val="18"/>
                <w:lang w:val="en-US"/>
              </w:rPr>
            </w:pPr>
            <w:r w:rsidRPr="00E8115E">
              <w:rPr>
                <w:rFonts w:ascii="Tahoma" w:hAnsi="Tahoma" w:cs="Tahoma"/>
                <w:b/>
                <w:sz w:val="18"/>
                <w:szCs w:val="18"/>
              </w:rPr>
              <w:t xml:space="preserve"> E-mail : </w:t>
            </w:r>
            <w:hyperlink r:id="rId11" w:history="1">
              <w:r w:rsidRPr="004C3658">
                <w:rPr>
                  <w:rStyle w:val="Lienhypertexte"/>
                  <w:rFonts w:ascii="Tahoma" w:hAnsi="Tahoma" w:cs="Tahoma"/>
                  <w:b/>
                  <w:sz w:val="18"/>
                  <w:szCs w:val="18"/>
                  <w:u w:val="none"/>
                </w:rPr>
                <w:t>commune_loum@yahoo.fr</w:t>
              </w:r>
            </w:hyperlink>
          </w:p>
          <w:p w:rsidR="004E020E" w:rsidRPr="00223DDC" w:rsidRDefault="004E020E" w:rsidP="004C3658">
            <w:pPr>
              <w:jc w:val="center"/>
              <w:rPr>
                <w:rFonts w:ascii="Tahoma" w:hAnsi="Tahoma" w:cs="Tahoma"/>
                <w:b/>
                <w:sz w:val="18"/>
                <w:szCs w:val="18"/>
              </w:rPr>
            </w:pPr>
            <w:r w:rsidRPr="00E8115E">
              <w:rPr>
                <w:rFonts w:ascii="Tahoma" w:hAnsi="Tahoma" w:cs="Tahoma"/>
                <w:b/>
                <w:sz w:val="18"/>
                <w:szCs w:val="18"/>
              </w:rPr>
              <w:t xml:space="preserve">Phone : </w:t>
            </w:r>
            <w:r w:rsidR="00244F66">
              <w:rPr>
                <w:rFonts w:ascii="Tahoma" w:hAnsi="Tahoma" w:cs="Tahoma"/>
                <w:b/>
                <w:sz w:val="18"/>
                <w:szCs w:val="18"/>
              </w:rPr>
              <w:t>673 05 61 82 / 695 95 51 38</w:t>
            </w:r>
          </w:p>
        </w:tc>
      </w:tr>
    </w:tbl>
    <w:p w:rsidR="004E020E" w:rsidRPr="008C744E" w:rsidRDefault="004E020E" w:rsidP="004E020E">
      <w:pPr>
        <w:widowControl w:val="0"/>
        <w:jc w:val="both"/>
        <w:rPr>
          <w:rFonts w:ascii="Tahoma" w:hAnsi="Tahoma" w:cs="Tahoma"/>
          <w:bCs/>
          <w:sz w:val="22"/>
          <w:szCs w:val="22"/>
        </w:rPr>
      </w:pPr>
      <w:r w:rsidRPr="008C744E">
        <w:rPr>
          <w:rFonts w:ascii="Tahoma" w:hAnsi="Tahoma" w:cs="Tahoma"/>
          <w:b/>
          <w:bCs/>
          <w:sz w:val="22"/>
          <w:szCs w:val="22"/>
          <w:u w:val="single"/>
        </w:rPr>
        <w:t>MAITRE D’OUVRAGE</w:t>
      </w:r>
      <w:r w:rsidRPr="008C744E">
        <w:rPr>
          <w:rFonts w:ascii="Tahoma" w:hAnsi="Tahoma" w:cs="Tahoma"/>
          <w:b/>
          <w:bCs/>
          <w:sz w:val="22"/>
          <w:szCs w:val="22"/>
        </w:rPr>
        <w:t xml:space="preserve"> : </w:t>
      </w:r>
      <w:r w:rsidRPr="008C744E">
        <w:rPr>
          <w:rFonts w:ascii="Tahoma" w:hAnsi="Tahoma" w:cs="Tahoma"/>
          <w:bCs/>
          <w:sz w:val="22"/>
          <w:szCs w:val="22"/>
        </w:rPr>
        <w:t xml:space="preserve">LE MAIRE DE LA COMMUNE DE </w:t>
      </w:r>
      <w:r>
        <w:rPr>
          <w:rFonts w:ascii="Tahoma" w:hAnsi="Tahoma" w:cs="Tahoma"/>
          <w:bCs/>
          <w:sz w:val="22"/>
          <w:szCs w:val="22"/>
        </w:rPr>
        <w:t>LOUM</w:t>
      </w:r>
    </w:p>
    <w:p w:rsidR="004E020E" w:rsidRPr="008C744E" w:rsidRDefault="004E020E" w:rsidP="004E020E">
      <w:pPr>
        <w:jc w:val="both"/>
        <w:rPr>
          <w:rFonts w:ascii="Tahoma" w:hAnsi="Tahoma" w:cs="Tahoma"/>
          <w:bCs/>
          <w:sz w:val="22"/>
          <w:szCs w:val="22"/>
        </w:rPr>
      </w:pPr>
      <w:r w:rsidRPr="008C744E">
        <w:rPr>
          <w:rFonts w:ascii="Tahoma" w:hAnsi="Tahoma" w:cs="Tahoma"/>
          <w:b/>
          <w:bCs/>
          <w:sz w:val="22"/>
          <w:szCs w:val="22"/>
          <w:u w:val="single"/>
        </w:rPr>
        <w:t>AUTORITE CONTRACTANTE</w:t>
      </w:r>
      <w:r w:rsidRPr="008C744E">
        <w:rPr>
          <w:rFonts w:ascii="Tahoma" w:hAnsi="Tahoma" w:cs="Tahoma"/>
          <w:b/>
          <w:bCs/>
          <w:sz w:val="22"/>
          <w:szCs w:val="22"/>
        </w:rPr>
        <w:t xml:space="preserve"> : </w:t>
      </w:r>
      <w:r w:rsidRPr="008C744E">
        <w:rPr>
          <w:rFonts w:ascii="Tahoma" w:hAnsi="Tahoma" w:cs="Tahoma"/>
          <w:bCs/>
          <w:sz w:val="22"/>
          <w:szCs w:val="22"/>
        </w:rPr>
        <w:t xml:space="preserve">LE MAIRE DE LA COMMUNE DE </w:t>
      </w:r>
      <w:r>
        <w:rPr>
          <w:rFonts w:ascii="Tahoma" w:hAnsi="Tahoma" w:cs="Tahoma"/>
          <w:bCs/>
          <w:sz w:val="22"/>
        </w:rPr>
        <w:t>LOUM</w:t>
      </w:r>
    </w:p>
    <w:tbl>
      <w:tblPr>
        <w:tblpPr w:leftFromText="141" w:rightFromText="141" w:vertAnchor="text" w:horzAnchor="margin" w:tblpXSpec="center" w:tblpY="712"/>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9"/>
      </w:tblGrid>
      <w:tr w:rsidR="004E020E" w:rsidRPr="00B710C6" w:rsidTr="00AE001C">
        <w:trPr>
          <w:trHeight w:val="2833"/>
        </w:trPr>
        <w:tc>
          <w:tcPr>
            <w:tcW w:w="11039" w:type="dxa"/>
            <w:shd w:val="clear" w:color="auto" w:fill="BFBFBF"/>
          </w:tcPr>
          <w:p w:rsidR="004E020E" w:rsidRPr="00B710C6" w:rsidRDefault="004E020E" w:rsidP="00AE001C">
            <w:pPr>
              <w:shd w:val="pct25" w:color="auto" w:fill="auto"/>
              <w:spacing w:line="276" w:lineRule="auto"/>
              <w:jc w:val="center"/>
              <w:rPr>
                <w:rFonts w:ascii="Tahoma" w:hAnsi="Tahoma" w:cs="Tahoma"/>
                <w:b/>
                <w:sz w:val="26"/>
                <w:szCs w:val="26"/>
              </w:rPr>
            </w:pPr>
          </w:p>
          <w:p w:rsidR="004E020E" w:rsidRPr="00B710C6" w:rsidRDefault="004E020E" w:rsidP="00AE001C">
            <w:pPr>
              <w:shd w:val="pct25" w:color="auto" w:fill="auto"/>
              <w:spacing w:line="276" w:lineRule="auto"/>
              <w:jc w:val="center"/>
              <w:rPr>
                <w:rFonts w:ascii="Tahoma" w:hAnsi="Tahoma" w:cs="Tahoma"/>
                <w:b/>
                <w:sz w:val="26"/>
                <w:szCs w:val="26"/>
              </w:rPr>
            </w:pPr>
            <w:r>
              <w:rPr>
                <w:rFonts w:ascii="Tahoma" w:hAnsi="Tahoma" w:cs="Tahoma"/>
                <w:b/>
                <w:sz w:val="26"/>
                <w:szCs w:val="26"/>
              </w:rPr>
              <w:t>APPEL D’OFFRES NATIONAL OUVERT EN PROCEDURE D’URGENCE</w:t>
            </w:r>
          </w:p>
          <w:p w:rsidR="004E020E" w:rsidRPr="00B710C6" w:rsidRDefault="00617921" w:rsidP="00AE001C">
            <w:pPr>
              <w:shd w:val="pct25" w:color="auto" w:fill="auto"/>
              <w:spacing w:line="276" w:lineRule="auto"/>
              <w:jc w:val="center"/>
              <w:rPr>
                <w:rFonts w:ascii="Tahoma" w:hAnsi="Tahoma" w:cs="Tahoma"/>
                <w:b/>
                <w:sz w:val="26"/>
                <w:szCs w:val="26"/>
              </w:rPr>
            </w:pPr>
            <w:r>
              <w:rPr>
                <w:rFonts w:ascii="Tahoma" w:hAnsi="Tahoma" w:cs="Tahoma"/>
                <w:b/>
                <w:sz w:val="26"/>
                <w:szCs w:val="26"/>
              </w:rPr>
              <w:t xml:space="preserve">N° </w:t>
            </w:r>
            <w:r w:rsidR="00DA2A0C">
              <w:rPr>
                <w:rFonts w:ascii="Tahoma" w:hAnsi="Tahoma" w:cs="Tahoma"/>
                <w:b/>
                <w:sz w:val="26"/>
                <w:szCs w:val="26"/>
              </w:rPr>
              <w:t>………..</w:t>
            </w:r>
            <w:r>
              <w:rPr>
                <w:rFonts w:ascii="Tahoma" w:hAnsi="Tahoma" w:cs="Tahoma"/>
                <w:b/>
                <w:sz w:val="26"/>
                <w:szCs w:val="26"/>
              </w:rPr>
              <w:t>/AONO/COMMUNE-LOUM/SG/CIPM/2020 DU ________</w:t>
            </w:r>
          </w:p>
          <w:p w:rsidR="004E020E" w:rsidRPr="007F3162" w:rsidRDefault="004E020E" w:rsidP="004E020E">
            <w:pPr>
              <w:jc w:val="center"/>
              <w:rPr>
                <w:rFonts w:ascii="Arial Narrow" w:hAnsi="Arial Narrow"/>
                <w:b/>
                <w:sz w:val="28"/>
                <w:szCs w:val="28"/>
              </w:rPr>
            </w:pPr>
            <w:r w:rsidRPr="00E42B33">
              <w:rPr>
                <w:rFonts w:ascii="Tahoma" w:hAnsi="Tahoma" w:cs="Tahoma"/>
                <w:b/>
                <w:sz w:val="26"/>
                <w:szCs w:val="26"/>
              </w:rPr>
              <w:t xml:space="preserve">POUR L’EXECUTION DES </w:t>
            </w:r>
            <w:r w:rsidR="00EF7F62">
              <w:rPr>
                <w:rFonts w:ascii="Tahoma" w:hAnsi="Tahoma" w:cs="Tahoma"/>
                <w:b/>
                <w:color w:val="000000"/>
                <w:sz w:val="26"/>
                <w:szCs w:val="26"/>
              </w:rPr>
              <w:t xml:space="preserve">TRAVAUX </w:t>
            </w:r>
            <w:r w:rsidR="00355324">
              <w:rPr>
                <w:rFonts w:ascii="Tahoma" w:hAnsi="Tahoma" w:cs="Tahoma"/>
                <w:b/>
                <w:color w:val="000000"/>
                <w:sz w:val="26"/>
                <w:szCs w:val="26"/>
              </w:rPr>
              <w:t xml:space="preserve">D’ENTRETIEN </w:t>
            </w:r>
            <w:r w:rsidR="001436C1">
              <w:rPr>
                <w:rFonts w:ascii="Tahoma" w:hAnsi="Tahoma" w:cs="Tahoma"/>
                <w:b/>
                <w:color w:val="000000"/>
                <w:sz w:val="26"/>
                <w:szCs w:val="26"/>
              </w:rPr>
              <w:t xml:space="preserve">DE LA ROUTE </w:t>
            </w:r>
            <w:r w:rsidR="00DA2A0C">
              <w:rPr>
                <w:rFonts w:ascii="Tahoma" w:hAnsi="Tahoma" w:cs="Tahoma"/>
                <w:b/>
                <w:color w:val="000000"/>
                <w:sz w:val="26"/>
                <w:szCs w:val="26"/>
              </w:rPr>
              <w:t>MABOMBE-BALONDO</w:t>
            </w:r>
            <w:r w:rsidR="00B14641">
              <w:rPr>
                <w:rFonts w:ascii="Tahoma" w:hAnsi="Tahoma" w:cs="Tahoma"/>
                <w:b/>
                <w:color w:val="000000"/>
                <w:sz w:val="26"/>
                <w:szCs w:val="26"/>
              </w:rPr>
              <w:t xml:space="preserve"> </w:t>
            </w:r>
            <w:r w:rsidR="00131284">
              <w:rPr>
                <w:rFonts w:ascii="Tahoma" w:hAnsi="Tahoma" w:cs="Tahoma"/>
                <w:b/>
                <w:color w:val="000000"/>
                <w:sz w:val="26"/>
                <w:szCs w:val="26"/>
              </w:rPr>
              <w:t>SUR 10 KM</w:t>
            </w:r>
            <w:r w:rsidRPr="004E020E">
              <w:rPr>
                <w:rFonts w:ascii="Tahoma" w:hAnsi="Tahoma" w:cs="Tahoma"/>
                <w:b/>
                <w:color w:val="000000"/>
                <w:sz w:val="26"/>
                <w:szCs w:val="26"/>
              </w:rPr>
              <w:t>, DANS L’</w:t>
            </w:r>
            <w:r w:rsidRPr="004E020E">
              <w:rPr>
                <w:rFonts w:ascii="Tahoma" w:hAnsi="Tahoma" w:cs="Tahoma"/>
                <w:b/>
                <w:sz w:val="26"/>
                <w:szCs w:val="26"/>
              </w:rPr>
              <w:t>ARRONDISSEMENT DE LOUM, DEPARTEMENT DU MOUNGO, REGION DU LITTORAL</w:t>
            </w:r>
          </w:p>
          <w:p w:rsidR="004E020E" w:rsidRPr="00E42B33" w:rsidRDefault="004E020E" w:rsidP="00AE001C">
            <w:pPr>
              <w:shd w:val="pct25" w:color="auto" w:fill="auto"/>
              <w:spacing w:line="276" w:lineRule="auto"/>
              <w:rPr>
                <w:rFonts w:ascii="Tahoma" w:hAnsi="Tahoma" w:cs="Tahoma"/>
                <w:b/>
                <w:sz w:val="26"/>
                <w:szCs w:val="26"/>
              </w:rPr>
            </w:pPr>
          </w:p>
          <w:p w:rsidR="004E020E" w:rsidRPr="00B710C6" w:rsidRDefault="004E020E" w:rsidP="00AE001C">
            <w:pPr>
              <w:shd w:val="pct25" w:color="auto" w:fill="auto"/>
              <w:spacing w:line="276" w:lineRule="auto"/>
              <w:rPr>
                <w:rFonts w:ascii="Tahoma" w:hAnsi="Tahoma" w:cs="Tahoma"/>
                <w:b/>
                <w:bCs/>
                <w:sz w:val="26"/>
                <w:szCs w:val="26"/>
              </w:rPr>
            </w:pPr>
          </w:p>
        </w:tc>
      </w:tr>
    </w:tbl>
    <w:p w:rsidR="004E020E" w:rsidRPr="008C744E" w:rsidRDefault="004E020E" w:rsidP="004E020E">
      <w:pPr>
        <w:ind w:left="5245" w:hanging="5245"/>
        <w:jc w:val="both"/>
        <w:rPr>
          <w:rFonts w:ascii="Tahoma" w:hAnsi="Tahoma" w:cs="Tahoma"/>
          <w:bCs/>
          <w:sz w:val="22"/>
          <w:szCs w:val="22"/>
        </w:rPr>
      </w:pPr>
      <w:r w:rsidRPr="008C744E">
        <w:rPr>
          <w:rFonts w:ascii="Tahoma" w:hAnsi="Tahoma" w:cs="Tahoma"/>
          <w:b/>
          <w:bCs/>
          <w:sz w:val="22"/>
          <w:szCs w:val="22"/>
          <w:u w:val="single"/>
        </w:rPr>
        <w:t>COMMISSION DE PASSATION DES MARCHES</w:t>
      </w:r>
      <w:r w:rsidRPr="008C744E">
        <w:rPr>
          <w:rFonts w:ascii="Tahoma" w:hAnsi="Tahoma" w:cs="Tahoma"/>
          <w:b/>
          <w:bCs/>
          <w:sz w:val="22"/>
          <w:szCs w:val="22"/>
        </w:rPr>
        <w:t> </w:t>
      </w:r>
      <w:r>
        <w:rPr>
          <w:rFonts w:ascii="Tahoma" w:hAnsi="Tahoma" w:cs="Tahoma"/>
          <w:bCs/>
          <w:sz w:val="22"/>
          <w:szCs w:val="22"/>
        </w:rPr>
        <w:t xml:space="preserve">: COMMISSION INTERNE DE </w:t>
      </w:r>
      <w:r w:rsidRPr="008C744E">
        <w:rPr>
          <w:rFonts w:ascii="Tahoma" w:hAnsi="Tahoma" w:cs="Tahoma"/>
          <w:bCs/>
          <w:sz w:val="22"/>
          <w:szCs w:val="22"/>
        </w:rPr>
        <w:t xml:space="preserve">PASSATION DES MARCHES PUBLICS </w:t>
      </w:r>
      <w:r>
        <w:rPr>
          <w:rFonts w:ascii="Tahoma" w:hAnsi="Tahoma" w:cs="Tahoma"/>
          <w:bCs/>
          <w:sz w:val="22"/>
          <w:szCs w:val="22"/>
        </w:rPr>
        <w:t>DE LOUM</w:t>
      </w:r>
    </w:p>
    <w:p w:rsidR="004E020E" w:rsidRPr="00B710C6" w:rsidRDefault="004E020E" w:rsidP="004E020E">
      <w:pPr>
        <w:spacing w:line="276" w:lineRule="auto"/>
        <w:rPr>
          <w:rFonts w:ascii="Tahoma" w:hAnsi="Tahoma" w:cs="Tahoma"/>
          <w:b/>
          <w:sz w:val="26"/>
          <w:szCs w:val="26"/>
        </w:rPr>
      </w:pPr>
    </w:p>
    <w:p w:rsidR="004E020E" w:rsidRPr="008C744E" w:rsidRDefault="004E020E" w:rsidP="004E020E">
      <w:pPr>
        <w:tabs>
          <w:tab w:val="left" w:pos="360"/>
        </w:tabs>
        <w:rPr>
          <w:rFonts w:ascii="Tahoma" w:hAnsi="Tahoma" w:cs="Tahoma"/>
          <w:caps/>
        </w:rPr>
      </w:pPr>
    </w:p>
    <w:p w:rsidR="004E020E" w:rsidRPr="002F4BE2" w:rsidRDefault="004E020E" w:rsidP="004E020E">
      <w:pPr>
        <w:keepNext/>
        <w:outlineLvl w:val="4"/>
        <w:rPr>
          <w:rFonts w:ascii="Tahoma" w:hAnsi="Tahoma" w:cs="Tahoma"/>
          <w:sz w:val="32"/>
        </w:rPr>
      </w:pPr>
      <w:r w:rsidRPr="002F4BE2">
        <w:rPr>
          <w:rFonts w:ascii="Tahoma" w:hAnsi="Tahoma" w:cs="Tahoma"/>
          <w:b/>
          <w:caps/>
          <w:sz w:val="28"/>
        </w:rPr>
        <w:t xml:space="preserve">FINANCEMENT : </w:t>
      </w:r>
      <w:r w:rsidR="00DA2A0C">
        <w:rPr>
          <w:rFonts w:ascii="Tahoma" w:hAnsi="Tahoma" w:cs="Tahoma"/>
          <w:sz w:val="28"/>
          <w:szCs w:val="28"/>
        </w:rPr>
        <w:t>FONDS ROUTIERS 2020</w:t>
      </w:r>
      <w:r>
        <w:rPr>
          <w:rFonts w:ascii="Tahoma" w:hAnsi="Tahoma" w:cs="Tahoma"/>
          <w:caps/>
          <w:sz w:val="28"/>
        </w:rPr>
        <w:t>.</w:t>
      </w:r>
    </w:p>
    <w:p w:rsidR="004E020E" w:rsidRDefault="004E020E" w:rsidP="004E020E">
      <w:pPr>
        <w:jc w:val="both"/>
        <w:rPr>
          <w:rFonts w:ascii="Tahoma" w:hAnsi="Tahoma" w:cs="Tahoma"/>
          <w:b/>
          <w:bCs/>
          <w:sz w:val="36"/>
        </w:rPr>
      </w:pPr>
    </w:p>
    <w:p w:rsidR="004E020E" w:rsidRDefault="004E020E" w:rsidP="004E020E">
      <w:pPr>
        <w:ind w:left="1276" w:hanging="1276"/>
        <w:jc w:val="both"/>
        <w:rPr>
          <w:rFonts w:ascii="Tahoma" w:hAnsi="Tahoma" w:cs="Tahoma"/>
          <w:sz w:val="26"/>
          <w:szCs w:val="26"/>
        </w:rPr>
      </w:pPr>
      <w:r w:rsidRPr="008C744E">
        <w:rPr>
          <w:rFonts w:ascii="Tahoma" w:hAnsi="Tahoma" w:cs="Tahoma"/>
          <w:b/>
          <w:bCs/>
          <w:sz w:val="28"/>
        </w:rPr>
        <w:t>OBJET :</w:t>
      </w:r>
      <w:r w:rsidR="00E613E2">
        <w:rPr>
          <w:rFonts w:ascii="Tahoma" w:hAnsi="Tahoma" w:cs="Tahoma"/>
          <w:b/>
          <w:bCs/>
          <w:sz w:val="28"/>
        </w:rPr>
        <w:t xml:space="preserve"> </w:t>
      </w:r>
      <w:r w:rsidR="00E613E2">
        <w:rPr>
          <w:rFonts w:ascii="Tahoma" w:hAnsi="Tahoma" w:cs="Tahoma"/>
          <w:color w:val="000000"/>
          <w:sz w:val="26"/>
          <w:szCs w:val="26"/>
        </w:rPr>
        <w:t xml:space="preserve">TRAVAUX </w:t>
      </w:r>
      <w:r w:rsidR="00B705DD">
        <w:rPr>
          <w:rFonts w:ascii="Tahoma" w:hAnsi="Tahoma" w:cs="Tahoma"/>
          <w:color w:val="000000"/>
          <w:sz w:val="26"/>
          <w:szCs w:val="26"/>
        </w:rPr>
        <w:t>D’ENTRETIEN ROUTIER</w:t>
      </w:r>
      <w:r w:rsidR="00E613E2">
        <w:rPr>
          <w:rFonts w:ascii="Tahoma" w:hAnsi="Tahoma" w:cs="Tahoma"/>
          <w:color w:val="000000"/>
          <w:sz w:val="26"/>
          <w:szCs w:val="26"/>
        </w:rPr>
        <w:t xml:space="preserve"> </w:t>
      </w:r>
      <w:r w:rsidR="00B705DD">
        <w:rPr>
          <w:rFonts w:ascii="Tahoma" w:hAnsi="Tahoma" w:cs="Tahoma"/>
          <w:color w:val="000000"/>
          <w:sz w:val="26"/>
          <w:szCs w:val="26"/>
        </w:rPr>
        <w:t>MABOMBE-BALONDO</w:t>
      </w:r>
      <w:r w:rsidRPr="004E020E">
        <w:rPr>
          <w:rFonts w:ascii="Tahoma" w:hAnsi="Tahoma" w:cs="Tahoma"/>
          <w:color w:val="000000"/>
          <w:sz w:val="26"/>
          <w:szCs w:val="26"/>
        </w:rPr>
        <w:t>, DANS L’</w:t>
      </w:r>
      <w:r w:rsidRPr="004E020E">
        <w:rPr>
          <w:rFonts w:ascii="Tahoma" w:hAnsi="Tahoma" w:cs="Tahoma"/>
          <w:sz w:val="26"/>
          <w:szCs w:val="26"/>
        </w:rPr>
        <w:t>ARRONDISSEMENT DE LOUM, DEPARTEMENT DU MOUNGO, REGION DU LITTORAL</w:t>
      </w:r>
    </w:p>
    <w:p w:rsidR="004E020E" w:rsidRPr="002F4BE2" w:rsidRDefault="004E020E" w:rsidP="004E020E">
      <w:pPr>
        <w:ind w:left="1276" w:hanging="1276"/>
        <w:jc w:val="both"/>
        <w:rPr>
          <w:rFonts w:ascii="Tahoma" w:hAnsi="Tahoma" w:cs="Tahoma"/>
          <w:bCs/>
          <w:sz w:val="36"/>
        </w:rPr>
      </w:pPr>
    </w:p>
    <w:p w:rsidR="004E020E" w:rsidRPr="00395DF4" w:rsidRDefault="004E020E" w:rsidP="004E020E">
      <w:pPr>
        <w:ind w:left="3969" w:hanging="3969"/>
        <w:contextualSpacing/>
        <w:jc w:val="both"/>
        <w:rPr>
          <w:rFonts w:ascii="Tahoma" w:hAnsi="Tahoma" w:cs="Tahoma"/>
          <w:sz w:val="26"/>
          <w:szCs w:val="26"/>
        </w:rPr>
      </w:pPr>
      <w:r w:rsidRPr="002F4BE2">
        <w:rPr>
          <w:rFonts w:ascii="Tahoma" w:hAnsi="Tahoma" w:cs="Tahoma"/>
          <w:b/>
          <w:bCs/>
          <w:sz w:val="28"/>
        </w:rPr>
        <w:t>MONTANT PREVISIONNEL :</w:t>
      </w:r>
      <w:r w:rsidR="00E613E2">
        <w:rPr>
          <w:rFonts w:ascii="Tahoma" w:hAnsi="Tahoma" w:cs="Tahoma"/>
          <w:b/>
          <w:bCs/>
          <w:sz w:val="28"/>
        </w:rPr>
        <w:t xml:space="preserve"> </w:t>
      </w:r>
      <w:r w:rsidR="00B705DD">
        <w:rPr>
          <w:rFonts w:ascii="Tahoma" w:hAnsi="Tahoma" w:cs="Tahoma"/>
          <w:sz w:val="26"/>
          <w:szCs w:val="26"/>
        </w:rPr>
        <w:t>66</w:t>
      </w:r>
      <w:r w:rsidR="00E613E2">
        <w:rPr>
          <w:rFonts w:ascii="Tahoma" w:hAnsi="Tahoma" w:cs="Tahoma"/>
          <w:sz w:val="26"/>
          <w:szCs w:val="26"/>
        </w:rPr>
        <w:t xml:space="preserve"> </w:t>
      </w:r>
      <w:r w:rsidR="00B705DD">
        <w:rPr>
          <w:rFonts w:ascii="Tahoma" w:hAnsi="Tahoma" w:cs="Tahoma"/>
          <w:sz w:val="26"/>
          <w:szCs w:val="26"/>
        </w:rPr>
        <w:t>956 723</w:t>
      </w:r>
      <w:r w:rsidR="00E613E2">
        <w:rPr>
          <w:rFonts w:ascii="Tahoma" w:hAnsi="Tahoma" w:cs="Tahoma"/>
          <w:sz w:val="26"/>
          <w:szCs w:val="26"/>
        </w:rPr>
        <w:t xml:space="preserve"> </w:t>
      </w:r>
      <w:r>
        <w:rPr>
          <w:rFonts w:ascii="Tahoma" w:hAnsi="Tahoma" w:cs="Tahoma"/>
          <w:sz w:val="26"/>
          <w:szCs w:val="26"/>
        </w:rPr>
        <w:t>(</w:t>
      </w:r>
      <w:r w:rsidR="00E613E2">
        <w:rPr>
          <w:rFonts w:ascii="Tahoma" w:hAnsi="Tahoma" w:cs="Tahoma"/>
          <w:sz w:val="26"/>
          <w:szCs w:val="26"/>
        </w:rPr>
        <w:t>Soixante six</w:t>
      </w:r>
      <w:r w:rsidR="00B705DD">
        <w:rPr>
          <w:rFonts w:ascii="Tahoma" w:hAnsi="Tahoma" w:cs="Tahoma"/>
          <w:sz w:val="26"/>
          <w:szCs w:val="26"/>
        </w:rPr>
        <w:t xml:space="preserve"> millions neuf cent </w:t>
      </w:r>
      <w:r w:rsidR="005F4FAF">
        <w:rPr>
          <w:rFonts w:ascii="Tahoma" w:hAnsi="Tahoma" w:cs="Tahoma"/>
          <w:sz w:val="26"/>
          <w:szCs w:val="26"/>
        </w:rPr>
        <w:t>cinquante-six</w:t>
      </w:r>
      <w:r w:rsidR="00B705DD">
        <w:rPr>
          <w:rFonts w:ascii="Tahoma" w:hAnsi="Tahoma" w:cs="Tahoma"/>
          <w:sz w:val="26"/>
          <w:szCs w:val="26"/>
        </w:rPr>
        <w:t xml:space="preserve"> mille sept cent </w:t>
      </w:r>
      <w:r w:rsidR="005F4FAF">
        <w:rPr>
          <w:rFonts w:ascii="Tahoma" w:hAnsi="Tahoma" w:cs="Tahoma"/>
          <w:sz w:val="26"/>
          <w:szCs w:val="26"/>
        </w:rPr>
        <w:t>vingt-trois</w:t>
      </w:r>
      <w:r w:rsidR="00B705DD">
        <w:rPr>
          <w:rFonts w:ascii="Tahoma" w:hAnsi="Tahoma" w:cs="Tahoma"/>
          <w:sz w:val="26"/>
          <w:szCs w:val="26"/>
        </w:rPr>
        <w:t xml:space="preserve"> francs</w:t>
      </w:r>
      <w:r w:rsidRPr="002F4BE2">
        <w:rPr>
          <w:rFonts w:ascii="Tahoma" w:hAnsi="Tahoma" w:cs="Tahoma"/>
          <w:sz w:val="26"/>
          <w:szCs w:val="26"/>
        </w:rPr>
        <w:t>)</w:t>
      </w:r>
      <w:r w:rsidR="00B705DD">
        <w:rPr>
          <w:rFonts w:ascii="Tahoma" w:hAnsi="Tahoma" w:cs="Tahoma"/>
          <w:sz w:val="26"/>
          <w:szCs w:val="26"/>
        </w:rPr>
        <w:t xml:space="preserve"> CFA</w:t>
      </w:r>
      <w:r w:rsidRPr="002F4BE2">
        <w:rPr>
          <w:rFonts w:ascii="Tahoma" w:hAnsi="Tahoma" w:cs="Tahoma"/>
          <w:sz w:val="26"/>
          <w:szCs w:val="26"/>
        </w:rPr>
        <w:t xml:space="preserve"> Toutes Taxes Comprises. </w:t>
      </w:r>
    </w:p>
    <w:p w:rsidR="004E020E" w:rsidRDefault="004E020E" w:rsidP="004E020E">
      <w:pPr>
        <w:spacing w:after="200"/>
        <w:rPr>
          <w:rFonts w:ascii="Tahoma" w:hAnsi="Tahoma" w:cs="Tahoma"/>
          <w:b/>
          <w:bCs/>
          <w:sz w:val="28"/>
        </w:rPr>
      </w:pPr>
      <w:r>
        <w:rPr>
          <w:rFonts w:ascii="Tahoma" w:hAnsi="Tahoma" w:cs="Tahoma"/>
          <w:b/>
          <w:bCs/>
          <w:sz w:val="28"/>
        </w:rPr>
        <w:t xml:space="preserve">DELAIS : </w:t>
      </w:r>
      <w:r w:rsidR="003A78D2">
        <w:rPr>
          <w:rFonts w:ascii="Tahoma" w:hAnsi="Tahoma" w:cs="Tahoma"/>
          <w:b/>
          <w:bCs/>
          <w:sz w:val="28"/>
        </w:rPr>
        <w:t>120</w:t>
      </w:r>
      <w:r w:rsidRPr="008C744E">
        <w:rPr>
          <w:rFonts w:ascii="Tahoma" w:hAnsi="Tahoma" w:cs="Tahoma"/>
          <w:b/>
          <w:bCs/>
          <w:sz w:val="28"/>
        </w:rPr>
        <w:t xml:space="preserve"> jours</w:t>
      </w:r>
      <w:r>
        <w:rPr>
          <w:rFonts w:ascii="Tahoma" w:hAnsi="Tahoma" w:cs="Tahoma"/>
          <w:b/>
          <w:bCs/>
          <w:sz w:val="28"/>
        </w:rPr>
        <w:t xml:space="preserve"> Calendaires </w:t>
      </w:r>
    </w:p>
    <w:p w:rsidR="004E020E" w:rsidRPr="00923DDB" w:rsidRDefault="004E020E" w:rsidP="0090418C">
      <w:pPr>
        <w:rPr>
          <w:rFonts w:ascii="Tahoma" w:hAnsi="Tahoma" w:cs="Tahoma"/>
          <w:sz w:val="28"/>
          <w:szCs w:val="28"/>
        </w:rPr>
      </w:pPr>
      <w:r w:rsidRPr="00923DDB">
        <w:rPr>
          <w:rFonts w:ascii="Tahoma" w:hAnsi="Tahoma" w:cs="Tahoma"/>
          <w:b/>
          <w:bCs/>
          <w:sz w:val="28"/>
        </w:rPr>
        <w:t xml:space="preserve">IMPUTATION BUDGETAIRE : </w:t>
      </w:r>
      <w:r w:rsidR="005F4FAF" w:rsidRPr="00E613E2">
        <w:rPr>
          <w:rFonts w:ascii="Tahoma" w:hAnsi="Tahoma" w:cs="Tahoma"/>
          <w:sz w:val="26"/>
          <w:szCs w:val="26"/>
        </w:rPr>
        <w:t>Fonds routier</w:t>
      </w:r>
    </w:p>
    <w:p w:rsidR="004E020E" w:rsidRPr="00923DDB" w:rsidRDefault="004E020E" w:rsidP="00A555E2">
      <w:pPr>
        <w:spacing w:after="200"/>
        <w:rPr>
          <w:rFonts w:ascii="Tahoma" w:hAnsi="Tahoma" w:cs="Tahoma"/>
          <w:b/>
          <w:bCs/>
          <w:sz w:val="28"/>
          <w:szCs w:val="28"/>
        </w:rPr>
      </w:pPr>
      <w:r w:rsidRPr="00923DDB">
        <w:rPr>
          <w:rFonts w:ascii="Tahoma" w:hAnsi="Tahoma" w:cs="Tahoma"/>
          <w:b/>
          <w:sz w:val="28"/>
          <w:szCs w:val="28"/>
        </w:rPr>
        <w:t xml:space="preserve">IMPUTATION COMMUNALE : </w:t>
      </w:r>
      <w:r w:rsidR="00580D2B" w:rsidRPr="00923DDB">
        <w:rPr>
          <w:rFonts w:ascii="Tahoma" w:hAnsi="Tahoma" w:cs="Tahoma"/>
          <w:sz w:val="26"/>
          <w:szCs w:val="26"/>
        </w:rPr>
        <w:t>221 110</w:t>
      </w:r>
    </w:p>
    <w:p w:rsidR="00A555E2" w:rsidRPr="00923DDB" w:rsidRDefault="00A555E2" w:rsidP="00A555E2">
      <w:pPr>
        <w:spacing w:after="200"/>
        <w:rPr>
          <w:rFonts w:ascii="Tahoma" w:hAnsi="Tahoma" w:cs="Tahoma"/>
          <w:b/>
          <w:bCs/>
          <w:sz w:val="28"/>
          <w:szCs w:val="28"/>
        </w:rPr>
      </w:pPr>
    </w:p>
    <w:p w:rsidR="004E020E" w:rsidRPr="00923DDB" w:rsidRDefault="00E613E2" w:rsidP="004E020E">
      <w:pPr>
        <w:tabs>
          <w:tab w:val="left" w:pos="7144"/>
        </w:tabs>
        <w:spacing w:after="200" w:line="276" w:lineRule="auto"/>
        <w:jc w:val="center"/>
        <w:rPr>
          <w:rFonts w:ascii="Tahoma" w:hAnsi="Tahoma" w:cs="Tahoma"/>
          <w:b/>
          <w:bCs/>
          <w:sz w:val="28"/>
        </w:rPr>
      </w:pPr>
      <w:r>
        <w:rPr>
          <w:rFonts w:ascii="Tahoma" w:hAnsi="Tahoma" w:cs="Tahoma"/>
          <w:b/>
          <w:bCs/>
          <w:sz w:val="28"/>
        </w:rPr>
        <w:t>OCTOBRE</w:t>
      </w:r>
      <w:r w:rsidR="004E020E" w:rsidRPr="00923DDB">
        <w:rPr>
          <w:rFonts w:ascii="Tahoma" w:hAnsi="Tahoma" w:cs="Tahoma"/>
          <w:b/>
          <w:bCs/>
          <w:sz w:val="28"/>
        </w:rPr>
        <w:t xml:space="preserve"> 20</w:t>
      </w:r>
      <w:r w:rsidR="000626E0" w:rsidRPr="00923DDB">
        <w:rPr>
          <w:rFonts w:ascii="Tahoma" w:hAnsi="Tahoma" w:cs="Tahoma"/>
          <w:b/>
          <w:bCs/>
          <w:sz w:val="28"/>
        </w:rPr>
        <w:t>20</w:t>
      </w:r>
    </w:p>
    <w:p w:rsidR="004E020E" w:rsidRDefault="004E020E" w:rsidP="007F3162">
      <w:pPr>
        <w:tabs>
          <w:tab w:val="center" w:pos="4819"/>
          <w:tab w:val="center" w:pos="5383"/>
          <w:tab w:val="left" w:pos="6645"/>
          <w:tab w:val="right" w:pos="10766"/>
        </w:tabs>
        <w:rPr>
          <w:noProof/>
        </w:rPr>
      </w:pPr>
    </w:p>
    <w:p w:rsidR="007F3162" w:rsidRPr="00F7776B" w:rsidRDefault="007F3162" w:rsidP="007F3162"/>
    <w:p w:rsidR="00423EDF" w:rsidRPr="00C8341E" w:rsidRDefault="00423EDF" w:rsidP="00423EDF">
      <w:pPr>
        <w:jc w:val="center"/>
        <w:rPr>
          <w:b/>
          <w:sz w:val="36"/>
          <w:szCs w:val="36"/>
        </w:rPr>
      </w:pPr>
      <w:r w:rsidRPr="00C8341E">
        <w:rPr>
          <w:b/>
          <w:sz w:val="36"/>
          <w:szCs w:val="36"/>
        </w:rPr>
        <w:t>TABLE DES MATIERES</w:t>
      </w:r>
    </w:p>
    <w:p w:rsidR="00423EDF" w:rsidRPr="00C8341E" w:rsidRDefault="00423EDF" w:rsidP="00423EDF">
      <w:pPr>
        <w:rPr>
          <w:b/>
          <w:sz w:val="28"/>
          <w:szCs w:val="28"/>
        </w:rPr>
      </w:pPr>
    </w:p>
    <w:p w:rsidR="00423EDF" w:rsidRPr="0035237D" w:rsidRDefault="00423EDF" w:rsidP="00423EDF">
      <w:pPr>
        <w:spacing w:line="480" w:lineRule="auto"/>
        <w:rPr>
          <w:b/>
          <w:bCs/>
          <w:sz w:val="26"/>
          <w:szCs w:val="26"/>
        </w:rPr>
      </w:pPr>
      <w:r w:rsidRPr="0035237D">
        <w:rPr>
          <w:b/>
          <w:sz w:val="26"/>
          <w:szCs w:val="26"/>
        </w:rPr>
        <w:t>Pièce n° 1 : AVIS</w:t>
      </w:r>
      <w:r w:rsidRPr="0035237D">
        <w:rPr>
          <w:b/>
          <w:bCs/>
          <w:sz w:val="26"/>
          <w:szCs w:val="26"/>
        </w:rPr>
        <w:t xml:space="preserve"> D’APPEL D’OFFRES (AAO)</w:t>
      </w:r>
    </w:p>
    <w:p w:rsidR="00423EDF" w:rsidRPr="0035237D" w:rsidRDefault="00423EDF" w:rsidP="00423EDF">
      <w:pPr>
        <w:spacing w:line="480" w:lineRule="auto"/>
        <w:rPr>
          <w:b/>
          <w:sz w:val="26"/>
          <w:szCs w:val="26"/>
        </w:rPr>
      </w:pPr>
      <w:r w:rsidRPr="0035237D">
        <w:rPr>
          <w:b/>
          <w:sz w:val="26"/>
          <w:szCs w:val="26"/>
        </w:rPr>
        <w:t>Pièce n° 2 :</w:t>
      </w:r>
      <w:r w:rsidRPr="0035237D">
        <w:rPr>
          <w:b/>
          <w:bCs/>
          <w:sz w:val="26"/>
          <w:szCs w:val="26"/>
        </w:rPr>
        <w:t xml:space="preserve"> REGLEMENT GENERAL DE L’APPEL D’OFFRES (RGAO)</w:t>
      </w:r>
    </w:p>
    <w:p w:rsidR="00423EDF" w:rsidRPr="0035237D" w:rsidRDefault="00423EDF" w:rsidP="00423EDF">
      <w:pPr>
        <w:spacing w:line="480" w:lineRule="auto"/>
        <w:rPr>
          <w:b/>
          <w:bCs/>
          <w:sz w:val="26"/>
          <w:szCs w:val="26"/>
        </w:rPr>
      </w:pPr>
      <w:r w:rsidRPr="0035237D">
        <w:rPr>
          <w:b/>
          <w:sz w:val="26"/>
          <w:szCs w:val="26"/>
        </w:rPr>
        <w:t>Pièce n° 3 :</w:t>
      </w:r>
      <w:r w:rsidRPr="0035237D">
        <w:rPr>
          <w:b/>
          <w:bCs/>
          <w:sz w:val="26"/>
          <w:szCs w:val="26"/>
        </w:rPr>
        <w:t xml:space="preserve"> REGLEMENT PARTICULIER DE L’APPEL D’OFFRES (RPAO)</w:t>
      </w:r>
    </w:p>
    <w:p w:rsidR="00423EDF" w:rsidRPr="0035237D" w:rsidRDefault="00423EDF" w:rsidP="00423EDF">
      <w:pPr>
        <w:spacing w:line="480" w:lineRule="auto"/>
        <w:rPr>
          <w:b/>
          <w:bCs/>
          <w:sz w:val="26"/>
          <w:szCs w:val="26"/>
        </w:rPr>
      </w:pPr>
      <w:r w:rsidRPr="0035237D">
        <w:rPr>
          <w:b/>
          <w:sz w:val="26"/>
          <w:szCs w:val="26"/>
        </w:rPr>
        <w:t>Pièce n° 4 :</w:t>
      </w:r>
      <w:r w:rsidRPr="0035237D">
        <w:rPr>
          <w:b/>
          <w:bCs/>
          <w:sz w:val="26"/>
          <w:szCs w:val="26"/>
        </w:rPr>
        <w:t xml:space="preserve"> CAHIER DES CLAUSES ADMINISTRATIVES PARTICULIERES</w:t>
      </w:r>
      <w:r w:rsidRPr="0035237D">
        <w:rPr>
          <w:bCs/>
          <w:sz w:val="26"/>
          <w:szCs w:val="26"/>
        </w:rPr>
        <w:t xml:space="preserve"> (CCAP)</w:t>
      </w:r>
    </w:p>
    <w:p w:rsidR="00423EDF" w:rsidRPr="0035237D" w:rsidRDefault="00423EDF" w:rsidP="00423EDF">
      <w:pPr>
        <w:spacing w:line="480" w:lineRule="auto"/>
        <w:rPr>
          <w:b/>
          <w:bCs/>
          <w:sz w:val="26"/>
          <w:szCs w:val="26"/>
        </w:rPr>
      </w:pPr>
      <w:r w:rsidRPr="0035237D">
        <w:rPr>
          <w:b/>
          <w:sz w:val="26"/>
          <w:szCs w:val="26"/>
        </w:rPr>
        <w:t>Pièce n° 5 :</w:t>
      </w:r>
      <w:r w:rsidRPr="0035237D">
        <w:rPr>
          <w:b/>
          <w:bCs/>
          <w:sz w:val="26"/>
          <w:szCs w:val="26"/>
        </w:rPr>
        <w:t xml:space="preserve"> CAHIER DES CLAUSES TECHNIQUES PARTICULIERES (CCTP)</w:t>
      </w:r>
    </w:p>
    <w:p w:rsidR="00423EDF" w:rsidRPr="0035237D" w:rsidRDefault="00423EDF" w:rsidP="00423EDF">
      <w:pPr>
        <w:spacing w:line="480" w:lineRule="auto"/>
        <w:rPr>
          <w:b/>
          <w:bCs/>
          <w:sz w:val="26"/>
          <w:szCs w:val="26"/>
        </w:rPr>
      </w:pPr>
      <w:r w:rsidRPr="0035237D">
        <w:rPr>
          <w:b/>
          <w:sz w:val="26"/>
          <w:szCs w:val="26"/>
        </w:rPr>
        <w:t xml:space="preserve">Pièce n° 6 : CADRE DU </w:t>
      </w:r>
      <w:r w:rsidRPr="0035237D">
        <w:rPr>
          <w:b/>
          <w:bCs/>
          <w:sz w:val="26"/>
          <w:szCs w:val="26"/>
        </w:rPr>
        <w:t>BORDEREAU DES PRIX UNITAIRES</w:t>
      </w:r>
    </w:p>
    <w:p w:rsidR="00423EDF" w:rsidRPr="0035237D" w:rsidRDefault="00423EDF" w:rsidP="00423EDF">
      <w:pPr>
        <w:spacing w:line="480" w:lineRule="auto"/>
        <w:rPr>
          <w:b/>
          <w:sz w:val="26"/>
          <w:szCs w:val="26"/>
        </w:rPr>
      </w:pPr>
      <w:r w:rsidRPr="0035237D">
        <w:rPr>
          <w:b/>
          <w:sz w:val="26"/>
          <w:szCs w:val="26"/>
        </w:rPr>
        <w:t xml:space="preserve">Pièce n° 7 : CADRE DU </w:t>
      </w:r>
      <w:r w:rsidRPr="0035237D">
        <w:rPr>
          <w:b/>
          <w:bCs/>
          <w:sz w:val="26"/>
          <w:szCs w:val="26"/>
        </w:rPr>
        <w:t>DETAIL QUANTITATIF ET ESTIMATIF</w:t>
      </w:r>
    </w:p>
    <w:p w:rsidR="00423EDF" w:rsidRPr="0035237D" w:rsidRDefault="00423EDF" w:rsidP="00423EDF">
      <w:pPr>
        <w:spacing w:line="480" w:lineRule="auto"/>
        <w:rPr>
          <w:b/>
          <w:bCs/>
          <w:sz w:val="26"/>
          <w:szCs w:val="26"/>
        </w:rPr>
      </w:pPr>
      <w:r w:rsidRPr="0035237D">
        <w:rPr>
          <w:b/>
          <w:sz w:val="26"/>
          <w:szCs w:val="26"/>
        </w:rPr>
        <w:t>Pièce n° 8 :</w:t>
      </w:r>
      <w:r w:rsidRPr="0035237D">
        <w:rPr>
          <w:b/>
          <w:bCs/>
          <w:sz w:val="26"/>
          <w:szCs w:val="26"/>
        </w:rPr>
        <w:t xml:space="preserve"> CADRE DU SOUS DETAIL DES PRIX</w:t>
      </w:r>
    </w:p>
    <w:p w:rsidR="00423EDF" w:rsidRPr="0035237D" w:rsidRDefault="00423EDF" w:rsidP="00423EDF">
      <w:pPr>
        <w:spacing w:line="480" w:lineRule="auto"/>
        <w:rPr>
          <w:b/>
          <w:sz w:val="26"/>
          <w:szCs w:val="26"/>
        </w:rPr>
      </w:pPr>
      <w:r w:rsidRPr="0035237D">
        <w:rPr>
          <w:b/>
          <w:sz w:val="26"/>
          <w:szCs w:val="26"/>
        </w:rPr>
        <w:t>Pièce n° 9 : MODELE DE LA LETTRE COMMANDE</w:t>
      </w:r>
    </w:p>
    <w:p w:rsidR="00423EDF" w:rsidRPr="0035237D" w:rsidRDefault="00423EDF" w:rsidP="00423EDF">
      <w:pPr>
        <w:spacing w:line="480" w:lineRule="auto"/>
        <w:rPr>
          <w:b/>
          <w:bCs/>
          <w:sz w:val="26"/>
          <w:szCs w:val="26"/>
        </w:rPr>
      </w:pPr>
      <w:r w:rsidRPr="0035237D">
        <w:rPr>
          <w:b/>
          <w:bCs/>
          <w:sz w:val="26"/>
          <w:szCs w:val="26"/>
        </w:rPr>
        <w:t>Pièce n° 10 : MODELES DE DOCUMENTS A UTILISER PAR LES SOUMISSIONNAIRES</w:t>
      </w:r>
    </w:p>
    <w:p w:rsidR="00423EDF" w:rsidRPr="0035237D" w:rsidRDefault="00423EDF" w:rsidP="00423EDF">
      <w:pPr>
        <w:spacing w:line="480" w:lineRule="auto"/>
        <w:rPr>
          <w:b/>
          <w:sz w:val="26"/>
          <w:szCs w:val="26"/>
        </w:rPr>
      </w:pPr>
      <w:r>
        <w:rPr>
          <w:b/>
          <w:sz w:val="26"/>
          <w:szCs w:val="26"/>
        </w:rPr>
        <w:t>Pièce n° 11</w:t>
      </w:r>
      <w:r w:rsidRPr="0035237D">
        <w:rPr>
          <w:b/>
          <w:bCs/>
          <w:sz w:val="26"/>
          <w:szCs w:val="26"/>
        </w:rPr>
        <w:t> </w:t>
      </w:r>
      <w:r w:rsidRPr="0035237D">
        <w:rPr>
          <w:b/>
          <w:sz w:val="26"/>
          <w:szCs w:val="26"/>
        </w:rPr>
        <w:t>:</w:t>
      </w:r>
      <w:r>
        <w:rPr>
          <w:b/>
          <w:bCs/>
          <w:sz w:val="26"/>
          <w:szCs w:val="26"/>
        </w:rPr>
        <w:t xml:space="preserve"> JUSTIFICATIFS DES ETUDES PREALABLES</w:t>
      </w:r>
    </w:p>
    <w:p w:rsidR="00423EDF" w:rsidRPr="0035237D" w:rsidRDefault="00423EDF" w:rsidP="00423EDF">
      <w:pPr>
        <w:spacing w:line="480" w:lineRule="auto"/>
        <w:rPr>
          <w:b/>
          <w:sz w:val="26"/>
          <w:szCs w:val="26"/>
        </w:rPr>
      </w:pPr>
      <w:r>
        <w:rPr>
          <w:b/>
          <w:sz w:val="26"/>
          <w:szCs w:val="26"/>
        </w:rPr>
        <w:t>Pièce n° 12</w:t>
      </w:r>
      <w:r w:rsidRPr="0035237D">
        <w:rPr>
          <w:b/>
          <w:sz w:val="26"/>
          <w:szCs w:val="26"/>
        </w:rPr>
        <w:t>:</w:t>
      </w:r>
      <w:r>
        <w:rPr>
          <w:b/>
          <w:sz w:val="26"/>
          <w:szCs w:val="26"/>
        </w:rPr>
        <w:t>PLANS DE L’OUVRAGE ET GRILLE D’EVALUATION</w:t>
      </w:r>
    </w:p>
    <w:p w:rsidR="00423EDF" w:rsidRPr="0035237D" w:rsidRDefault="00423EDF" w:rsidP="00423EDF">
      <w:pPr>
        <w:spacing w:line="480" w:lineRule="auto"/>
        <w:rPr>
          <w:b/>
          <w:sz w:val="26"/>
          <w:szCs w:val="26"/>
        </w:rPr>
      </w:pPr>
      <w:r>
        <w:rPr>
          <w:b/>
          <w:sz w:val="26"/>
          <w:szCs w:val="26"/>
        </w:rPr>
        <w:t>Pièce n° 13</w:t>
      </w:r>
      <w:r w:rsidRPr="0035237D">
        <w:rPr>
          <w:b/>
          <w:sz w:val="26"/>
          <w:szCs w:val="26"/>
        </w:rPr>
        <w:t xml:space="preserve"> : LISTE DES ETABLISSEMENTS BANCAIRES </w:t>
      </w:r>
      <w:r>
        <w:rPr>
          <w:b/>
          <w:sz w:val="26"/>
          <w:szCs w:val="26"/>
        </w:rPr>
        <w:t>ET ORGANISMES FINANCIERS AUTORISES A EMETTRE DES CAUTIONS DANS LE CADRE DES MARCHES PUBLICS</w:t>
      </w: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before="3"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E035C" w:rsidP="007F3162">
      <w:pPr>
        <w:widowControl w:val="0"/>
        <w:autoSpaceDE w:val="0"/>
        <w:autoSpaceDN w:val="0"/>
        <w:adjustRightInd w:val="0"/>
        <w:spacing w:line="200" w:lineRule="exact"/>
        <w:rPr>
          <w:sz w:val="20"/>
          <w:szCs w:val="20"/>
        </w:rPr>
      </w:pPr>
      <w:r>
        <w:rPr>
          <w:noProof/>
          <w:sz w:val="20"/>
          <w:szCs w:val="20"/>
        </w:rPr>
        <w:pict>
          <v:rect id="Rectangle 48" o:spid="_x0000_s1026" style="position:absolute;margin-left:-2.3pt;margin-top:2.55pt;width:511.6pt;height:8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" strokecolor="white">
            <v:textbox>
              <w:txbxContent>
                <w:p w:rsidR="007E035C" w:rsidRPr="007F3162" w:rsidRDefault="007E035C" w:rsidP="007F3162">
                  <w:pPr>
                    <w:widowControl w:val="0"/>
                    <w:tabs>
                      <w:tab w:val="left" w:pos="2300"/>
                      <w:tab w:val="left" w:pos="3300"/>
                      <w:tab w:val="left" w:pos="4000"/>
                      <w:tab w:val="left" w:pos="4640"/>
                      <w:tab w:val="left" w:pos="6380"/>
                    </w:tabs>
                    <w:autoSpaceDE w:val="0"/>
                    <w:autoSpaceDN w:val="0"/>
                    <w:adjustRightInd w:val="0"/>
                    <w:spacing w:line="690" w:lineRule="exact"/>
                    <w:ind w:right="-20"/>
                    <w:rPr>
                      <w:rFonts w:ascii="Arial" w:hAnsi="Arial" w:cs="Arial"/>
                      <w:color w:val="000000"/>
                      <w:spacing w:val="40"/>
                      <w:position w:val="1"/>
                      <w:sz w:val="72"/>
                      <w:szCs w:val="72"/>
                    </w:rPr>
                  </w:pPr>
                  <w:r w:rsidRPr="007F3162">
                    <w:rPr>
                      <w:rFonts w:ascii="Arial" w:hAnsi="Arial" w:cs="Arial"/>
                      <w:color w:val="000000"/>
                      <w:spacing w:val="40"/>
                      <w:position w:val="1"/>
                      <w:sz w:val="72"/>
                      <w:szCs w:val="72"/>
                    </w:rPr>
                    <w:t>Pièce n°1 : Avis d</w:t>
                  </w:r>
                  <w:r w:rsidRPr="007F3162">
                    <w:rPr>
                      <w:rFonts w:ascii="Arial" w:hAnsi="Arial" w:cs="Arial"/>
                      <w:color w:val="000000"/>
                      <w:spacing w:val="39"/>
                      <w:position w:val="1"/>
                      <w:sz w:val="72"/>
                      <w:szCs w:val="72"/>
                    </w:rPr>
                    <w:t>'</w:t>
                  </w:r>
                  <w:r w:rsidRPr="007F3162">
                    <w:rPr>
                      <w:rFonts w:ascii="Arial" w:hAnsi="Arial" w:cs="Arial"/>
                      <w:color w:val="000000"/>
                      <w:spacing w:val="40"/>
                      <w:position w:val="1"/>
                      <w:sz w:val="72"/>
                      <w:szCs w:val="72"/>
                    </w:rPr>
                    <w:t xml:space="preserve">Appel </w:t>
                  </w:r>
                </w:p>
                <w:p w:rsidR="007E035C" w:rsidRPr="00BF50E5" w:rsidRDefault="007E035C" w:rsidP="007F3162">
                  <w:pPr>
                    <w:widowControl w:val="0"/>
                    <w:tabs>
                      <w:tab w:val="left" w:pos="2300"/>
                      <w:tab w:val="left" w:pos="3300"/>
                      <w:tab w:val="left" w:pos="4000"/>
                      <w:tab w:val="left" w:pos="4640"/>
                      <w:tab w:val="left" w:pos="6380"/>
                    </w:tabs>
                    <w:autoSpaceDE w:val="0"/>
                    <w:autoSpaceDN w:val="0"/>
                    <w:adjustRightInd w:val="0"/>
                    <w:spacing w:line="690" w:lineRule="exact"/>
                    <w:ind w:right="-20"/>
                    <w:rPr>
                      <w:rFonts w:ascii="Arial" w:hAnsi="Arial" w:cs="Arial"/>
                      <w:color w:val="000000"/>
                      <w:spacing w:val="39"/>
                      <w:sz w:val="72"/>
                      <w:szCs w:val="72"/>
                    </w:rPr>
                  </w:pPr>
                  <w:r w:rsidRPr="007F3162">
                    <w:rPr>
                      <w:rFonts w:ascii="Arial" w:hAnsi="Arial" w:cs="Arial"/>
                      <w:color w:val="000000"/>
                      <w:spacing w:val="40"/>
                      <w:position w:val="1"/>
                      <w:sz w:val="72"/>
                      <w:szCs w:val="72"/>
                    </w:rPr>
                    <w:tab/>
                  </w:r>
                  <w:r w:rsidRPr="007F3162">
                    <w:rPr>
                      <w:rFonts w:ascii="Arial" w:hAnsi="Arial" w:cs="Arial"/>
                      <w:color w:val="000000"/>
                      <w:spacing w:val="40"/>
                      <w:position w:val="1"/>
                      <w:sz w:val="72"/>
                      <w:szCs w:val="72"/>
                    </w:rPr>
                    <w:tab/>
                  </w:r>
                  <w:r w:rsidRPr="007F3162">
                    <w:rPr>
                      <w:rFonts w:ascii="Arial" w:hAnsi="Arial" w:cs="Arial"/>
                      <w:color w:val="000000"/>
                      <w:spacing w:val="40"/>
                      <w:position w:val="1"/>
                      <w:sz w:val="72"/>
                      <w:szCs w:val="72"/>
                    </w:rPr>
                    <w:tab/>
                  </w:r>
                  <w:proofErr w:type="gramStart"/>
                  <w:r>
                    <w:rPr>
                      <w:rFonts w:ascii="Arial" w:hAnsi="Arial" w:cs="Arial"/>
                      <w:color w:val="000000"/>
                      <w:spacing w:val="40"/>
                      <w:sz w:val="72"/>
                      <w:szCs w:val="72"/>
                    </w:rPr>
                    <w:t>d</w:t>
                  </w:r>
                  <w:r w:rsidRPr="007F3162">
                    <w:rPr>
                      <w:rFonts w:ascii="Arial" w:hAnsi="Arial" w:cs="Arial"/>
                      <w:color w:val="000000"/>
                      <w:spacing w:val="40"/>
                      <w:sz w:val="72"/>
                      <w:szCs w:val="72"/>
                    </w:rPr>
                    <w:t>’Offres</w:t>
                  </w:r>
                  <w:proofErr w:type="gramEnd"/>
                  <w:r w:rsidRPr="007F3162">
                    <w:rPr>
                      <w:rFonts w:ascii="Arial" w:hAnsi="Arial" w:cs="Arial"/>
                      <w:color w:val="000000"/>
                      <w:spacing w:val="40"/>
                      <w:sz w:val="72"/>
                      <w:szCs w:val="72"/>
                    </w:rPr>
                    <w:t xml:space="preserve"> (AA</w:t>
                  </w:r>
                  <w:r w:rsidRPr="007F3162">
                    <w:rPr>
                      <w:rFonts w:ascii="Arial" w:hAnsi="Arial" w:cs="Arial"/>
                      <w:color w:val="000000"/>
                      <w:spacing w:val="39"/>
                      <w:sz w:val="72"/>
                      <w:szCs w:val="72"/>
                    </w:rPr>
                    <w:t>O)</w:t>
                  </w:r>
                </w:p>
                <w:p w:rsidR="007E035C" w:rsidRDefault="007E035C" w:rsidP="007F3162"/>
              </w:txbxContent>
            </v:textbox>
          </v:rect>
        </w:pict>
      </w: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36"/>
          <w:szCs w:val="36"/>
        </w:rPr>
      </w:pPr>
    </w:p>
    <w:p w:rsidR="007F3162" w:rsidRPr="00F7776B" w:rsidRDefault="007F3162" w:rsidP="007F3162">
      <w:pPr>
        <w:widowControl w:val="0"/>
        <w:autoSpaceDE w:val="0"/>
        <w:autoSpaceDN w:val="0"/>
        <w:adjustRightInd w:val="0"/>
        <w:spacing w:before="8" w:line="200" w:lineRule="exact"/>
        <w:rPr>
          <w:sz w:val="36"/>
          <w:szCs w:val="36"/>
        </w:rPr>
      </w:pPr>
    </w:p>
    <w:p w:rsidR="007F3162" w:rsidRPr="00F7776B" w:rsidRDefault="007F3162" w:rsidP="007F3162">
      <w:pPr>
        <w:widowControl w:val="0"/>
        <w:autoSpaceDE w:val="0"/>
        <w:autoSpaceDN w:val="0"/>
        <w:adjustRightInd w:val="0"/>
        <w:spacing w:before="10" w:line="160" w:lineRule="exact"/>
        <w:rPr>
          <w:spacing w:val="39"/>
          <w:sz w:val="16"/>
          <w:szCs w:val="16"/>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330" w:lineRule="exact"/>
        <w:ind w:left="2417" w:right="-20"/>
        <w:rPr>
          <w:b/>
          <w:bCs/>
          <w:position w:val="1"/>
          <w:sz w:val="34"/>
          <w:szCs w:val="34"/>
        </w:rPr>
        <w:sectPr w:rsidR="007F3162" w:rsidRPr="00F7776B" w:rsidSect="00AB67C0">
          <w:footerReference w:type="default" r:id="rId12"/>
          <w:pgSz w:w="11900" w:h="16820"/>
          <w:pgMar w:top="567" w:right="1134" w:bottom="851" w:left="1134" w:header="720" w:footer="720" w:gutter="0"/>
          <w:paperSrc w:first="7" w:other="7"/>
          <w:cols w:space="720"/>
          <w:noEndnote/>
        </w:sect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before="11" w:line="250" w:lineRule="auto"/>
        <w:ind w:right="95"/>
        <w:jc w:val="both"/>
        <w:rPr>
          <w:b/>
          <w:bCs/>
          <w:sz w:val="22"/>
          <w:szCs w:val="22"/>
        </w:rPr>
      </w:pPr>
    </w:p>
    <w:p w:rsidR="007F3162" w:rsidRPr="00F7776B" w:rsidRDefault="007F3162" w:rsidP="007F3162">
      <w:pPr>
        <w:widowControl w:val="0"/>
        <w:autoSpaceDE w:val="0"/>
        <w:autoSpaceDN w:val="0"/>
        <w:adjustRightInd w:val="0"/>
        <w:spacing w:before="11" w:line="250" w:lineRule="auto"/>
        <w:ind w:right="95"/>
        <w:jc w:val="both"/>
        <w:rPr>
          <w:b/>
          <w:bCs/>
          <w:sz w:val="22"/>
          <w:szCs w:val="22"/>
        </w:rPr>
      </w:pPr>
    </w:p>
    <w:p w:rsidR="007F3162" w:rsidRPr="00F7776B" w:rsidRDefault="007F3162" w:rsidP="007F3162">
      <w:pPr>
        <w:widowControl w:val="0"/>
        <w:autoSpaceDE w:val="0"/>
        <w:autoSpaceDN w:val="0"/>
        <w:adjustRightInd w:val="0"/>
        <w:spacing w:before="11" w:line="250" w:lineRule="auto"/>
        <w:ind w:right="95"/>
        <w:jc w:val="both"/>
        <w:rPr>
          <w:b/>
          <w:bCs/>
          <w:sz w:val="22"/>
          <w:szCs w:val="22"/>
        </w:rPr>
      </w:pPr>
    </w:p>
    <w:p w:rsidR="007F3162" w:rsidRDefault="007F3162" w:rsidP="007F3162">
      <w:pPr>
        <w:spacing w:line="360" w:lineRule="auto"/>
      </w:pPr>
    </w:p>
    <w:p w:rsidR="00937240" w:rsidRDefault="00937240" w:rsidP="007F3162">
      <w:pPr>
        <w:spacing w:line="360" w:lineRule="auto"/>
      </w:pPr>
    </w:p>
    <w:p w:rsidR="00937240" w:rsidRDefault="00937240" w:rsidP="007F3162">
      <w:pPr>
        <w:spacing w:line="360" w:lineRule="auto"/>
      </w:pPr>
    </w:p>
    <w:tbl>
      <w:tblPr>
        <w:tblpPr w:leftFromText="141" w:rightFromText="141" w:vertAnchor="page" w:horzAnchor="margin" w:tblpX="-635" w:tblpY="706"/>
        <w:tblW w:w="11233" w:type="dxa"/>
        <w:tblLook w:val="01E0" w:firstRow="1" w:lastRow="1" w:firstColumn="1" w:lastColumn="1" w:noHBand="0" w:noVBand="0"/>
      </w:tblPr>
      <w:tblGrid>
        <w:gridCol w:w="3888"/>
        <w:gridCol w:w="3450"/>
        <w:gridCol w:w="3895"/>
      </w:tblGrid>
      <w:tr w:rsidR="00937240" w:rsidRPr="00223DDC" w:rsidTr="00244F66">
        <w:trPr>
          <w:cantSplit/>
          <w:trHeight w:val="2549"/>
        </w:trPr>
        <w:tc>
          <w:tcPr>
            <w:tcW w:w="3888" w:type="dxa"/>
          </w:tcPr>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lastRenderedPageBreak/>
              <w:t>RÉPUBLIQUE DU CAMEROUN</w:t>
            </w:r>
          </w:p>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t>Paix-Travail-Patrie</w:t>
            </w:r>
          </w:p>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t>---------</w:t>
            </w:r>
          </w:p>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t>RÉGION DU LITTORAL</w:t>
            </w:r>
          </w:p>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t>-------------</w:t>
            </w:r>
          </w:p>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t>DEPARTEMENT DU MOUNGO</w:t>
            </w:r>
          </w:p>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t>------------------</w:t>
            </w:r>
          </w:p>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t>COMMUNE DE LOUM</w:t>
            </w:r>
          </w:p>
          <w:p w:rsidR="00937240" w:rsidRDefault="00937240" w:rsidP="00AE001C">
            <w:pPr>
              <w:jc w:val="center"/>
              <w:rPr>
                <w:rFonts w:ascii="Tahoma" w:hAnsi="Tahoma" w:cs="Tahoma"/>
                <w:b/>
                <w:sz w:val="18"/>
                <w:szCs w:val="18"/>
              </w:rPr>
            </w:pPr>
            <w:r w:rsidRPr="00E8115E">
              <w:rPr>
                <w:rFonts w:ascii="Tahoma" w:hAnsi="Tahoma" w:cs="Tahoma"/>
                <w:b/>
                <w:sz w:val="18"/>
                <w:szCs w:val="18"/>
              </w:rPr>
              <w:t xml:space="preserve"> --------------- </w:t>
            </w:r>
          </w:p>
          <w:p w:rsidR="00937240" w:rsidRDefault="00937240" w:rsidP="00AE001C">
            <w:pPr>
              <w:jc w:val="center"/>
              <w:rPr>
                <w:rFonts w:ascii="Tahoma" w:hAnsi="Tahoma" w:cs="Tahoma"/>
                <w:b/>
                <w:sz w:val="18"/>
                <w:szCs w:val="18"/>
              </w:rPr>
            </w:pPr>
            <w:r>
              <w:rPr>
                <w:rFonts w:ascii="Tahoma" w:hAnsi="Tahoma" w:cs="Tahoma"/>
                <w:b/>
                <w:sz w:val="18"/>
                <w:szCs w:val="18"/>
              </w:rPr>
              <w:t>SECRETARIAT GENERAL</w:t>
            </w:r>
          </w:p>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t xml:space="preserve">---------------                                                                                                                             </w:t>
            </w:r>
            <w:r>
              <w:rPr>
                <w:rFonts w:ascii="Tahoma" w:hAnsi="Tahoma" w:cs="Tahoma"/>
                <w:b/>
                <w:sz w:val="18"/>
                <w:szCs w:val="18"/>
              </w:rPr>
              <w:t xml:space="preserve"> COMMISSION INTERNE DE PASSATION DES MARCHES DE LOUM</w:t>
            </w:r>
          </w:p>
          <w:p w:rsidR="00937240" w:rsidRPr="00E8115E" w:rsidRDefault="00937240" w:rsidP="00AE001C">
            <w:pPr>
              <w:jc w:val="center"/>
              <w:rPr>
                <w:rFonts w:ascii="Tahoma" w:hAnsi="Tahoma" w:cs="Tahoma"/>
                <w:b/>
                <w:sz w:val="18"/>
                <w:szCs w:val="18"/>
              </w:rPr>
            </w:pPr>
            <w:r w:rsidRPr="00E8115E">
              <w:rPr>
                <w:rFonts w:ascii="Tahoma" w:hAnsi="Tahoma" w:cs="Tahoma"/>
                <w:b/>
                <w:sz w:val="18"/>
                <w:szCs w:val="18"/>
              </w:rPr>
              <w:t xml:space="preserve"> ---------------  </w:t>
            </w:r>
          </w:p>
          <w:p w:rsidR="00937240" w:rsidRPr="00E8115E" w:rsidRDefault="00937240" w:rsidP="00AE001C">
            <w:pPr>
              <w:jc w:val="center"/>
              <w:rPr>
                <w:rFonts w:ascii="Tahoma" w:hAnsi="Tahoma" w:cs="Tahoma"/>
                <w:b/>
                <w:sz w:val="18"/>
                <w:szCs w:val="18"/>
              </w:rPr>
            </w:pPr>
          </w:p>
          <w:p w:rsidR="00937240" w:rsidRPr="00E8115E" w:rsidRDefault="00937240" w:rsidP="00AE001C">
            <w:pPr>
              <w:rPr>
                <w:rFonts w:ascii="Tahoma" w:hAnsi="Tahoma" w:cs="Tahoma"/>
                <w:b/>
                <w:sz w:val="18"/>
                <w:szCs w:val="18"/>
              </w:rPr>
            </w:pPr>
            <w:r w:rsidRPr="00E8115E">
              <w:rPr>
                <w:rFonts w:ascii="Tahoma" w:hAnsi="Tahoma" w:cs="Tahoma"/>
                <w:b/>
                <w:sz w:val="18"/>
                <w:szCs w:val="18"/>
              </w:rPr>
              <w:t xml:space="preserve">                          BP : 71 LOUM </w:t>
            </w:r>
          </w:p>
          <w:p w:rsidR="00937240" w:rsidRPr="00E7293F" w:rsidRDefault="00937240" w:rsidP="00AE001C">
            <w:pPr>
              <w:rPr>
                <w:rFonts w:ascii="Tahoma" w:hAnsi="Tahoma" w:cs="Tahoma"/>
                <w:b/>
                <w:sz w:val="18"/>
                <w:szCs w:val="18"/>
              </w:rPr>
            </w:pPr>
            <w:r w:rsidRPr="00E8115E">
              <w:rPr>
                <w:rFonts w:ascii="Tahoma" w:hAnsi="Tahoma" w:cs="Tahoma"/>
                <w:b/>
                <w:sz w:val="18"/>
                <w:szCs w:val="18"/>
              </w:rPr>
              <w:t xml:space="preserve">E-mail : </w:t>
            </w:r>
            <w:hyperlink r:id="rId13" w:history="1">
              <w:r w:rsidRPr="004C3658">
                <w:rPr>
                  <w:rStyle w:val="Lienhypertexte"/>
                  <w:rFonts w:ascii="Tahoma" w:hAnsi="Tahoma" w:cs="Tahoma"/>
                  <w:b/>
                  <w:sz w:val="18"/>
                  <w:szCs w:val="18"/>
                  <w:u w:val="none"/>
                </w:rPr>
                <w:t>commune_loum@yahoo.fr</w:t>
              </w:r>
            </w:hyperlink>
          </w:p>
          <w:p w:rsidR="00937240" w:rsidRPr="00223DDC" w:rsidRDefault="00937240" w:rsidP="00AE001C">
            <w:pPr>
              <w:rPr>
                <w:rFonts w:ascii="Tahoma" w:hAnsi="Tahoma" w:cs="Tahoma"/>
                <w:sz w:val="16"/>
                <w:szCs w:val="20"/>
                <w:lang w:val="en-GB"/>
              </w:rPr>
            </w:pPr>
            <w:r w:rsidRPr="00E8115E">
              <w:rPr>
                <w:rFonts w:ascii="Tahoma" w:hAnsi="Tahoma" w:cs="Tahoma"/>
                <w:b/>
                <w:sz w:val="18"/>
                <w:szCs w:val="18"/>
              </w:rPr>
              <w:t xml:space="preserve">Tel : </w:t>
            </w:r>
            <w:r w:rsidR="00244F66">
              <w:rPr>
                <w:rFonts w:ascii="Tahoma" w:hAnsi="Tahoma" w:cs="Tahoma"/>
                <w:b/>
                <w:sz w:val="18"/>
                <w:szCs w:val="18"/>
              </w:rPr>
              <w:t>673 05 61 82 / 695 95 51 38</w:t>
            </w:r>
          </w:p>
        </w:tc>
        <w:tc>
          <w:tcPr>
            <w:tcW w:w="3450" w:type="dxa"/>
          </w:tcPr>
          <w:p w:rsidR="00937240" w:rsidRPr="00223DDC" w:rsidRDefault="00937240" w:rsidP="00AE001C">
            <w:pPr>
              <w:jc w:val="center"/>
              <w:rPr>
                <w:rFonts w:ascii="Tahoma" w:hAnsi="Tahoma" w:cs="Tahoma"/>
                <w:b/>
                <w:sz w:val="18"/>
                <w:szCs w:val="18"/>
                <w:lang w:val="en-GB"/>
              </w:rPr>
            </w:pPr>
            <w:r>
              <w:rPr>
                <w:rFonts w:ascii="Tahoma" w:hAnsi="Tahoma" w:cs="Tahoma"/>
                <w:b/>
                <w:noProof/>
                <w:sz w:val="18"/>
                <w:szCs w:val="18"/>
              </w:rPr>
              <w:drawing>
                <wp:inline distT="0" distB="0" distL="0" distR="0">
                  <wp:extent cx="1581150" cy="14954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495425"/>
                          </a:xfrm>
                          <a:prstGeom prst="rect">
                            <a:avLst/>
                          </a:prstGeom>
                          <a:noFill/>
                          <a:ln>
                            <a:noFill/>
                          </a:ln>
                        </pic:spPr>
                      </pic:pic>
                    </a:graphicData>
                  </a:graphic>
                </wp:inline>
              </w:drawing>
            </w:r>
          </w:p>
        </w:tc>
        <w:tc>
          <w:tcPr>
            <w:tcW w:w="3895" w:type="dxa"/>
          </w:tcPr>
          <w:p w:rsidR="00937240" w:rsidRPr="00223DDC" w:rsidRDefault="00937240" w:rsidP="00AE001C">
            <w:pPr>
              <w:jc w:val="center"/>
              <w:rPr>
                <w:rFonts w:ascii="Tahoma" w:hAnsi="Tahoma" w:cs="Tahoma"/>
                <w:b/>
                <w:sz w:val="18"/>
                <w:szCs w:val="18"/>
                <w:lang w:val="en-GB"/>
              </w:rPr>
            </w:pPr>
            <w:r w:rsidRPr="00223DDC">
              <w:rPr>
                <w:rFonts w:ascii="Tahoma" w:hAnsi="Tahoma" w:cs="Tahoma"/>
                <w:b/>
                <w:sz w:val="18"/>
                <w:szCs w:val="18"/>
                <w:lang w:val="en-GB"/>
              </w:rPr>
              <w:t>REPUBLIC OF CAMEROON</w:t>
            </w:r>
          </w:p>
          <w:p w:rsidR="00937240" w:rsidRPr="00223DDC" w:rsidRDefault="00937240" w:rsidP="00AE001C">
            <w:pPr>
              <w:jc w:val="center"/>
              <w:rPr>
                <w:rFonts w:ascii="Tahoma" w:hAnsi="Tahoma" w:cs="Tahoma"/>
                <w:b/>
                <w:sz w:val="18"/>
                <w:szCs w:val="18"/>
                <w:lang w:val="en-GB"/>
              </w:rPr>
            </w:pPr>
            <w:r w:rsidRPr="00223DDC">
              <w:rPr>
                <w:rFonts w:ascii="Tahoma" w:hAnsi="Tahoma" w:cs="Tahoma"/>
                <w:b/>
                <w:sz w:val="18"/>
                <w:szCs w:val="18"/>
                <w:lang w:val="en-GB"/>
              </w:rPr>
              <w:t>Peace – Work – Fatherland</w:t>
            </w:r>
          </w:p>
          <w:p w:rsidR="00937240" w:rsidRPr="00223DDC" w:rsidRDefault="00937240" w:rsidP="00AE001C">
            <w:pPr>
              <w:jc w:val="center"/>
              <w:rPr>
                <w:rFonts w:ascii="Tahoma" w:hAnsi="Tahoma" w:cs="Tahoma"/>
                <w:b/>
                <w:sz w:val="18"/>
                <w:szCs w:val="18"/>
                <w:lang w:val="en-US"/>
              </w:rPr>
            </w:pPr>
            <w:r w:rsidRPr="00223DDC">
              <w:rPr>
                <w:rFonts w:ascii="Tahoma" w:hAnsi="Tahoma" w:cs="Tahoma"/>
                <w:b/>
                <w:sz w:val="18"/>
                <w:szCs w:val="18"/>
                <w:lang w:val="en-US"/>
              </w:rPr>
              <w:t>--------                                                                                LITTORAL REGION</w:t>
            </w:r>
          </w:p>
          <w:p w:rsidR="00937240" w:rsidRPr="00223DDC" w:rsidRDefault="00937240" w:rsidP="00AE001C">
            <w:pPr>
              <w:jc w:val="center"/>
              <w:rPr>
                <w:rFonts w:ascii="Tahoma" w:hAnsi="Tahoma" w:cs="Tahoma"/>
                <w:b/>
                <w:sz w:val="18"/>
                <w:szCs w:val="18"/>
                <w:lang w:val="en-GB"/>
              </w:rPr>
            </w:pPr>
            <w:r w:rsidRPr="00223DDC">
              <w:rPr>
                <w:rFonts w:ascii="Tahoma" w:hAnsi="Tahoma" w:cs="Tahoma"/>
                <w:b/>
                <w:sz w:val="18"/>
                <w:szCs w:val="18"/>
                <w:lang w:val="en-GB"/>
              </w:rPr>
              <w:t xml:space="preserve">-------------                                                                                              MOUNGO DIVISION                                                                            ------------                                                                                       </w:t>
            </w:r>
            <w:r>
              <w:rPr>
                <w:rFonts w:ascii="Tahoma" w:hAnsi="Tahoma" w:cs="Tahoma"/>
                <w:b/>
                <w:sz w:val="18"/>
                <w:szCs w:val="18"/>
                <w:lang w:val="en-GB"/>
              </w:rPr>
              <w:t>LOUM</w:t>
            </w:r>
            <w:r w:rsidRPr="00223DDC">
              <w:rPr>
                <w:rFonts w:ascii="Tahoma" w:hAnsi="Tahoma" w:cs="Tahoma"/>
                <w:b/>
                <w:sz w:val="18"/>
                <w:szCs w:val="18"/>
                <w:lang w:val="en-GB"/>
              </w:rPr>
              <w:t xml:space="preserve"> COUNCIL</w:t>
            </w:r>
          </w:p>
          <w:p w:rsidR="00937240" w:rsidRDefault="00937240" w:rsidP="00AE001C">
            <w:pPr>
              <w:jc w:val="center"/>
              <w:rPr>
                <w:rFonts w:ascii="Tahoma" w:hAnsi="Tahoma" w:cs="Tahoma"/>
                <w:b/>
                <w:sz w:val="18"/>
                <w:szCs w:val="18"/>
                <w:lang w:val="en-US"/>
              </w:rPr>
            </w:pPr>
            <w:r w:rsidRPr="00E8115E">
              <w:rPr>
                <w:rFonts w:ascii="Tahoma" w:hAnsi="Tahoma" w:cs="Tahoma"/>
                <w:b/>
                <w:sz w:val="18"/>
                <w:szCs w:val="18"/>
                <w:lang w:val="en-US"/>
              </w:rPr>
              <w:t>-----------</w:t>
            </w:r>
          </w:p>
          <w:p w:rsidR="00937240" w:rsidRDefault="00937240" w:rsidP="00AE001C">
            <w:pPr>
              <w:jc w:val="center"/>
              <w:rPr>
                <w:rFonts w:ascii="Tahoma" w:hAnsi="Tahoma" w:cs="Tahoma"/>
                <w:b/>
                <w:sz w:val="18"/>
                <w:szCs w:val="18"/>
                <w:lang w:val="en-US"/>
              </w:rPr>
            </w:pPr>
            <w:r>
              <w:rPr>
                <w:rFonts w:ascii="Tahoma" w:hAnsi="Tahoma" w:cs="Tahoma"/>
                <w:b/>
                <w:sz w:val="18"/>
                <w:szCs w:val="18"/>
                <w:lang w:val="en-US"/>
              </w:rPr>
              <w:t>GENERAL SECRETARY</w:t>
            </w:r>
          </w:p>
          <w:p w:rsidR="00937240" w:rsidRPr="004E020E" w:rsidRDefault="00937240" w:rsidP="00AE001C">
            <w:pPr>
              <w:jc w:val="center"/>
              <w:rPr>
                <w:rFonts w:ascii="Tahoma" w:hAnsi="Tahoma" w:cs="Tahoma"/>
                <w:b/>
                <w:sz w:val="18"/>
                <w:szCs w:val="18"/>
                <w:lang w:val="en-US"/>
              </w:rPr>
            </w:pPr>
            <w:r w:rsidRPr="004E020E">
              <w:rPr>
                <w:rFonts w:ascii="Tahoma" w:hAnsi="Tahoma" w:cs="Tahoma"/>
                <w:b/>
                <w:sz w:val="18"/>
                <w:szCs w:val="18"/>
                <w:lang w:val="en-US"/>
              </w:rPr>
              <w:t xml:space="preserve">--------------- </w:t>
            </w:r>
          </w:p>
          <w:p w:rsidR="00937240" w:rsidRPr="008E69F5" w:rsidRDefault="00937240" w:rsidP="00AE001C">
            <w:pPr>
              <w:jc w:val="center"/>
              <w:rPr>
                <w:rFonts w:ascii="Tahoma" w:hAnsi="Tahoma" w:cs="Tahoma"/>
                <w:b/>
                <w:iCs/>
                <w:sz w:val="18"/>
                <w:szCs w:val="18"/>
                <w:lang w:val="en-US"/>
              </w:rPr>
            </w:pPr>
            <w:r w:rsidRPr="008E69F5">
              <w:rPr>
                <w:rFonts w:ascii="Tahoma" w:hAnsi="Tahoma" w:cs="Tahoma"/>
                <w:b/>
                <w:iCs/>
                <w:sz w:val="18"/>
                <w:szCs w:val="18"/>
                <w:lang w:val="en-US"/>
              </w:rPr>
              <w:t>INTERNAL CONTRACTS AWARD COMMISSION</w:t>
            </w:r>
            <w:r>
              <w:rPr>
                <w:rFonts w:ascii="Tahoma" w:hAnsi="Tahoma" w:cs="Tahoma"/>
                <w:b/>
                <w:iCs/>
                <w:sz w:val="18"/>
                <w:szCs w:val="18"/>
                <w:lang w:val="en-US"/>
              </w:rPr>
              <w:t xml:space="preserve"> OF LOUM</w:t>
            </w:r>
          </w:p>
          <w:p w:rsidR="00937240" w:rsidRPr="00E8115E" w:rsidRDefault="00937240" w:rsidP="00AE001C">
            <w:pPr>
              <w:jc w:val="center"/>
              <w:rPr>
                <w:rFonts w:ascii="Tahoma" w:hAnsi="Tahoma" w:cs="Tahoma"/>
                <w:b/>
                <w:sz w:val="16"/>
                <w:lang w:val="en-US"/>
              </w:rPr>
            </w:pPr>
            <w:r w:rsidRPr="00E8115E">
              <w:rPr>
                <w:rFonts w:ascii="Tahoma" w:hAnsi="Tahoma" w:cs="Tahoma"/>
                <w:b/>
                <w:sz w:val="16"/>
                <w:lang w:val="en-US"/>
              </w:rPr>
              <w:t>---------------</w:t>
            </w:r>
          </w:p>
          <w:p w:rsidR="00937240" w:rsidRPr="00E8115E" w:rsidRDefault="00937240" w:rsidP="00AE001C">
            <w:pPr>
              <w:jc w:val="center"/>
              <w:rPr>
                <w:rFonts w:ascii="Tahoma" w:hAnsi="Tahoma" w:cs="Tahoma"/>
                <w:b/>
                <w:sz w:val="16"/>
                <w:lang w:val="en-US"/>
              </w:rPr>
            </w:pPr>
          </w:p>
          <w:p w:rsidR="00937240" w:rsidRDefault="00937240" w:rsidP="00AE001C">
            <w:pPr>
              <w:jc w:val="center"/>
              <w:rPr>
                <w:rFonts w:ascii="Tahoma" w:hAnsi="Tahoma" w:cs="Tahoma"/>
                <w:b/>
                <w:sz w:val="18"/>
                <w:szCs w:val="18"/>
                <w:lang w:val="en-US"/>
              </w:rPr>
            </w:pPr>
            <w:r w:rsidRPr="00E8115E">
              <w:rPr>
                <w:rFonts w:ascii="Tahoma" w:hAnsi="Tahoma" w:cs="Tahoma"/>
                <w:b/>
                <w:sz w:val="18"/>
                <w:szCs w:val="18"/>
                <w:lang w:val="en-US"/>
              </w:rPr>
              <w:t>P</w:t>
            </w:r>
            <w:r>
              <w:rPr>
                <w:rFonts w:ascii="Tahoma" w:hAnsi="Tahoma" w:cs="Tahoma"/>
                <w:b/>
                <w:sz w:val="18"/>
                <w:szCs w:val="18"/>
                <w:lang w:val="en-US"/>
              </w:rPr>
              <w:t>.O. BOX : 71 LOUM</w:t>
            </w:r>
          </w:p>
          <w:p w:rsidR="00937240" w:rsidRPr="00E8115E" w:rsidRDefault="00937240" w:rsidP="00AE001C">
            <w:pPr>
              <w:jc w:val="center"/>
              <w:rPr>
                <w:rFonts w:ascii="Tahoma" w:hAnsi="Tahoma" w:cs="Tahoma"/>
                <w:b/>
                <w:sz w:val="18"/>
                <w:szCs w:val="18"/>
                <w:lang w:val="en-US"/>
              </w:rPr>
            </w:pPr>
            <w:r w:rsidRPr="00E8115E">
              <w:rPr>
                <w:rFonts w:ascii="Tahoma" w:hAnsi="Tahoma" w:cs="Tahoma"/>
                <w:b/>
                <w:sz w:val="18"/>
                <w:szCs w:val="18"/>
              </w:rPr>
              <w:t xml:space="preserve"> E-mail : </w:t>
            </w:r>
            <w:hyperlink r:id="rId14" w:history="1">
              <w:r w:rsidRPr="004C3658">
                <w:rPr>
                  <w:rStyle w:val="Lienhypertexte"/>
                  <w:rFonts w:ascii="Tahoma" w:hAnsi="Tahoma" w:cs="Tahoma"/>
                  <w:b/>
                  <w:sz w:val="18"/>
                  <w:szCs w:val="18"/>
                  <w:u w:val="none"/>
                </w:rPr>
                <w:t>commune_loum@yahoo.fr</w:t>
              </w:r>
            </w:hyperlink>
          </w:p>
          <w:p w:rsidR="00937240" w:rsidRPr="00223DDC" w:rsidRDefault="00937240" w:rsidP="00AE001C">
            <w:pPr>
              <w:jc w:val="center"/>
              <w:rPr>
                <w:rFonts w:ascii="Tahoma" w:hAnsi="Tahoma" w:cs="Tahoma"/>
                <w:b/>
                <w:sz w:val="18"/>
                <w:szCs w:val="18"/>
              </w:rPr>
            </w:pPr>
            <w:r w:rsidRPr="00E8115E">
              <w:rPr>
                <w:rFonts w:ascii="Tahoma" w:hAnsi="Tahoma" w:cs="Tahoma"/>
                <w:b/>
                <w:sz w:val="18"/>
                <w:szCs w:val="18"/>
              </w:rPr>
              <w:t xml:space="preserve">Phone : </w:t>
            </w:r>
            <w:r w:rsidR="00244F66">
              <w:rPr>
                <w:rFonts w:ascii="Tahoma" w:hAnsi="Tahoma" w:cs="Tahoma"/>
                <w:b/>
                <w:sz w:val="18"/>
                <w:szCs w:val="18"/>
              </w:rPr>
              <w:t>673 05 61 82 / 695 95 51 38</w:t>
            </w:r>
          </w:p>
        </w:tc>
      </w:tr>
    </w:tbl>
    <w:p w:rsidR="00937240" w:rsidRPr="00F7776B" w:rsidRDefault="00937240" w:rsidP="007F3162">
      <w:pPr>
        <w:spacing w:line="360" w:lineRule="auto"/>
        <w:rPr>
          <w:b/>
        </w:rPr>
      </w:pPr>
    </w:p>
    <w:p w:rsidR="007F3162" w:rsidRPr="00F7776B" w:rsidRDefault="007F3162" w:rsidP="007F3162">
      <w:pPr>
        <w:jc w:val="center"/>
        <w:rPr>
          <w:b/>
          <w:sz w:val="28"/>
          <w:szCs w:val="28"/>
        </w:rPr>
      </w:pPr>
      <w:r w:rsidRPr="00F7776B">
        <w:rPr>
          <w:b/>
          <w:sz w:val="28"/>
          <w:szCs w:val="28"/>
        </w:rPr>
        <w:t>AVIS D’APPEL D’OFFRES NATIONAL OUVERT</w:t>
      </w:r>
    </w:p>
    <w:p w:rsidR="007F3162" w:rsidRPr="00F7776B" w:rsidRDefault="007F3162" w:rsidP="007F3162">
      <w:pPr>
        <w:spacing w:line="276" w:lineRule="auto"/>
        <w:jc w:val="center"/>
        <w:rPr>
          <w:b/>
        </w:rPr>
      </w:pPr>
      <w:r w:rsidRPr="00F7776B">
        <w:rPr>
          <w:b/>
          <w:sz w:val="28"/>
          <w:szCs w:val="28"/>
        </w:rPr>
        <w:t>EN PROCEDURE D’URGENCE</w:t>
      </w:r>
    </w:p>
    <w:p w:rsidR="007F3162" w:rsidRPr="00F7776B" w:rsidRDefault="007F3162" w:rsidP="007F3162">
      <w:pPr>
        <w:spacing w:line="360" w:lineRule="auto"/>
        <w:jc w:val="center"/>
        <w:rPr>
          <w:b/>
        </w:rPr>
      </w:pPr>
      <w:r w:rsidRPr="00F7776B">
        <w:rPr>
          <w:b/>
        </w:rPr>
        <w:t>N°</w:t>
      </w:r>
      <w:r w:rsidR="00CD2897">
        <w:rPr>
          <w:b/>
        </w:rPr>
        <w:t>08</w:t>
      </w:r>
      <w:r w:rsidR="00937240">
        <w:rPr>
          <w:b/>
        </w:rPr>
        <w:t>/AONO/COMMUNE-</w:t>
      </w:r>
      <w:r>
        <w:rPr>
          <w:b/>
        </w:rPr>
        <w:t>LOUM</w:t>
      </w:r>
      <w:r w:rsidRPr="00F7776B">
        <w:rPr>
          <w:b/>
        </w:rPr>
        <w:t>/</w:t>
      </w:r>
      <w:r w:rsidR="00937240">
        <w:rPr>
          <w:b/>
        </w:rPr>
        <w:t>SG/</w:t>
      </w:r>
      <w:r w:rsidR="00867962">
        <w:rPr>
          <w:b/>
        </w:rPr>
        <w:t>CIPM/2020</w:t>
      </w:r>
      <w:r w:rsidR="00E613E2">
        <w:rPr>
          <w:b/>
        </w:rPr>
        <w:t xml:space="preserve"> </w:t>
      </w:r>
      <w:r w:rsidRPr="00F7776B">
        <w:rPr>
          <w:b/>
        </w:rPr>
        <w:t>DU</w:t>
      </w:r>
      <w:r>
        <w:rPr>
          <w:b/>
        </w:rPr>
        <w:t> </w:t>
      </w:r>
      <w:r w:rsidR="00E613E2">
        <w:rPr>
          <w:b/>
        </w:rPr>
        <w:t>__________________</w:t>
      </w:r>
    </w:p>
    <w:p w:rsidR="007F3162" w:rsidRDefault="00423EDF" w:rsidP="00423EDF">
      <w:pPr>
        <w:jc w:val="center"/>
        <w:rPr>
          <w:color w:val="000000"/>
          <w:szCs w:val="28"/>
        </w:rPr>
      </w:pPr>
      <w:r w:rsidRPr="00423EDF">
        <w:rPr>
          <w:shd w:val="clear" w:color="auto" w:fill="FFFFFF"/>
        </w:rPr>
        <w:t>POUR LES</w:t>
      </w:r>
      <w:r w:rsidR="00E613E2">
        <w:rPr>
          <w:shd w:val="clear" w:color="auto" w:fill="FFFFFF"/>
        </w:rPr>
        <w:t xml:space="preserve"> </w:t>
      </w:r>
      <w:r w:rsidR="00BE422D">
        <w:rPr>
          <w:color w:val="000000"/>
          <w:szCs w:val="28"/>
        </w:rPr>
        <w:t>TRAVAUX D’ENTRETIEN ROUTIER MABOMBE-BALONDO</w:t>
      </w:r>
      <w:r w:rsidR="00AE001C">
        <w:rPr>
          <w:color w:val="000000"/>
          <w:szCs w:val="28"/>
        </w:rPr>
        <w:t>, DANS L’ARRONDISSEMENT DE LOUM, DEPARTEMENT DU MOUNGO, REGION DU LITTORAL</w:t>
      </w:r>
      <w:r w:rsidRPr="00423EDF">
        <w:rPr>
          <w:color w:val="000000"/>
          <w:szCs w:val="28"/>
        </w:rPr>
        <w:t xml:space="preserve">, </w:t>
      </w:r>
    </w:p>
    <w:p w:rsidR="00DE3AF8" w:rsidRPr="00F7776B" w:rsidRDefault="00DE3AF8" w:rsidP="00423EDF">
      <w:pPr>
        <w:jc w:val="center"/>
        <w:rPr>
          <w:sz w:val="16"/>
          <w:szCs w:val="16"/>
          <w:shd w:val="clear" w:color="auto" w:fill="FFFFFF"/>
        </w:rPr>
      </w:pPr>
    </w:p>
    <w:p w:rsidR="007F3162" w:rsidRPr="00F7776B" w:rsidRDefault="007F3162" w:rsidP="007F3162">
      <w:pPr>
        <w:jc w:val="center"/>
        <w:rPr>
          <w:b/>
          <w:shd w:val="clear" w:color="auto" w:fill="FFFFFF"/>
        </w:rPr>
      </w:pPr>
      <w:r w:rsidRPr="00F7776B">
        <w:rPr>
          <w:b/>
          <w:shd w:val="clear" w:color="auto" w:fill="FFFFFF"/>
        </w:rPr>
        <w:t xml:space="preserve">Financement : </w:t>
      </w:r>
      <w:r w:rsidR="00E56DDD">
        <w:rPr>
          <w:shd w:val="clear" w:color="auto" w:fill="FFFFFF"/>
        </w:rPr>
        <w:t>FONDS ROUTIER 2020</w:t>
      </w:r>
    </w:p>
    <w:p w:rsidR="007F3162" w:rsidRPr="00F7776B" w:rsidRDefault="007F3162" w:rsidP="007F3162">
      <w:pPr>
        <w:rPr>
          <w:b/>
          <w:sz w:val="16"/>
          <w:szCs w:val="16"/>
          <w:bdr w:val="single" w:sz="4" w:space="0" w:color="FFFFFF"/>
        </w:rPr>
      </w:pPr>
    </w:p>
    <w:p w:rsidR="007F3162" w:rsidRPr="00F7776B" w:rsidRDefault="007F3162" w:rsidP="007F3162">
      <w:pPr>
        <w:rPr>
          <w:b/>
          <w:bdr w:val="single" w:sz="4" w:space="0" w:color="FFFFFF"/>
        </w:rPr>
      </w:pPr>
      <w:r w:rsidRPr="00F7776B">
        <w:rPr>
          <w:b/>
          <w:bdr w:val="single" w:sz="4" w:space="0" w:color="FFFFFF"/>
        </w:rPr>
        <w:t>1. Objet de l’Appel d’Offres</w:t>
      </w:r>
    </w:p>
    <w:p w:rsidR="00423EDF" w:rsidRPr="007F3162" w:rsidRDefault="007F3162" w:rsidP="00E56DDD">
      <w:pPr>
        <w:ind w:firstLine="708"/>
        <w:jc w:val="both"/>
        <w:rPr>
          <w:rFonts w:ascii="Arial Narrow" w:hAnsi="Arial Narrow"/>
          <w:b/>
          <w:sz w:val="28"/>
          <w:szCs w:val="28"/>
        </w:rPr>
      </w:pPr>
      <w:r w:rsidRPr="00F7776B">
        <w:t xml:space="preserve">Dans le cadre de l’exécution du </w:t>
      </w:r>
      <w:r w:rsidR="00E56DDD">
        <w:t>Fonds Routier</w:t>
      </w:r>
      <w:r>
        <w:t>, exercice 20</w:t>
      </w:r>
      <w:r w:rsidR="000069D2">
        <w:t>20</w:t>
      </w:r>
      <w:r w:rsidRPr="00F7776B">
        <w:t>, le Maire de la Commune</w:t>
      </w:r>
      <w:r>
        <w:t xml:space="preserve"> de Loum</w:t>
      </w:r>
      <w:r w:rsidRPr="00F7776B">
        <w:t xml:space="preserve">, Autorité Contractante, lance pour le compte de sa Commune en procédure d’urgence, un Appel d’Offres National Ouvert </w:t>
      </w:r>
      <w:r w:rsidR="00423EDF" w:rsidRPr="00423EDF">
        <w:rPr>
          <w:color w:val="000000"/>
          <w:szCs w:val="28"/>
        </w:rPr>
        <w:t xml:space="preserve">pour </w:t>
      </w:r>
      <w:r w:rsidR="00E56DDD">
        <w:rPr>
          <w:color w:val="000000"/>
          <w:szCs w:val="28"/>
        </w:rPr>
        <w:t xml:space="preserve">les travaux d’entretien de la route </w:t>
      </w:r>
      <w:proofErr w:type="spellStart"/>
      <w:r w:rsidR="00E56DDD">
        <w:rPr>
          <w:color w:val="000000"/>
          <w:szCs w:val="28"/>
        </w:rPr>
        <w:t>Mabombè-Balondo</w:t>
      </w:r>
      <w:proofErr w:type="spellEnd"/>
      <w:r w:rsidR="00423EDF" w:rsidRPr="00423EDF">
        <w:rPr>
          <w:color w:val="000000"/>
          <w:szCs w:val="28"/>
        </w:rPr>
        <w:t>, dans l’</w:t>
      </w:r>
      <w:r w:rsidR="00464783">
        <w:rPr>
          <w:szCs w:val="28"/>
        </w:rPr>
        <w:t>A</w:t>
      </w:r>
      <w:r w:rsidR="00423EDF" w:rsidRPr="00423EDF">
        <w:rPr>
          <w:szCs w:val="28"/>
        </w:rPr>
        <w:t>rrondissement de Loum, Département du Moungo, Région du littoral.</w:t>
      </w:r>
    </w:p>
    <w:p w:rsidR="007F3162" w:rsidRPr="00F7776B" w:rsidRDefault="007F3162" w:rsidP="007F3162">
      <w:pPr>
        <w:jc w:val="both"/>
        <w:rPr>
          <w:sz w:val="16"/>
          <w:szCs w:val="16"/>
          <w:bdr w:val="single" w:sz="4" w:space="0" w:color="FFFFFF"/>
        </w:rPr>
      </w:pPr>
    </w:p>
    <w:p w:rsidR="007F3162" w:rsidRPr="00F7776B" w:rsidRDefault="007F3162" w:rsidP="007F3162">
      <w:pPr>
        <w:jc w:val="both"/>
        <w:rPr>
          <w:b/>
          <w:bdr w:val="single" w:sz="4" w:space="0" w:color="FFFFFF"/>
        </w:rPr>
      </w:pPr>
      <w:r w:rsidRPr="00F7776B">
        <w:rPr>
          <w:b/>
          <w:bdr w:val="single" w:sz="4" w:space="0" w:color="FFFFFF"/>
        </w:rPr>
        <w:t>2. Consistance des travaux</w:t>
      </w:r>
    </w:p>
    <w:p w:rsidR="00423EDF" w:rsidRDefault="007F3162" w:rsidP="00FD1481">
      <w:pPr>
        <w:spacing w:line="276" w:lineRule="auto"/>
        <w:ind w:firstLine="708"/>
        <w:jc w:val="both"/>
      </w:pPr>
      <w:r w:rsidRPr="00C62142">
        <w:t>Les travaux consistent à</w:t>
      </w:r>
      <w:r w:rsidR="00423EDF">
        <w:t xml:space="preserve"> réaliser le gros et le second œuvre sur</w:t>
      </w:r>
      <w:r w:rsidR="003A0FE9">
        <w:t xml:space="preserve"> </w:t>
      </w:r>
      <w:r w:rsidR="00D67712">
        <w:rPr>
          <w:color w:val="000000"/>
          <w:szCs w:val="28"/>
        </w:rPr>
        <w:t xml:space="preserve">les travaux de </w:t>
      </w:r>
      <w:r w:rsidR="00227054">
        <w:rPr>
          <w:color w:val="000000"/>
          <w:szCs w:val="28"/>
        </w:rPr>
        <w:t xml:space="preserve">réhabilitation de la route </w:t>
      </w:r>
      <w:proofErr w:type="spellStart"/>
      <w:r w:rsidR="0086665A">
        <w:rPr>
          <w:color w:val="000000"/>
          <w:szCs w:val="28"/>
        </w:rPr>
        <w:t>Mabombè-Balondo</w:t>
      </w:r>
      <w:proofErr w:type="spellEnd"/>
      <w:r w:rsidR="00423EDF">
        <w:rPr>
          <w:color w:val="000000"/>
          <w:szCs w:val="28"/>
        </w:rPr>
        <w:t>,</w:t>
      </w:r>
      <w:r w:rsidR="00423EDF" w:rsidRPr="00C62142">
        <w:t xml:space="preserve"> Conformément</w:t>
      </w:r>
      <w:r w:rsidRPr="00C62142">
        <w:t xml:space="preserve"> au devis descriptif, quantitatif et </w:t>
      </w:r>
      <w:r w:rsidR="00423EDF" w:rsidRPr="00C62142">
        <w:t xml:space="preserve">estimatif </w:t>
      </w:r>
      <w:r w:rsidR="00464783" w:rsidRPr="00C62142">
        <w:t>ci-joint</w:t>
      </w:r>
      <w:r w:rsidR="00E2588C">
        <w:t>s</w:t>
      </w:r>
      <w:r w:rsidR="00423EDF" w:rsidRPr="00C62142">
        <w:t>, tout</w:t>
      </w:r>
      <w:r w:rsidRPr="00C62142">
        <w:t xml:space="preserve"> en mettant en application les indications pratiques du présent dossier.</w:t>
      </w:r>
    </w:p>
    <w:p w:rsidR="00CD2897" w:rsidRPr="00FD1481" w:rsidRDefault="00CD2897" w:rsidP="00FD1481">
      <w:pPr>
        <w:spacing w:line="276" w:lineRule="auto"/>
        <w:ind w:firstLine="708"/>
        <w:jc w:val="both"/>
      </w:pPr>
    </w:p>
    <w:p w:rsidR="007F3162" w:rsidRPr="00A15379" w:rsidRDefault="007F3162" w:rsidP="007F3162">
      <w:pPr>
        <w:spacing w:line="276" w:lineRule="auto"/>
        <w:jc w:val="both"/>
        <w:rPr>
          <w:b/>
          <w:color w:val="000000" w:themeColor="text1"/>
          <w:sz w:val="28"/>
          <w:szCs w:val="28"/>
        </w:rPr>
      </w:pPr>
      <w:r w:rsidRPr="00A15379">
        <w:rPr>
          <w:b/>
          <w:color w:val="000000" w:themeColor="text1"/>
          <w:sz w:val="28"/>
          <w:szCs w:val="28"/>
        </w:rPr>
        <w:t>LES TRAVAUX PORTENT SUR :</w:t>
      </w:r>
    </w:p>
    <w:p w:rsidR="007F3162" w:rsidRPr="005F4FAF" w:rsidRDefault="00423EDF" w:rsidP="008C78FA">
      <w:pPr>
        <w:pStyle w:val="Paragraphedeliste"/>
        <w:numPr>
          <w:ilvl w:val="0"/>
          <w:numId w:val="21"/>
        </w:numPr>
        <w:spacing w:after="0" w:line="276" w:lineRule="auto"/>
        <w:jc w:val="both"/>
        <w:rPr>
          <w:b/>
          <w:bCs/>
          <w:color w:val="000000" w:themeColor="text1"/>
          <w:sz w:val="24"/>
          <w:szCs w:val="24"/>
        </w:rPr>
      </w:pPr>
      <w:r w:rsidRPr="00A15379">
        <w:rPr>
          <w:rFonts w:ascii="Arial Narrow" w:hAnsi="Arial Narrow" w:cs="Calibri"/>
          <w:b/>
          <w:bCs/>
          <w:color w:val="000000" w:themeColor="text1"/>
          <w:sz w:val="24"/>
          <w:szCs w:val="24"/>
        </w:rPr>
        <w:t>INSTALLATION DU CHANTIER</w:t>
      </w:r>
      <w:r w:rsidR="005F4FAF">
        <w:rPr>
          <w:rFonts w:ascii="Arial Narrow" w:hAnsi="Arial Narrow" w:cs="Calibri"/>
          <w:b/>
          <w:bCs/>
          <w:color w:val="000000" w:themeColor="text1"/>
          <w:sz w:val="24"/>
          <w:szCs w:val="24"/>
        </w:rPr>
        <w:t>,</w:t>
      </w:r>
    </w:p>
    <w:p w:rsidR="005F4FAF" w:rsidRPr="00A15379" w:rsidRDefault="005F4FAF" w:rsidP="008C78FA">
      <w:pPr>
        <w:pStyle w:val="Paragraphedeliste"/>
        <w:numPr>
          <w:ilvl w:val="0"/>
          <w:numId w:val="21"/>
        </w:numPr>
        <w:spacing w:after="0" w:line="276" w:lineRule="auto"/>
        <w:jc w:val="both"/>
        <w:rPr>
          <w:b/>
          <w:bCs/>
          <w:color w:val="000000" w:themeColor="text1"/>
          <w:sz w:val="24"/>
          <w:szCs w:val="24"/>
        </w:rPr>
      </w:pPr>
      <w:r>
        <w:rPr>
          <w:rFonts w:ascii="Arial Narrow" w:hAnsi="Arial Narrow" w:cs="Calibri"/>
          <w:b/>
          <w:bCs/>
          <w:color w:val="000000" w:themeColor="text1"/>
          <w:sz w:val="24"/>
          <w:szCs w:val="24"/>
        </w:rPr>
        <w:t>NETTOYAGE ET TERRASSEMENTS,</w:t>
      </w:r>
    </w:p>
    <w:p w:rsidR="00AB67C0" w:rsidRPr="005F4FAF" w:rsidRDefault="00A15379" w:rsidP="008C78FA">
      <w:pPr>
        <w:pStyle w:val="Paragraphedeliste"/>
        <w:numPr>
          <w:ilvl w:val="0"/>
          <w:numId w:val="21"/>
        </w:numPr>
        <w:spacing w:after="0" w:line="276" w:lineRule="auto"/>
        <w:jc w:val="both"/>
        <w:rPr>
          <w:b/>
          <w:bCs/>
          <w:color w:val="000000" w:themeColor="text1"/>
          <w:sz w:val="24"/>
          <w:szCs w:val="24"/>
        </w:rPr>
      </w:pPr>
      <w:r w:rsidRPr="00A15379">
        <w:rPr>
          <w:rFonts w:ascii="Arial Narrow" w:hAnsi="Arial Narrow" w:cs="Calibri"/>
          <w:b/>
          <w:bCs/>
          <w:color w:val="000000" w:themeColor="text1"/>
          <w:sz w:val="24"/>
          <w:szCs w:val="24"/>
        </w:rPr>
        <w:t xml:space="preserve">ASSAINISSEMENT </w:t>
      </w:r>
      <w:r w:rsidR="005F4FAF">
        <w:rPr>
          <w:rFonts w:ascii="Arial Narrow" w:hAnsi="Arial Narrow" w:cs="Calibri"/>
          <w:b/>
          <w:bCs/>
          <w:color w:val="000000" w:themeColor="text1"/>
          <w:sz w:val="24"/>
          <w:szCs w:val="24"/>
        </w:rPr>
        <w:t>–</w:t>
      </w:r>
      <w:r w:rsidRPr="00A15379">
        <w:rPr>
          <w:rFonts w:ascii="Arial Narrow" w:hAnsi="Arial Narrow" w:cs="Calibri"/>
          <w:b/>
          <w:bCs/>
          <w:color w:val="000000" w:themeColor="text1"/>
          <w:sz w:val="24"/>
          <w:szCs w:val="24"/>
        </w:rPr>
        <w:t xml:space="preserve"> DRAINAGE</w:t>
      </w:r>
      <w:r w:rsidR="005F4FAF">
        <w:rPr>
          <w:rFonts w:ascii="Arial Narrow" w:hAnsi="Arial Narrow" w:cs="Calibri"/>
          <w:b/>
          <w:bCs/>
          <w:color w:val="000000" w:themeColor="text1"/>
          <w:sz w:val="24"/>
          <w:szCs w:val="24"/>
        </w:rPr>
        <w:t>,</w:t>
      </w:r>
    </w:p>
    <w:p w:rsidR="00FE5B07" w:rsidRPr="00CD2897" w:rsidRDefault="005F4FAF" w:rsidP="00FD1481">
      <w:pPr>
        <w:pStyle w:val="Paragraphedeliste"/>
        <w:numPr>
          <w:ilvl w:val="0"/>
          <w:numId w:val="21"/>
        </w:numPr>
        <w:spacing w:after="0" w:line="276" w:lineRule="auto"/>
        <w:jc w:val="both"/>
        <w:rPr>
          <w:b/>
          <w:bCs/>
          <w:color w:val="000000" w:themeColor="text1"/>
          <w:sz w:val="24"/>
          <w:szCs w:val="24"/>
        </w:rPr>
      </w:pPr>
      <w:r>
        <w:rPr>
          <w:rFonts w:ascii="Arial Narrow" w:hAnsi="Arial Narrow" w:cs="Calibri"/>
          <w:b/>
          <w:bCs/>
          <w:color w:val="000000" w:themeColor="text1"/>
          <w:sz w:val="24"/>
          <w:szCs w:val="24"/>
        </w:rPr>
        <w:t>OUVRAGES D’ART</w:t>
      </w:r>
    </w:p>
    <w:p w:rsidR="00CD2897" w:rsidRPr="00FD1481" w:rsidRDefault="00CD2897" w:rsidP="00CD2897">
      <w:pPr>
        <w:pStyle w:val="Paragraphedeliste"/>
        <w:spacing w:after="0" w:line="276" w:lineRule="auto"/>
        <w:jc w:val="both"/>
        <w:rPr>
          <w:b/>
          <w:bCs/>
          <w:color w:val="000000" w:themeColor="text1"/>
          <w:sz w:val="24"/>
          <w:szCs w:val="24"/>
        </w:rPr>
      </w:pPr>
    </w:p>
    <w:p w:rsidR="0086665A" w:rsidRPr="00FD1481" w:rsidRDefault="007F3162" w:rsidP="007F3162">
      <w:pPr>
        <w:jc w:val="both"/>
        <w:rPr>
          <w:b/>
          <w:bdr w:val="single" w:sz="4" w:space="0" w:color="FFFFFF"/>
        </w:rPr>
      </w:pPr>
      <w:r w:rsidRPr="00F7776B">
        <w:rPr>
          <w:b/>
          <w:bdr w:val="single" w:sz="4" w:space="0" w:color="FFFFFF"/>
        </w:rPr>
        <w:t>3. Délai d’exécution</w:t>
      </w:r>
    </w:p>
    <w:p w:rsidR="007F3162" w:rsidRDefault="007F3162" w:rsidP="00FD1481">
      <w:pPr>
        <w:pStyle w:val="Paragraphedeliste"/>
        <w:spacing w:after="0" w:line="240" w:lineRule="auto"/>
        <w:ind w:left="0" w:firstLine="708"/>
        <w:jc w:val="both"/>
        <w:rPr>
          <w:rFonts w:ascii="Times New Roman" w:hAnsi="Times New Roman"/>
          <w:sz w:val="24"/>
          <w:szCs w:val="24"/>
        </w:rPr>
      </w:pPr>
      <w:r w:rsidRPr="00F7776B">
        <w:rPr>
          <w:rFonts w:ascii="Times New Roman" w:hAnsi="Times New Roman"/>
          <w:sz w:val="24"/>
          <w:szCs w:val="24"/>
        </w:rPr>
        <w:t xml:space="preserve">Le délai maximum d’exécution prévu par le Maître d’Ouvrage pour la réalisation des travaux objet du présent appel d’offres est de </w:t>
      </w:r>
      <w:r w:rsidR="00CD2897">
        <w:rPr>
          <w:rFonts w:ascii="Times New Roman" w:hAnsi="Times New Roman"/>
          <w:sz w:val="24"/>
          <w:szCs w:val="24"/>
        </w:rPr>
        <w:t>cent vingt</w:t>
      </w:r>
      <w:r w:rsidR="00BE24E4">
        <w:rPr>
          <w:rFonts w:ascii="Times New Roman" w:hAnsi="Times New Roman"/>
          <w:sz w:val="24"/>
          <w:szCs w:val="24"/>
        </w:rPr>
        <w:t xml:space="preserve"> (</w:t>
      </w:r>
      <w:r w:rsidR="0086665A">
        <w:rPr>
          <w:rFonts w:ascii="Times New Roman" w:hAnsi="Times New Roman"/>
          <w:sz w:val="24"/>
          <w:szCs w:val="24"/>
        </w:rPr>
        <w:t>12</w:t>
      </w:r>
      <w:r w:rsidR="00BE24E4">
        <w:rPr>
          <w:rFonts w:ascii="Times New Roman" w:hAnsi="Times New Roman"/>
          <w:sz w:val="24"/>
          <w:szCs w:val="24"/>
        </w:rPr>
        <w:t>0</w:t>
      </w:r>
      <w:r w:rsidRPr="00F7776B">
        <w:rPr>
          <w:rFonts w:ascii="Times New Roman" w:hAnsi="Times New Roman"/>
          <w:sz w:val="24"/>
          <w:szCs w:val="24"/>
        </w:rPr>
        <w:t xml:space="preserve">) </w:t>
      </w:r>
      <w:r w:rsidR="00BE24E4">
        <w:rPr>
          <w:rFonts w:ascii="Times New Roman" w:hAnsi="Times New Roman"/>
          <w:sz w:val="24"/>
          <w:szCs w:val="24"/>
        </w:rPr>
        <w:t>jours</w:t>
      </w:r>
      <w:r w:rsidRPr="00F7776B">
        <w:rPr>
          <w:rFonts w:ascii="Times New Roman" w:hAnsi="Times New Roman"/>
          <w:sz w:val="24"/>
          <w:szCs w:val="24"/>
        </w:rPr>
        <w:t xml:space="preserve"> calendaires à compter de la date de notification de l’ordre de service de commencer les travaux ou de la date indiquée dans ledit ordre de service. </w:t>
      </w:r>
    </w:p>
    <w:p w:rsidR="00CD2897" w:rsidRPr="00FD1481" w:rsidRDefault="00CD2897" w:rsidP="00FD1481">
      <w:pPr>
        <w:pStyle w:val="Paragraphedeliste"/>
        <w:spacing w:after="0" w:line="240" w:lineRule="auto"/>
        <w:ind w:left="0" w:firstLine="708"/>
        <w:jc w:val="both"/>
        <w:rPr>
          <w:rFonts w:ascii="Times New Roman" w:hAnsi="Times New Roman"/>
          <w:sz w:val="24"/>
          <w:szCs w:val="24"/>
        </w:rPr>
      </w:pPr>
    </w:p>
    <w:p w:rsidR="007F3162" w:rsidRPr="00F7776B" w:rsidRDefault="007F3162" w:rsidP="007F3162">
      <w:pPr>
        <w:jc w:val="both"/>
        <w:rPr>
          <w:b/>
          <w:bdr w:val="single" w:sz="4" w:space="0" w:color="FFFFFF"/>
        </w:rPr>
      </w:pPr>
      <w:r w:rsidRPr="00F7776B">
        <w:rPr>
          <w:b/>
        </w:rPr>
        <w:t xml:space="preserve">4. </w:t>
      </w:r>
      <w:r w:rsidRPr="00F7776B">
        <w:rPr>
          <w:b/>
          <w:bdr w:val="single" w:sz="4" w:space="0" w:color="FFFFFF"/>
        </w:rPr>
        <w:t>Allotissement</w:t>
      </w:r>
    </w:p>
    <w:p w:rsidR="00DE3AF8" w:rsidRDefault="007F3162" w:rsidP="00FD1481">
      <w:pPr>
        <w:ind w:firstLine="708"/>
        <w:jc w:val="both"/>
        <w:rPr>
          <w:bdr w:val="single" w:sz="4" w:space="0" w:color="FFFFFF"/>
        </w:rPr>
      </w:pPr>
      <w:r w:rsidRPr="00F7776B">
        <w:rPr>
          <w:bdr w:val="single" w:sz="4" w:space="0" w:color="FFFFFF"/>
        </w:rPr>
        <w:t>Les travaux font l’objet d’un lot unique.</w:t>
      </w:r>
    </w:p>
    <w:p w:rsidR="00CD2897" w:rsidRDefault="00CD2897" w:rsidP="00FD1481">
      <w:pPr>
        <w:ind w:firstLine="708"/>
        <w:jc w:val="both"/>
        <w:rPr>
          <w:bdr w:val="single" w:sz="4" w:space="0" w:color="FFFFFF"/>
        </w:rPr>
      </w:pPr>
    </w:p>
    <w:p w:rsidR="00CD2897" w:rsidRDefault="00CD2897" w:rsidP="00FD1481">
      <w:pPr>
        <w:ind w:firstLine="708"/>
        <w:jc w:val="both"/>
        <w:rPr>
          <w:b/>
        </w:rPr>
      </w:pPr>
    </w:p>
    <w:p w:rsidR="007F3162" w:rsidRPr="00F7776B" w:rsidRDefault="007F3162" w:rsidP="007F3162">
      <w:pPr>
        <w:rPr>
          <w:b/>
        </w:rPr>
      </w:pPr>
      <w:r w:rsidRPr="00F7776B">
        <w:rPr>
          <w:b/>
        </w:rPr>
        <w:lastRenderedPageBreak/>
        <w:t>5. Coût prévisionnel</w:t>
      </w:r>
    </w:p>
    <w:p w:rsidR="00227054" w:rsidRDefault="007F3162" w:rsidP="00FD1481">
      <w:pPr>
        <w:ind w:firstLine="708"/>
        <w:jc w:val="both"/>
      </w:pPr>
      <w:r w:rsidRPr="00F7776B">
        <w:t xml:space="preserve">Le coût prévisionnel de l’opération est de </w:t>
      </w:r>
      <w:r w:rsidR="007552BB">
        <w:t xml:space="preserve">66 956 723 </w:t>
      </w:r>
      <w:r w:rsidR="00227054" w:rsidRPr="00227054">
        <w:t>(</w:t>
      </w:r>
      <w:r w:rsidR="007552BB">
        <w:t xml:space="preserve">Soixante </w:t>
      </w:r>
      <w:r w:rsidR="005F4FAF">
        <w:t>six</w:t>
      </w:r>
      <w:r w:rsidR="0086665A">
        <w:t xml:space="preserve"> millions neuf cent </w:t>
      </w:r>
      <w:r w:rsidR="005F4FAF">
        <w:t>cinquante-six</w:t>
      </w:r>
      <w:r w:rsidR="0086665A">
        <w:t xml:space="preserve"> mille sept cent </w:t>
      </w:r>
      <w:r w:rsidR="005F4FAF">
        <w:t>vingt-trois</w:t>
      </w:r>
      <w:r w:rsidR="0086665A">
        <w:t xml:space="preserve"> francs</w:t>
      </w:r>
      <w:r w:rsidR="00227054" w:rsidRPr="00227054">
        <w:t>)</w:t>
      </w:r>
      <w:r w:rsidR="0086665A">
        <w:t xml:space="preserve"> CFA</w:t>
      </w:r>
      <w:r w:rsidR="00227054" w:rsidRPr="00227054">
        <w:t xml:space="preserve"> Toutes Taxes Comprises</w:t>
      </w:r>
      <w:r w:rsidR="00CD2897">
        <w:t>.</w:t>
      </w:r>
    </w:p>
    <w:p w:rsidR="00CD2897" w:rsidRPr="00227054" w:rsidRDefault="00CD2897" w:rsidP="00FD1481">
      <w:pPr>
        <w:ind w:firstLine="708"/>
        <w:jc w:val="both"/>
      </w:pPr>
    </w:p>
    <w:p w:rsidR="007F3162" w:rsidRPr="00F7776B" w:rsidRDefault="007F3162" w:rsidP="007F3162">
      <w:pPr>
        <w:rPr>
          <w:b/>
        </w:rPr>
      </w:pPr>
      <w:r w:rsidRPr="00F7776B">
        <w:rPr>
          <w:b/>
        </w:rPr>
        <w:t>6. Participation et origine</w:t>
      </w:r>
    </w:p>
    <w:p w:rsidR="007F3162" w:rsidRPr="00F7776B" w:rsidRDefault="007F3162" w:rsidP="00111FB0">
      <w:pPr>
        <w:ind w:firstLine="708"/>
        <w:jc w:val="both"/>
      </w:pPr>
      <w:r w:rsidRPr="00F7776B">
        <w:t>La participation au présent appel d’offres est ouverte aux entreprises de droit camerounais ayant les capacités administratives, techniques et financières requises.</w:t>
      </w:r>
    </w:p>
    <w:p w:rsidR="007F3162" w:rsidRPr="00F7776B" w:rsidRDefault="007F3162" w:rsidP="007F3162">
      <w:pPr>
        <w:rPr>
          <w:sz w:val="16"/>
          <w:szCs w:val="16"/>
        </w:rPr>
      </w:pPr>
    </w:p>
    <w:p w:rsidR="007F3162" w:rsidRPr="00F7776B" w:rsidRDefault="007F3162" w:rsidP="007F3162">
      <w:pPr>
        <w:rPr>
          <w:b/>
          <w:bdr w:val="single" w:sz="4" w:space="0" w:color="FFFFFF"/>
        </w:rPr>
      </w:pPr>
      <w:r w:rsidRPr="00F7776B">
        <w:rPr>
          <w:b/>
          <w:bdr w:val="single" w:sz="4" w:space="0" w:color="FFFFFF"/>
        </w:rPr>
        <w:t>7. Financement</w:t>
      </w:r>
    </w:p>
    <w:p w:rsidR="007F3162" w:rsidRDefault="007F3162" w:rsidP="00FD1481">
      <w:pPr>
        <w:ind w:firstLine="708"/>
      </w:pPr>
      <w:r w:rsidRPr="00F7776B">
        <w:t xml:space="preserve">Les prestations objet du présent appel d’offres sont financées par le </w:t>
      </w:r>
      <w:r w:rsidR="00111FB0">
        <w:t xml:space="preserve">Fonds Routiers </w:t>
      </w:r>
      <w:r>
        <w:t xml:space="preserve"> de l’exercice 20</w:t>
      </w:r>
      <w:r w:rsidR="00400A14">
        <w:t>20</w:t>
      </w:r>
      <w:r w:rsidRPr="00F7776B">
        <w:t xml:space="preserve"> sur les lignes d’imputation budgétaire </w:t>
      </w:r>
      <w:r w:rsidR="005F4FAF">
        <w:t xml:space="preserve">FONDS ROUTIER </w:t>
      </w:r>
      <w:r w:rsidR="00AB67C0" w:rsidRPr="00851182">
        <w:t xml:space="preserve">et </w:t>
      </w:r>
      <w:r w:rsidR="007552BB" w:rsidRPr="00851182">
        <w:t>Communale</w:t>
      </w:r>
      <w:r w:rsidR="00AB67C0" w:rsidRPr="00851182">
        <w:t xml:space="preserve"> </w:t>
      </w:r>
      <w:r w:rsidR="00851182" w:rsidRPr="00851182">
        <w:t>221</w:t>
      </w:r>
      <w:r w:rsidR="00CD2897">
        <w:t> </w:t>
      </w:r>
      <w:r w:rsidR="00851182" w:rsidRPr="00851182">
        <w:t>110</w:t>
      </w:r>
      <w:r w:rsidR="00AB67C0" w:rsidRPr="00851182">
        <w:t>.</w:t>
      </w:r>
    </w:p>
    <w:p w:rsidR="00CD2897" w:rsidRPr="00F7776B" w:rsidRDefault="00CD2897" w:rsidP="00FD1481">
      <w:pPr>
        <w:ind w:firstLine="708"/>
      </w:pPr>
    </w:p>
    <w:p w:rsidR="007F3162" w:rsidRPr="00F7776B" w:rsidRDefault="007F3162" w:rsidP="007F3162">
      <w:pPr>
        <w:rPr>
          <w:b/>
        </w:rPr>
      </w:pPr>
      <w:r w:rsidRPr="00F7776B">
        <w:rPr>
          <w:b/>
        </w:rPr>
        <w:t>8. Caution</w:t>
      </w:r>
      <w:r w:rsidR="00BD7399">
        <w:rPr>
          <w:b/>
        </w:rPr>
        <w:t xml:space="preserve"> de soumission</w:t>
      </w:r>
    </w:p>
    <w:p w:rsidR="00CD2897" w:rsidRDefault="007F3162" w:rsidP="00FD1481">
      <w:pPr>
        <w:ind w:firstLine="708"/>
        <w:jc w:val="both"/>
      </w:pPr>
      <w:r w:rsidRPr="00F7776B">
        <w:t xml:space="preserve">Chaque soumissionnaire doit joindre à ses pièces administratives, une </w:t>
      </w:r>
      <w:r w:rsidR="00915BAA">
        <w:t xml:space="preserve">caution de soumission établie par une banque ou compagnie d’assurance de premier ordre agréée par le Ministère chargé des finances </w:t>
      </w:r>
      <w:r w:rsidRPr="00F7776B">
        <w:t xml:space="preserve">et dont la liste figure dans la pièce 12 du DAO, d’un montant de </w:t>
      </w:r>
      <w:r w:rsidR="000A5695">
        <w:rPr>
          <w:b/>
        </w:rPr>
        <w:t xml:space="preserve">2% </w:t>
      </w:r>
      <w:r w:rsidR="00104253">
        <w:rPr>
          <w:b/>
        </w:rPr>
        <w:t>du montant provisionnel</w:t>
      </w:r>
      <w:r w:rsidR="00992D2F">
        <w:rPr>
          <w:b/>
        </w:rPr>
        <w:t xml:space="preserve"> soit </w:t>
      </w:r>
      <w:r w:rsidR="005341F7">
        <w:rPr>
          <w:b/>
        </w:rPr>
        <w:t>1</w:t>
      </w:r>
      <w:r w:rsidR="000B3BC3">
        <w:rPr>
          <w:b/>
        </w:rPr>
        <w:t> 339</w:t>
      </w:r>
      <w:r w:rsidR="009063F6">
        <w:rPr>
          <w:b/>
        </w:rPr>
        <w:t> </w:t>
      </w:r>
      <w:r w:rsidR="000B3BC3">
        <w:rPr>
          <w:b/>
        </w:rPr>
        <w:t>134</w:t>
      </w:r>
      <w:r w:rsidR="009063F6">
        <w:rPr>
          <w:b/>
        </w:rPr>
        <w:t xml:space="preserve"> </w:t>
      </w:r>
      <w:r w:rsidR="00F51B55">
        <w:rPr>
          <w:b/>
        </w:rPr>
        <w:t>FCFA</w:t>
      </w:r>
      <w:r w:rsidRPr="00F7776B">
        <w:t>, et valable pendant trente (30) jours au-delà de la date originale de validité des offres.</w:t>
      </w:r>
    </w:p>
    <w:p w:rsidR="007F3162" w:rsidRPr="00FD1481" w:rsidRDefault="007F3162" w:rsidP="00FD1481">
      <w:pPr>
        <w:ind w:firstLine="708"/>
        <w:jc w:val="both"/>
      </w:pPr>
      <w:r w:rsidRPr="00F7776B">
        <w:t xml:space="preserve"> </w:t>
      </w:r>
    </w:p>
    <w:p w:rsidR="007F3162" w:rsidRPr="00F7776B" w:rsidRDefault="007F3162" w:rsidP="007F3162">
      <w:pPr>
        <w:rPr>
          <w:b/>
        </w:rPr>
      </w:pPr>
      <w:r w:rsidRPr="00F7776B">
        <w:rPr>
          <w:b/>
        </w:rPr>
        <w:t>9. Consultation du Dossier d’Appel d’Offres</w:t>
      </w:r>
    </w:p>
    <w:p w:rsidR="007F3162" w:rsidRDefault="007F3162" w:rsidP="00FD1481">
      <w:pPr>
        <w:ind w:firstLine="708"/>
        <w:jc w:val="both"/>
      </w:pPr>
      <w:r w:rsidRPr="00F7776B">
        <w:t>Le dossier peut être consulté aux heures ouvrab</w:t>
      </w:r>
      <w:r w:rsidR="000A5695">
        <w:t>les au Secrétariat</w:t>
      </w:r>
      <w:r w:rsidR="009063F6">
        <w:t xml:space="preserve"> </w:t>
      </w:r>
      <w:r w:rsidR="00104253">
        <w:t xml:space="preserve">de </w:t>
      </w:r>
      <w:r w:rsidRPr="00F7776B">
        <w:t xml:space="preserve">la Commune de </w:t>
      </w:r>
      <w:r>
        <w:t>Loum</w:t>
      </w:r>
      <w:r w:rsidRPr="00F7776B">
        <w:t xml:space="preserve">, B.P. </w:t>
      </w:r>
      <w:r>
        <w:t>71 Loum</w:t>
      </w:r>
      <w:r w:rsidR="000A5695">
        <w:t> ;</w:t>
      </w:r>
      <w:r w:rsidRPr="00F7776B">
        <w:t xml:space="preserve"> dès publication du présent avis.</w:t>
      </w:r>
    </w:p>
    <w:p w:rsidR="00CD2897" w:rsidRPr="00FD1481" w:rsidRDefault="00CD2897" w:rsidP="00FD1481">
      <w:pPr>
        <w:ind w:firstLine="708"/>
        <w:jc w:val="both"/>
      </w:pPr>
    </w:p>
    <w:p w:rsidR="007F3162" w:rsidRPr="000A5695" w:rsidRDefault="007F3162" w:rsidP="007F3162">
      <w:pPr>
        <w:rPr>
          <w:b/>
        </w:rPr>
      </w:pPr>
      <w:r w:rsidRPr="00F7776B">
        <w:rPr>
          <w:b/>
        </w:rPr>
        <w:t>10. Acquisition du Dossier d’Appel d’Offres</w:t>
      </w:r>
    </w:p>
    <w:p w:rsidR="007F3162" w:rsidRPr="00FD1481" w:rsidRDefault="000A5695" w:rsidP="00FD1481">
      <w:pPr>
        <w:pStyle w:val="Retraitcorpsdetexte2"/>
        <w:spacing w:before="60" w:after="60" w:line="276" w:lineRule="auto"/>
        <w:ind w:left="0" w:firstLine="708"/>
        <w:jc w:val="both"/>
      </w:pPr>
      <w:r>
        <w:t>Le D</w:t>
      </w:r>
      <w:r w:rsidRPr="00D41A30">
        <w:t xml:space="preserve">ossier d’Appel d’Offres peut être obtenu </w:t>
      </w:r>
      <w:r w:rsidR="00F51B55">
        <w:t xml:space="preserve">à </w:t>
      </w:r>
      <w:r w:rsidRPr="00D41A30">
        <w:t xml:space="preserve">la Commune de LOUM, dès publication du présent avis, contre une quittance de versement d’une somme non remboursable </w:t>
      </w:r>
      <w:r>
        <w:t xml:space="preserve">de </w:t>
      </w:r>
      <w:r w:rsidR="00C10FCB">
        <w:rPr>
          <w:b/>
          <w:color w:val="000000" w:themeColor="text1"/>
        </w:rPr>
        <w:t xml:space="preserve">cent </w:t>
      </w:r>
      <w:r w:rsidRPr="00A15379">
        <w:rPr>
          <w:b/>
          <w:color w:val="000000" w:themeColor="text1"/>
        </w:rPr>
        <w:t>mille (</w:t>
      </w:r>
      <w:r w:rsidR="00C10FCB">
        <w:rPr>
          <w:b/>
          <w:color w:val="000000" w:themeColor="text1"/>
        </w:rPr>
        <w:t>10</w:t>
      </w:r>
      <w:r w:rsidRPr="00A15379">
        <w:rPr>
          <w:b/>
          <w:color w:val="000000" w:themeColor="text1"/>
        </w:rPr>
        <w:t>0</w:t>
      </w:r>
      <w:r w:rsidR="00C10FCB">
        <w:rPr>
          <w:b/>
          <w:color w:val="000000" w:themeColor="text1"/>
        </w:rPr>
        <w:t xml:space="preserve"> </w:t>
      </w:r>
      <w:r w:rsidRPr="00A15379">
        <w:rPr>
          <w:b/>
          <w:color w:val="000000" w:themeColor="text1"/>
        </w:rPr>
        <w:t>000) francs CFA</w:t>
      </w:r>
      <w:r w:rsidRPr="00D41A30">
        <w:t>, payable à la Recette Municipale de la Commune de LOUM.</w:t>
      </w:r>
    </w:p>
    <w:p w:rsidR="007F3162" w:rsidRPr="00F7776B" w:rsidRDefault="007F3162" w:rsidP="007F3162">
      <w:pPr>
        <w:rPr>
          <w:b/>
        </w:rPr>
      </w:pPr>
      <w:r w:rsidRPr="00F7776B">
        <w:rPr>
          <w:b/>
        </w:rPr>
        <w:t>11. Remise des offres</w:t>
      </w:r>
    </w:p>
    <w:p w:rsidR="007F3162" w:rsidRPr="00F7776B" w:rsidRDefault="007F3162" w:rsidP="000B3BC3">
      <w:pPr>
        <w:ind w:firstLine="708"/>
        <w:jc w:val="both"/>
      </w:pPr>
      <w:r w:rsidRPr="00F7776B">
        <w:t>Chaque offre, rédigée en français ou en anglais en sept (07) exemplaires dont un (01) original et six (06) copies marquées comme telles, devra parvenir au Secrétariat du M</w:t>
      </w:r>
      <w:r>
        <w:t xml:space="preserve">aire de la Commune de </w:t>
      </w:r>
      <w:r w:rsidR="000A5695">
        <w:t xml:space="preserve">Loum, </w:t>
      </w:r>
      <w:r w:rsidR="000A5695" w:rsidRPr="007C7840">
        <w:t>B.P.</w:t>
      </w:r>
      <w:r>
        <w:t>71 Loum</w:t>
      </w:r>
      <w:r w:rsidRPr="00F7776B">
        <w:t xml:space="preserve"> ; Tel : </w:t>
      </w:r>
      <w:r w:rsidR="00316C83">
        <w:rPr>
          <w:rFonts w:ascii="Tahoma" w:hAnsi="Tahoma" w:cs="Tahoma"/>
          <w:b/>
          <w:sz w:val="18"/>
          <w:szCs w:val="18"/>
        </w:rPr>
        <w:t>673 05 61 82 / 695 95 51 38</w:t>
      </w:r>
      <w:r w:rsidRPr="00F7776B">
        <w:t xml:space="preserve">, au plus tard </w:t>
      </w:r>
      <w:r w:rsidR="00C10FCB">
        <w:t xml:space="preserve">                            </w:t>
      </w:r>
      <w:r w:rsidRPr="00F7776B">
        <w:t>le</w:t>
      </w:r>
      <w:r w:rsidR="00C10FCB">
        <w:t xml:space="preserve"> ______________________</w:t>
      </w:r>
      <w:r w:rsidRPr="00F7776B">
        <w:t>à 10 heures, heure locale, et devra porter la mention :</w:t>
      </w:r>
    </w:p>
    <w:p w:rsidR="007F3162" w:rsidRPr="00F7776B" w:rsidRDefault="007F3162" w:rsidP="007F3162">
      <w:pPr>
        <w:jc w:val="both"/>
        <w:rPr>
          <w:sz w:val="16"/>
          <w:szCs w:val="16"/>
        </w:rPr>
      </w:pPr>
    </w:p>
    <w:p w:rsidR="007F3162" w:rsidRPr="00F7776B" w:rsidRDefault="007F3162" w:rsidP="007F3162">
      <w:pPr>
        <w:jc w:val="center"/>
        <w:rPr>
          <w:b/>
          <w:i/>
        </w:rPr>
      </w:pPr>
      <w:r w:rsidRPr="00F7776B">
        <w:rPr>
          <w:b/>
          <w:i/>
        </w:rPr>
        <w:t>« AVIS D’APPEL D`OFFRES NATIONAL OUVERT EN PROCEDURE D’URGENCE</w:t>
      </w:r>
    </w:p>
    <w:p w:rsidR="007F3162" w:rsidRPr="00F7776B" w:rsidRDefault="00C10FCB" w:rsidP="000B3BC3">
      <w:pPr>
        <w:rPr>
          <w:b/>
          <w:i/>
        </w:rPr>
      </w:pPr>
      <w:r>
        <w:rPr>
          <w:b/>
          <w:i/>
        </w:rPr>
        <w:t>N°</w:t>
      </w:r>
      <w:r w:rsidR="00915BAA">
        <w:rPr>
          <w:b/>
          <w:i/>
        </w:rPr>
        <w:t>08</w:t>
      </w:r>
      <w:r w:rsidR="007F3162">
        <w:rPr>
          <w:b/>
          <w:i/>
        </w:rPr>
        <w:t>/AONO/C</w:t>
      </w:r>
      <w:r w:rsidR="004E32FF">
        <w:rPr>
          <w:b/>
          <w:i/>
        </w:rPr>
        <w:t>OMMUN</w:t>
      </w:r>
      <w:r>
        <w:rPr>
          <w:b/>
          <w:i/>
        </w:rPr>
        <w:t>E</w:t>
      </w:r>
      <w:r w:rsidR="007F3162">
        <w:rPr>
          <w:b/>
          <w:i/>
        </w:rPr>
        <w:t>-LOUM</w:t>
      </w:r>
      <w:r>
        <w:rPr>
          <w:b/>
          <w:i/>
        </w:rPr>
        <w:t>/</w:t>
      </w:r>
      <w:r w:rsidR="004E32FF">
        <w:rPr>
          <w:b/>
          <w:i/>
        </w:rPr>
        <w:t>SG</w:t>
      </w:r>
      <w:r w:rsidR="007F3162">
        <w:rPr>
          <w:b/>
          <w:i/>
        </w:rPr>
        <w:t>/CIPM/20</w:t>
      </w:r>
      <w:r w:rsidR="00A04E39">
        <w:rPr>
          <w:b/>
          <w:i/>
        </w:rPr>
        <w:t>20</w:t>
      </w:r>
      <w:r w:rsidR="007F3162" w:rsidRPr="00F7776B">
        <w:rPr>
          <w:b/>
          <w:i/>
        </w:rPr>
        <w:t xml:space="preserve"> DU </w:t>
      </w:r>
      <w:r>
        <w:rPr>
          <w:b/>
          <w:i/>
        </w:rPr>
        <w:t>_______________________</w:t>
      </w:r>
    </w:p>
    <w:p w:rsidR="00D11BF2" w:rsidRPr="00423EDF" w:rsidRDefault="00D11BF2" w:rsidP="00D11BF2">
      <w:pPr>
        <w:jc w:val="center"/>
        <w:rPr>
          <w:b/>
          <w:sz w:val="28"/>
          <w:szCs w:val="28"/>
        </w:rPr>
      </w:pPr>
      <w:r w:rsidRPr="00423EDF">
        <w:rPr>
          <w:shd w:val="clear" w:color="auto" w:fill="FFFFFF"/>
        </w:rPr>
        <w:t>POUR LES</w:t>
      </w:r>
      <w:r w:rsidR="00C10FCB">
        <w:rPr>
          <w:shd w:val="clear" w:color="auto" w:fill="FFFFFF"/>
        </w:rPr>
        <w:t xml:space="preserve"> </w:t>
      </w:r>
      <w:r w:rsidR="000B3BC3">
        <w:rPr>
          <w:color w:val="000000"/>
          <w:szCs w:val="28"/>
        </w:rPr>
        <w:t xml:space="preserve">TRAVAUX D’ENTRETIEN </w:t>
      </w:r>
      <w:r w:rsidR="001436C1">
        <w:rPr>
          <w:color w:val="000000"/>
          <w:szCs w:val="28"/>
        </w:rPr>
        <w:t xml:space="preserve">DE LA ROUTE </w:t>
      </w:r>
      <w:r w:rsidR="00915BAA">
        <w:rPr>
          <w:color w:val="000000"/>
          <w:szCs w:val="28"/>
        </w:rPr>
        <w:t>MABOMBE-BALON</w:t>
      </w:r>
      <w:r w:rsidR="000B3BC3">
        <w:rPr>
          <w:color w:val="000000"/>
          <w:szCs w:val="28"/>
        </w:rPr>
        <w:t>DO</w:t>
      </w:r>
      <w:r w:rsidR="00AE001C">
        <w:rPr>
          <w:color w:val="000000"/>
          <w:szCs w:val="28"/>
        </w:rPr>
        <w:t>, DANS L’ARRONDISSEMENT DE LOUM, DEPARTEMENT DU MOUNGO, REGION DU LITTORAL</w:t>
      </w:r>
      <w:r w:rsidRPr="00423EDF">
        <w:rPr>
          <w:color w:val="000000"/>
          <w:szCs w:val="28"/>
        </w:rPr>
        <w:t xml:space="preserve">, </w:t>
      </w:r>
    </w:p>
    <w:p w:rsidR="007F3162" w:rsidRPr="00F7776B" w:rsidRDefault="007F3162" w:rsidP="007F3162">
      <w:pPr>
        <w:jc w:val="center"/>
        <w:rPr>
          <w:b/>
          <w:i/>
          <w:sz w:val="16"/>
          <w:szCs w:val="16"/>
          <w:shd w:val="clear" w:color="auto" w:fill="FFFFFF"/>
        </w:rPr>
      </w:pPr>
    </w:p>
    <w:p w:rsidR="007F3162" w:rsidRPr="00F7776B" w:rsidRDefault="007F3162" w:rsidP="007F3162">
      <w:pPr>
        <w:jc w:val="center"/>
        <w:rPr>
          <w:b/>
          <w:i/>
          <w:iCs/>
        </w:rPr>
      </w:pPr>
      <w:r>
        <w:rPr>
          <w:b/>
          <w:i/>
          <w:iCs/>
        </w:rPr>
        <w:t>« </w:t>
      </w:r>
      <w:r w:rsidRPr="00F7776B">
        <w:rPr>
          <w:b/>
          <w:i/>
          <w:iCs/>
        </w:rPr>
        <w:t>A N’OUVRIR QU’EN SEANCE DE DEPOUILLEMENT »</w:t>
      </w:r>
    </w:p>
    <w:p w:rsidR="00FE5B07" w:rsidRDefault="00FE5B07" w:rsidP="007F3162">
      <w:pPr>
        <w:rPr>
          <w:b/>
        </w:rPr>
      </w:pPr>
    </w:p>
    <w:p w:rsidR="007F3162" w:rsidRPr="00F7776B" w:rsidRDefault="007F3162" w:rsidP="007F3162">
      <w:pPr>
        <w:rPr>
          <w:b/>
        </w:rPr>
      </w:pPr>
      <w:r w:rsidRPr="00F7776B">
        <w:rPr>
          <w:b/>
        </w:rPr>
        <w:t>12. Recevabilité des offres</w:t>
      </w:r>
    </w:p>
    <w:p w:rsidR="00D11BF2" w:rsidRPr="00C8341E" w:rsidRDefault="00D11BF2" w:rsidP="00BE040E">
      <w:pPr>
        <w:ind w:firstLine="708"/>
        <w:jc w:val="both"/>
      </w:pPr>
      <w:r w:rsidRPr="00C8341E">
        <w:t xml:space="preserve">Sous peine de rejet, les pièces administratives requises </w:t>
      </w:r>
      <w:r>
        <w:t>doivent être produites en originales</w:t>
      </w:r>
      <w:r w:rsidRPr="00C8341E">
        <w:t xml:space="preserve"> ou en copies certifiées conformes par le service émetteur, conformément aux stipulations du </w:t>
      </w:r>
      <w:r>
        <w:t>Règlement Particulier de l’Appel d’Offres.</w:t>
      </w:r>
    </w:p>
    <w:p w:rsidR="00D11BF2" w:rsidRPr="00C8341E" w:rsidRDefault="00D11BF2" w:rsidP="00D11BF2">
      <w:pPr>
        <w:jc w:val="both"/>
        <w:rPr>
          <w:sz w:val="16"/>
        </w:rPr>
      </w:pPr>
    </w:p>
    <w:p w:rsidR="00A45F27" w:rsidRDefault="00D11BF2" w:rsidP="007F3162">
      <w:pPr>
        <w:jc w:val="both"/>
      </w:pPr>
      <w:r w:rsidRPr="00C8341E">
        <w:t xml:space="preserve">Elles </w:t>
      </w:r>
      <w:r>
        <w:t>doivent dater</w:t>
      </w:r>
      <w:r w:rsidRPr="00C8341E">
        <w:t xml:space="preserve"> de moins de trois (03) mois précédant la date </w:t>
      </w:r>
      <w:r>
        <w:t xml:space="preserve">originale </w:t>
      </w:r>
      <w:r w:rsidRPr="00C8341E">
        <w:t xml:space="preserve">de dépôt des offres </w:t>
      </w:r>
      <w:r w:rsidR="00E458FF">
        <w:t xml:space="preserve">et </w:t>
      </w:r>
      <w:r w:rsidRPr="00C8341E">
        <w:t>avoir été établies postérieurement à la date de signature de l’Avis d’Appel d’Offres</w:t>
      </w:r>
      <w:r w:rsidR="00A45F27">
        <w:t>.</w:t>
      </w:r>
      <w:r w:rsidRPr="00C8341E">
        <w:t xml:space="preserve"> </w:t>
      </w:r>
    </w:p>
    <w:p w:rsidR="00A45F27" w:rsidRPr="00FD1481" w:rsidRDefault="00A45F27" w:rsidP="007F3162">
      <w:pPr>
        <w:jc w:val="both"/>
      </w:pPr>
    </w:p>
    <w:p w:rsidR="007F3162" w:rsidRPr="00F7776B" w:rsidRDefault="007F3162" w:rsidP="007F3162">
      <w:pPr>
        <w:jc w:val="both"/>
      </w:pPr>
      <w:r w:rsidRPr="00F7776B">
        <w:rPr>
          <w:b/>
          <w:bCs/>
        </w:rPr>
        <w:t>13. Ouverture des plis</w:t>
      </w:r>
    </w:p>
    <w:p w:rsidR="00D11BF2" w:rsidRPr="00C8341E" w:rsidRDefault="00D11BF2" w:rsidP="00D11BF2">
      <w:pPr>
        <w:jc w:val="both"/>
      </w:pPr>
      <w:r w:rsidRPr="00C8341E">
        <w:t xml:space="preserve">L’ouverture des </w:t>
      </w:r>
      <w:r>
        <w:t>pièces administratives, des offres techniques et financières</w:t>
      </w:r>
      <w:r w:rsidRPr="00C8341E">
        <w:t xml:space="preserve"> aura lieu le</w:t>
      </w:r>
      <w:r>
        <w:t>_______________</w:t>
      </w:r>
      <w:r w:rsidR="005C3D7F">
        <w:t>____</w:t>
      </w:r>
      <w:r>
        <w:t xml:space="preserve"> </w:t>
      </w:r>
      <w:r w:rsidRPr="005F7D18">
        <w:rPr>
          <w:b/>
        </w:rPr>
        <w:t>à 1</w:t>
      </w:r>
      <w:r>
        <w:rPr>
          <w:b/>
        </w:rPr>
        <w:t>1</w:t>
      </w:r>
      <w:r w:rsidRPr="005F7D18">
        <w:rPr>
          <w:b/>
        </w:rPr>
        <w:t xml:space="preserve"> HEURES</w:t>
      </w:r>
      <w:r w:rsidRPr="00C8341E">
        <w:t xml:space="preserve"> et se </w:t>
      </w:r>
      <w:r w:rsidRPr="00D26AE6">
        <w:t>fera en un temps</w:t>
      </w:r>
      <w:r w:rsidRPr="00C8341E">
        <w:t xml:space="preserve"> par la</w:t>
      </w:r>
      <w:r w:rsidR="005C3D7F">
        <w:t xml:space="preserve"> </w:t>
      </w:r>
      <w:r w:rsidRPr="00EF4E85">
        <w:t>Commission Interne de Passation des Marchés auprès de la commune de LOUM.</w:t>
      </w:r>
    </w:p>
    <w:p w:rsidR="00D11BF2" w:rsidRDefault="00D11BF2" w:rsidP="00D11BF2">
      <w:pPr>
        <w:jc w:val="both"/>
      </w:pPr>
      <w:r>
        <w:lastRenderedPageBreak/>
        <w:t>Seuls l</w:t>
      </w:r>
      <w:r w:rsidRPr="00C8341E">
        <w:t xml:space="preserve">es soumissionnaires peuvent assister à cette séance d’ouverture ou s’y faire représenter par une personne de leur choix </w:t>
      </w:r>
      <w:r>
        <w:t>dûment mandatée.</w:t>
      </w:r>
    </w:p>
    <w:p w:rsidR="0038686F" w:rsidRPr="00C8341E" w:rsidRDefault="0038686F" w:rsidP="00D11BF2">
      <w:pPr>
        <w:jc w:val="both"/>
      </w:pPr>
    </w:p>
    <w:p w:rsidR="007F3162" w:rsidRPr="00F7776B" w:rsidRDefault="007F3162" w:rsidP="007F3162">
      <w:pPr>
        <w:jc w:val="both"/>
        <w:rPr>
          <w:b/>
          <w:bCs/>
        </w:rPr>
      </w:pPr>
      <w:r w:rsidRPr="00F7776B">
        <w:rPr>
          <w:b/>
          <w:bCs/>
        </w:rPr>
        <w:t>14. Critères d’évaluation</w:t>
      </w:r>
    </w:p>
    <w:p w:rsidR="0038686F" w:rsidRPr="0038686F" w:rsidRDefault="0038686F" w:rsidP="008C78FA">
      <w:pPr>
        <w:pStyle w:val="Paragraphedeliste"/>
        <w:numPr>
          <w:ilvl w:val="0"/>
          <w:numId w:val="23"/>
        </w:numPr>
        <w:spacing w:after="0" w:line="240" w:lineRule="auto"/>
        <w:contextualSpacing w:val="0"/>
        <w:rPr>
          <w:rFonts w:ascii="Times New Roman" w:hAnsi="Times New Roman"/>
          <w:bCs/>
          <w:sz w:val="24"/>
        </w:rPr>
      </w:pPr>
      <w:r w:rsidRPr="0038686F">
        <w:rPr>
          <w:rFonts w:ascii="Times New Roman" w:hAnsi="Times New Roman"/>
          <w:bCs/>
          <w:sz w:val="24"/>
        </w:rPr>
        <w:t>Critères éliminatoires</w:t>
      </w:r>
    </w:p>
    <w:p w:rsidR="0038686F" w:rsidRDefault="0038686F" w:rsidP="008C78FA">
      <w:pPr>
        <w:pStyle w:val="Paragraphedeliste"/>
        <w:numPr>
          <w:ilvl w:val="0"/>
          <w:numId w:val="22"/>
        </w:numPr>
        <w:spacing w:after="0" w:line="240" w:lineRule="auto"/>
        <w:contextualSpacing w:val="0"/>
        <w:jc w:val="both"/>
        <w:rPr>
          <w:rFonts w:ascii="Times New Roman" w:hAnsi="Times New Roman"/>
          <w:sz w:val="24"/>
        </w:rPr>
      </w:pPr>
      <w:r w:rsidRPr="0038686F">
        <w:rPr>
          <w:rFonts w:ascii="Times New Roman" w:hAnsi="Times New Roman"/>
          <w:sz w:val="24"/>
        </w:rPr>
        <w:t xml:space="preserve">Absence d’une </w:t>
      </w:r>
      <w:r w:rsidR="00E458FF">
        <w:rPr>
          <w:rFonts w:ascii="Times New Roman" w:hAnsi="Times New Roman"/>
          <w:sz w:val="24"/>
        </w:rPr>
        <w:t xml:space="preserve">pièce du Dossier Administratif </w:t>
      </w:r>
      <w:r w:rsidRPr="0038686F">
        <w:rPr>
          <w:rFonts w:ascii="Times New Roman" w:hAnsi="Times New Roman"/>
          <w:sz w:val="24"/>
        </w:rPr>
        <w:t>à l’ouverture des plis </w:t>
      </w:r>
      <w:r w:rsidR="00E458FF">
        <w:rPr>
          <w:rFonts w:ascii="Times New Roman" w:hAnsi="Times New Roman"/>
          <w:sz w:val="24"/>
        </w:rPr>
        <w:t>et non complété après un délai de 48h accordé au soumissionnaire</w:t>
      </w:r>
      <w:r w:rsidRPr="0038686F">
        <w:rPr>
          <w:rFonts w:ascii="Times New Roman" w:hAnsi="Times New Roman"/>
          <w:sz w:val="24"/>
        </w:rPr>
        <w:t>;</w:t>
      </w:r>
    </w:p>
    <w:p w:rsidR="00E3013E" w:rsidRPr="0038686F" w:rsidRDefault="00E3013E" w:rsidP="008C78FA">
      <w:pPr>
        <w:pStyle w:val="Paragraphedeliste"/>
        <w:numPr>
          <w:ilvl w:val="0"/>
          <w:numId w:val="22"/>
        </w:numPr>
        <w:spacing w:after="0" w:line="240" w:lineRule="auto"/>
        <w:contextualSpacing w:val="0"/>
        <w:jc w:val="both"/>
        <w:rPr>
          <w:rFonts w:ascii="Times New Roman" w:hAnsi="Times New Roman"/>
          <w:sz w:val="24"/>
        </w:rPr>
      </w:pPr>
      <w:r>
        <w:rPr>
          <w:rFonts w:ascii="Times New Roman" w:hAnsi="Times New Roman"/>
          <w:sz w:val="24"/>
        </w:rPr>
        <w:t>Absence de la caution de soumission</w:t>
      </w:r>
      <w:r w:rsidR="003966B7">
        <w:rPr>
          <w:rFonts w:ascii="Times New Roman" w:hAnsi="Times New Roman"/>
          <w:sz w:val="24"/>
        </w:rPr>
        <w:t> ;</w:t>
      </w:r>
    </w:p>
    <w:p w:rsidR="0038686F" w:rsidRPr="0038686F" w:rsidRDefault="0038686F" w:rsidP="008C78FA">
      <w:pPr>
        <w:pStyle w:val="Paragraphedeliste"/>
        <w:numPr>
          <w:ilvl w:val="0"/>
          <w:numId w:val="22"/>
        </w:numPr>
        <w:spacing w:after="0" w:line="240" w:lineRule="auto"/>
        <w:contextualSpacing w:val="0"/>
        <w:jc w:val="both"/>
        <w:rPr>
          <w:rFonts w:ascii="Times New Roman" w:hAnsi="Times New Roman"/>
          <w:sz w:val="24"/>
        </w:rPr>
      </w:pPr>
      <w:r w:rsidRPr="0038686F">
        <w:rPr>
          <w:rFonts w:ascii="Times New Roman" w:hAnsi="Times New Roman"/>
          <w:sz w:val="24"/>
        </w:rPr>
        <w:t>Usage de faux documents ou de documents scannés ;</w:t>
      </w:r>
    </w:p>
    <w:p w:rsidR="0038686F" w:rsidRPr="0038686F" w:rsidRDefault="0038686F" w:rsidP="008C78FA">
      <w:pPr>
        <w:pStyle w:val="Paragraphedeliste"/>
        <w:numPr>
          <w:ilvl w:val="0"/>
          <w:numId w:val="22"/>
        </w:numPr>
        <w:spacing w:after="0" w:line="240" w:lineRule="auto"/>
        <w:contextualSpacing w:val="0"/>
        <w:jc w:val="both"/>
        <w:rPr>
          <w:rFonts w:ascii="Times New Roman" w:hAnsi="Times New Roman"/>
          <w:sz w:val="24"/>
        </w:rPr>
      </w:pPr>
      <w:r w:rsidRPr="0038686F">
        <w:rPr>
          <w:rFonts w:ascii="Times New Roman" w:hAnsi="Times New Roman"/>
          <w:sz w:val="24"/>
        </w:rPr>
        <w:t xml:space="preserve">Omission </w:t>
      </w:r>
      <w:r w:rsidR="003966B7">
        <w:rPr>
          <w:rFonts w:ascii="Times New Roman" w:hAnsi="Times New Roman"/>
          <w:sz w:val="24"/>
        </w:rPr>
        <w:t xml:space="preserve">total </w:t>
      </w:r>
      <w:r w:rsidRPr="0038686F">
        <w:rPr>
          <w:rFonts w:ascii="Times New Roman" w:hAnsi="Times New Roman"/>
          <w:sz w:val="24"/>
        </w:rPr>
        <w:t xml:space="preserve">d’un prix quantifié </w:t>
      </w:r>
      <w:r w:rsidR="003966B7">
        <w:rPr>
          <w:rFonts w:ascii="Times New Roman" w:hAnsi="Times New Roman"/>
          <w:sz w:val="24"/>
        </w:rPr>
        <w:t>dans l’offre financière</w:t>
      </w:r>
      <w:r w:rsidRPr="0038686F">
        <w:rPr>
          <w:rFonts w:ascii="Times New Roman" w:hAnsi="Times New Roman"/>
          <w:sz w:val="24"/>
        </w:rPr>
        <w:t> ;</w:t>
      </w:r>
    </w:p>
    <w:p w:rsidR="0038686F" w:rsidRDefault="0038686F" w:rsidP="008C78FA">
      <w:pPr>
        <w:pStyle w:val="Paragraphedeliste"/>
        <w:numPr>
          <w:ilvl w:val="0"/>
          <w:numId w:val="22"/>
        </w:numPr>
        <w:spacing w:after="0" w:line="240" w:lineRule="auto"/>
        <w:contextualSpacing w:val="0"/>
        <w:jc w:val="both"/>
        <w:rPr>
          <w:rFonts w:ascii="Times New Roman" w:hAnsi="Times New Roman"/>
          <w:sz w:val="24"/>
        </w:rPr>
      </w:pPr>
      <w:r w:rsidRPr="0038686F">
        <w:rPr>
          <w:rFonts w:ascii="Times New Roman" w:hAnsi="Times New Roman"/>
          <w:sz w:val="24"/>
        </w:rPr>
        <w:t>Faire partir de la liste des Entreprises interdites de la commande Publique par le Ministère des Marchés Publics.</w:t>
      </w:r>
    </w:p>
    <w:p w:rsidR="003657A9" w:rsidRPr="0038686F" w:rsidRDefault="003657A9" w:rsidP="008C78FA">
      <w:pPr>
        <w:pStyle w:val="Paragraphedeliste"/>
        <w:numPr>
          <w:ilvl w:val="0"/>
          <w:numId w:val="22"/>
        </w:numPr>
        <w:spacing w:after="0" w:line="240" w:lineRule="auto"/>
        <w:contextualSpacing w:val="0"/>
        <w:jc w:val="both"/>
        <w:rPr>
          <w:rFonts w:ascii="Times New Roman" w:hAnsi="Times New Roman"/>
          <w:sz w:val="24"/>
        </w:rPr>
      </w:pPr>
      <w:r>
        <w:rPr>
          <w:rFonts w:ascii="Times New Roman" w:hAnsi="Times New Roman"/>
          <w:sz w:val="24"/>
        </w:rPr>
        <w:t xml:space="preserve">Absence d’une des pièces de l’offre financière </w:t>
      </w:r>
      <w:proofErr w:type="gramStart"/>
      <w:r>
        <w:rPr>
          <w:rFonts w:ascii="Times New Roman" w:hAnsi="Times New Roman"/>
          <w:sz w:val="24"/>
        </w:rPr>
        <w:t>( devis</w:t>
      </w:r>
      <w:proofErr w:type="gramEnd"/>
      <w:r>
        <w:rPr>
          <w:rFonts w:ascii="Times New Roman" w:hAnsi="Times New Roman"/>
          <w:sz w:val="24"/>
        </w:rPr>
        <w:t xml:space="preserve"> quantitatif et estimatif, bordereau des prix unitaires, sous-détails des prix ;</w:t>
      </w:r>
    </w:p>
    <w:p w:rsidR="0038686F" w:rsidRPr="0038686F" w:rsidRDefault="0038686F" w:rsidP="008C78FA">
      <w:pPr>
        <w:pStyle w:val="Paragraphedeliste"/>
        <w:numPr>
          <w:ilvl w:val="0"/>
          <w:numId w:val="22"/>
        </w:numPr>
        <w:spacing w:after="0" w:line="240" w:lineRule="auto"/>
        <w:contextualSpacing w:val="0"/>
        <w:jc w:val="both"/>
        <w:rPr>
          <w:rFonts w:ascii="Times New Roman" w:hAnsi="Times New Roman"/>
          <w:sz w:val="24"/>
        </w:rPr>
      </w:pPr>
      <w:r w:rsidRPr="0038686F">
        <w:rPr>
          <w:rFonts w:ascii="Times New Roman" w:hAnsi="Times New Roman"/>
          <w:sz w:val="24"/>
        </w:rPr>
        <w:t xml:space="preserve">Absence dans l’offre technique  de la déclaration de non abandon d’un marché public </w:t>
      </w:r>
      <w:r w:rsidR="007B0D4E">
        <w:rPr>
          <w:rFonts w:ascii="Times New Roman" w:hAnsi="Times New Roman"/>
          <w:sz w:val="24"/>
        </w:rPr>
        <w:t>au</w:t>
      </w:r>
      <w:r w:rsidRPr="0038686F">
        <w:rPr>
          <w:rFonts w:ascii="Times New Roman" w:hAnsi="Times New Roman"/>
          <w:sz w:val="24"/>
        </w:rPr>
        <w:t xml:space="preserve"> cours des trois dernières années</w:t>
      </w:r>
    </w:p>
    <w:p w:rsidR="0038686F" w:rsidRPr="0038686F" w:rsidRDefault="007B0D4E" w:rsidP="008C78FA">
      <w:pPr>
        <w:pStyle w:val="Paragraphedeliste"/>
        <w:numPr>
          <w:ilvl w:val="0"/>
          <w:numId w:val="22"/>
        </w:numPr>
        <w:spacing w:after="0" w:line="240" w:lineRule="auto"/>
        <w:contextualSpacing w:val="0"/>
        <w:jc w:val="both"/>
        <w:rPr>
          <w:rFonts w:ascii="Times New Roman" w:hAnsi="Times New Roman"/>
          <w:sz w:val="24"/>
        </w:rPr>
      </w:pPr>
      <w:r>
        <w:rPr>
          <w:rFonts w:ascii="Times New Roman" w:hAnsi="Times New Roman"/>
          <w:sz w:val="24"/>
        </w:rPr>
        <w:t>N</w:t>
      </w:r>
      <w:r w:rsidR="0038686F" w:rsidRPr="0038686F">
        <w:rPr>
          <w:rFonts w:ascii="Times New Roman" w:hAnsi="Times New Roman"/>
          <w:sz w:val="24"/>
        </w:rPr>
        <w:t>on satisfaction de 75% des critères essentiels</w:t>
      </w:r>
    </w:p>
    <w:p w:rsidR="0038686F" w:rsidRPr="0038686F" w:rsidRDefault="0038686F" w:rsidP="008C78FA">
      <w:pPr>
        <w:pStyle w:val="Paragraphedeliste"/>
        <w:numPr>
          <w:ilvl w:val="0"/>
          <w:numId w:val="23"/>
        </w:numPr>
        <w:spacing w:after="0" w:line="240" w:lineRule="auto"/>
        <w:contextualSpacing w:val="0"/>
        <w:rPr>
          <w:rFonts w:ascii="Times New Roman" w:hAnsi="Times New Roman"/>
          <w:bCs/>
          <w:sz w:val="24"/>
        </w:rPr>
      </w:pPr>
      <w:r w:rsidRPr="0038686F">
        <w:rPr>
          <w:rFonts w:ascii="Times New Roman" w:hAnsi="Times New Roman"/>
          <w:bCs/>
          <w:sz w:val="24"/>
        </w:rPr>
        <w:t>Critères essentiels</w:t>
      </w:r>
    </w:p>
    <w:p w:rsidR="0038686F" w:rsidRPr="0038686F" w:rsidRDefault="0038686F" w:rsidP="008C78FA">
      <w:pPr>
        <w:pStyle w:val="Paragraphedeliste"/>
        <w:numPr>
          <w:ilvl w:val="0"/>
          <w:numId w:val="24"/>
        </w:numPr>
        <w:spacing w:after="0" w:line="240" w:lineRule="auto"/>
        <w:contextualSpacing w:val="0"/>
        <w:jc w:val="both"/>
        <w:rPr>
          <w:rFonts w:ascii="Times New Roman" w:hAnsi="Times New Roman"/>
          <w:sz w:val="24"/>
        </w:rPr>
      </w:pPr>
      <w:r w:rsidRPr="0038686F">
        <w:rPr>
          <w:rFonts w:ascii="Times New Roman" w:hAnsi="Times New Roman"/>
          <w:sz w:val="24"/>
        </w:rPr>
        <w:t>Situation financière ;</w:t>
      </w:r>
    </w:p>
    <w:p w:rsidR="0038686F" w:rsidRPr="0038686F" w:rsidRDefault="0038686F" w:rsidP="008C78FA">
      <w:pPr>
        <w:pStyle w:val="Paragraphedeliste"/>
        <w:numPr>
          <w:ilvl w:val="0"/>
          <w:numId w:val="24"/>
        </w:numPr>
        <w:spacing w:after="0" w:line="240" w:lineRule="auto"/>
        <w:contextualSpacing w:val="0"/>
        <w:jc w:val="both"/>
        <w:rPr>
          <w:rFonts w:ascii="Times New Roman" w:hAnsi="Times New Roman"/>
          <w:sz w:val="24"/>
        </w:rPr>
      </w:pPr>
      <w:r w:rsidRPr="0038686F">
        <w:rPr>
          <w:rFonts w:ascii="Times New Roman" w:hAnsi="Times New Roman"/>
          <w:sz w:val="24"/>
        </w:rPr>
        <w:t>Expérience ;</w:t>
      </w:r>
    </w:p>
    <w:p w:rsidR="0038686F" w:rsidRPr="0038686F" w:rsidRDefault="0038686F" w:rsidP="008C78FA">
      <w:pPr>
        <w:pStyle w:val="Paragraphedeliste"/>
        <w:numPr>
          <w:ilvl w:val="0"/>
          <w:numId w:val="24"/>
        </w:numPr>
        <w:spacing w:after="0" w:line="240" w:lineRule="auto"/>
        <w:contextualSpacing w:val="0"/>
        <w:jc w:val="both"/>
        <w:rPr>
          <w:rFonts w:ascii="Times New Roman" w:hAnsi="Times New Roman"/>
          <w:sz w:val="24"/>
        </w:rPr>
      </w:pPr>
      <w:r w:rsidRPr="0038686F">
        <w:rPr>
          <w:rFonts w:ascii="Times New Roman" w:hAnsi="Times New Roman"/>
          <w:sz w:val="24"/>
        </w:rPr>
        <w:t>Personnels</w:t>
      </w:r>
    </w:p>
    <w:p w:rsidR="0038686F" w:rsidRPr="0038686F" w:rsidRDefault="0038686F" w:rsidP="008C78FA">
      <w:pPr>
        <w:pStyle w:val="Paragraphedeliste"/>
        <w:numPr>
          <w:ilvl w:val="0"/>
          <w:numId w:val="24"/>
        </w:numPr>
        <w:spacing w:after="0" w:line="240" w:lineRule="auto"/>
        <w:contextualSpacing w:val="0"/>
        <w:jc w:val="both"/>
        <w:rPr>
          <w:rFonts w:ascii="Times New Roman" w:hAnsi="Times New Roman"/>
          <w:sz w:val="24"/>
        </w:rPr>
      </w:pPr>
      <w:r w:rsidRPr="0038686F">
        <w:rPr>
          <w:rFonts w:ascii="Times New Roman" w:hAnsi="Times New Roman"/>
          <w:sz w:val="24"/>
        </w:rPr>
        <w:t>Matériels.</w:t>
      </w:r>
    </w:p>
    <w:p w:rsidR="007F3162" w:rsidRPr="00C62142" w:rsidRDefault="007F3162" w:rsidP="007F3162">
      <w:pPr>
        <w:jc w:val="both"/>
        <w:rPr>
          <w:sz w:val="12"/>
          <w:szCs w:val="12"/>
        </w:rPr>
      </w:pPr>
    </w:p>
    <w:p w:rsidR="007F3162" w:rsidRPr="00F7776B" w:rsidRDefault="007F3162" w:rsidP="007F3162">
      <w:pPr>
        <w:jc w:val="both"/>
        <w:rPr>
          <w:b/>
          <w:bCs/>
        </w:rPr>
      </w:pPr>
      <w:r w:rsidRPr="00F7776B">
        <w:rPr>
          <w:b/>
          <w:bCs/>
        </w:rPr>
        <w:t>15. Attribution</w:t>
      </w:r>
    </w:p>
    <w:p w:rsidR="007F3162" w:rsidRPr="00F7776B" w:rsidRDefault="007F3162" w:rsidP="002B2D92">
      <w:pPr>
        <w:ind w:firstLine="708"/>
        <w:jc w:val="both"/>
      </w:pPr>
      <w:r w:rsidRPr="00F7776B">
        <w:t>L’attribution se fera au soumissionnaire ayant présenté l’offre conforme ad</w:t>
      </w:r>
      <w:r w:rsidR="00685098">
        <w:t>ministrativement, techniquement, financièrement</w:t>
      </w:r>
      <w:r w:rsidRPr="00F7776B">
        <w:t xml:space="preserve"> et évaluée la moins-</w:t>
      </w:r>
      <w:proofErr w:type="spellStart"/>
      <w:r w:rsidRPr="00F7776B">
        <w:t>disante</w:t>
      </w:r>
      <w:proofErr w:type="spellEnd"/>
      <w:r w:rsidRPr="00F7776B">
        <w:t>.</w:t>
      </w:r>
    </w:p>
    <w:p w:rsidR="007F3162" w:rsidRPr="00C62142" w:rsidRDefault="007F3162" w:rsidP="007F3162">
      <w:pPr>
        <w:jc w:val="both"/>
        <w:rPr>
          <w:sz w:val="12"/>
          <w:szCs w:val="12"/>
        </w:rPr>
      </w:pPr>
    </w:p>
    <w:p w:rsidR="007F3162" w:rsidRPr="00F7776B" w:rsidRDefault="007F3162" w:rsidP="007F3162">
      <w:pPr>
        <w:jc w:val="both"/>
      </w:pPr>
      <w:r w:rsidRPr="00F7776B">
        <w:rPr>
          <w:b/>
          <w:bCs/>
        </w:rPr>
        <w:t>16. Durée de validité des offres</w:t>
      </w:r>
      <w:r w:rsidRPr="00F7776B">
        <w:t> :</w:t>
      </w:r>
    </w:p>
    <w:p w:rsidR="007F3162" w:rsidRPr="00F7776B" w:rsidRDefault="007F3162" w:rsidP="002B2D92">
      <w:pPr>
        <w:ind w:firstLine="708"/>
        <w:jc w:val="both"/>
      </w:pPr>
      <w:r w:rsidRPr="00F7776B">
        <w:t>Les soumissionnaires restent engagés par leurs offres pendant quatre</w:t>
      </w:r>
      <w:r w:rsidR="00D11BF2" w:rsidRPr="00F7776B">
        <w:t>-vingt-dix</w:t>
      </w:r>
      <w:r w:rsidRPr="00F7776B">
        <w:t xml:space="preserve"> (90) jours à partir de la date limite fixée pour la remise des offres.</w:t>
      </w:r>
    </w:p>
    <w:p w:rsidR="007F3162" w:rsidRPr="00C62142" w:rsidRDefault="007F3162" w:rsidP="007F3162">
      <w:pPr>
        <w:jc w:val="both"/>
        <w:rPr>
          <w:sz w:val="12"/>
          <w:szCs w:val="12"/>
        </w:rPr>
      </w:pPr>
    </w:p>
    <w:p w:rsidR="007F3162" w:rsidRPr="00F7776B" w:rsidRDefault="007F3162" w:rsidP="007F3162">
      <w:pPr>
        <w:jc w:val="both"/>
      </w:pPr>
      <w:r w:rsidRPr="00F7776B">
        <w:rPr>
          <w:b/>
          <w:bCs/>
        </w:rPr>
        <w:t>17. Renseignements complémentaires</w:t>
      </w:r>
      <w:r w:rsidRPr="00F7776B">
        <w:t> :</w:t>
      </w:r>
    </w:p>
    <w:p w:rsidR="007F3162" w:rsidRPr="00F7776B" w:rsidRDefault="007F3162" w:rsidP="002B2D92">
      <w:pPr>
        <w:ind w:firstLine="708"/>
        <w:jc w:val="both"/>
        <w:rPr>
          <w:b/>
        </w:rPr>
      </w:pPr>
      <w:r w:rsidRPr="00F7776B">
        <w:t>Les renseignements complémentaires peuvent être obtenus aux h</w:t>
      </w:r>
      <w:r w:rsidR="00D11BF2">
        <w:t xml:space="preserve">eures ouvrables </w:t>
      </w:r>
      <w:r w:rsidR="00793EC0">
        <w:t xml:space="preserve">à la </w:t>
      </w:r>
      <w:r>
        <w:t>Commune de Loum</w:t>
      </w:r>
      <w:r w:rsidRPr="00F7776B">
        <w:t xml:space="preserve">, B.P. </w:t>
      </w:r>
      <w:r>
        <w:t xml:space="preserve">71 Loum ; Tel : </w:t>
      </w:r>
      <w:r w:rsidR="007B0D4E">
        <w:t>673056182</w:t>
      </w:r>
      <w:r w:rsidRPr="00F7776B">
        <w:t>.</w:t>
      </w:r>
    </w:p>
    <w:p w:rsidR="007F3162" w:rsidRPr="00F7776B" w:rsidRDefault="007F3162" w:rsidP="007F3162">
      <w:pPr>
        <w:rPr>
          <w:b/>
          <w:bCs/>
        </w:rPr>
      </w:pPr>
    </w:p>
    <w:p w:rsidR="007F3162" w:rsidRPr="00F7776B" w:rsidRDefault="007F3162" w:rsidP="007F3162">
      <w:pPr>
        <w:ind w:left="6480"/>
        <w:rPr>
          <w:b/>
          <w:bCs/>
        </w:rPr>
      </w:pPr>
      <w:r>
        <w:rPr>
          <w:b/>
          <w:bCs/>
        </w:rPr>
        <w:t>Loum</w:t>
      </w:r>
      <w:r w:rsidRPr="00F7776B">
        <w:rPr>
          <w:b/>
          <w:bCs/>
        </w:rPr>
        <w:t>, le</w:t>
      </w:r>
      <w:r>
        <w:rPr>
          <w:b/>
          <w:bCs/>
        </w:rPr>
        <w:t> …………</w:t>
      </w:r>
      <w:r w:rsidR="00D11BF2">
        <w:rPr>
          <w:b/>
          <w:bCs/>
        </w:rPr>
        <w:t>..</w:t>
      </w:r>
      <w:r>
        <w:rPr>
          <w:b/>
          <w:bCs/>
        </w:rPr>
        <w:t>…..</w:t>
      </w:r>
    </w:p>
    <w:p w:rsidR="007F3162" w:rsidRPr="00F7776B" w:rsidRDefault="007F3162" w:rsidP="007F3162">
      <w:pPr>
        <w:ind w:left="6480"/>
        <w:rPr>
          <w:b/>
          <w:bCs/>
        </w:rPr>
      </w:pPr>
    </w:p>
    <w:p w:rsidR="007F3162" w:rsidRPr="00A937D9" w:rsidRDefault="007F3162" w:rsidP="007F3162">
      <w:pPr>
        <w:ind w:left="2124" w:hanging="2124"/>
        <w:rPr>
          <w:b/>
          <w:sz w:val="20"/>
          <w:szCs w:val="20"/>
          <w:u w:val="single"/>
        </w:rPr>
      </w:pPr>
      <w:r w:rsidRPr="00F7776B">
        <w:rPr>
          <w:b/>
          <w:u w:val="single"/>
        </w:rPr>
        <w:t>Copie</w:t>
      </w:r>
      <w:r w:rsidRPr="00F7776B">
        <w:rPr>
          <w:b/>
        </w:rPr>
        <w:t> :</w:t>
      </w:r>
      <w:r w:rsidRPr="00F7776B">
        <w:rPr>
          <w:i/>
          <w:sz w:val="20"/>
          <w:szCs w:val="20"/>
        </w:rPr>
        <w:tab/>
      </w:r>
      <w:r w:rsidRPr="00F7776B">
        <w:rPr>
          <w:i/>
          <w:sz w:val="20"/>
          <w:szCs w:val="20"/>
        </w:rPr>
        <w:tab/>
      </w:r>
      <w:r w:rsidR="003D1075">
        <w:rPr>
          <w:i/>
          <w:sz w:val="20"/>
          <w:szCs w:val="20"/>
        </w:rPr>
        <w:tab/>
      </w:r>
      <w:r w:rsidR="003D1075">
        <w:rPr>
          <w:i/>
          <w:sz w:val="20"/>
          <w:szCs w:val="20"/>
        </w:rPr>
        <w:tab/>
      </w:r>
      <w:r w:rsidR="003D1075">
        <w:rPr>
          <w:i/>
          <w:sz w:val="20"/>
          <w:szCs w:val="20"/>
        </w:rPr>
        <w:tab/>
      </w:r>
      <w:r w:rsidR="003D1075">
        <w:rPr>
          <w:i/>
          <w:sz w:val="20"/>
          <w:szCs w:val="20"/>
        </w:rPr>
        <w:tab/>
      </w:r>
      <w:r w:rsidR="003D1075">
        <w:rPr>
          <w:i/>
          <w:sz w:val="20"/>
          <w:szCs w:val="20"/>
        </w:rPr>
        <w:tab/>
      </w:r>
      <w:r w:rsidRPr="00F7776B">
        <w:rPr>
          <w:b/>
        </w:rPr>
        <w:t>Le Maire</w:t>
      </w:r>
      <w:r w:rsidRPr="00F7776B">
        <w:rPr>
          <w:sz w:val="20"/>
          <w:szCs w:val="20"/>
        </w:rPr>
        <w:tab/>
      </w:r>
      <w:r w:rsidRPr="00F7776B">
        <w:rPr>
          <w:sz w:val="20"/>
          <w:szCs w:val="20"/>
        </w:rPr>
        <w:tab/>
      </w:r>
      <w:r>
        <w:rPr>
          <w:sz w:val="20"/>
          <w:szCs w:val="20"/>
        </w:rPr>
        <w:tab/>
      </w:r>
      <w:r>
        <w:rPr>
          <w:sz w:val="20"/>
          <w:szCs w:val="20"/>
        </w:rPr>
        <w:tab/>
      </w:r>
      <w:r>
        <w:rPr>
          <w:sz w:val="20"/>
          <w:szCs w:val="20"/>
        </w:rPr>
        <w:tab/>
      </w:r>
      <w:r w:rsidRPr="00F7776B">
        <w:rPr>
          <w:sz w:val="20"/>
          <w:szCs w:val="20"/>
        </w:rPr>
        <w:tab/>
      </w:r>
      <w:r w:rsidR="003D1075">
        <w:rPr>
          <w:sz w:val="20"/>
          <w:szCs w:val="20"/>
        </w:rPr>
        <w:tab/>
      </w:r>
      <w:r w:rsidR="003D1075">
        <w:rPr>
          <w:sz w:val="20"/>
          <w:szCs w:val="20"/>
        </w:rPr>
        <w:tab/>
      </w:r>
      <w:r w:rsidR="003D1075">
        <w:rPr>
          <w:sz w:val="20"/>
          <w:szCs w:val="20"/>
        </w:rPr>
        <w:tab/>
      </w:r>
      <w:r w:rsidRPr="00F7776B">
        <w:rPr>
          <w:b/>
        </w:rPr>
        <w:t>Autorité Contractante,</w:t>
      </w:r>
    </w:p>
    <w:p w:rsidR="007B0D4E" w:rsidRPr="00493B72" w:rsidRDefault="007F3162" w:rsidP="007F3162">
      <w:pPr>
        <w:rPr>
          <w:sz w:val="20"/>
          <w:szCs w:val="20"/>
        </w:rPr>
      </w:pPr>
      <w:r w:rsidRPr="00493B72">
        <w:rPr>
          <w:sz w:val="20"/>
          <w:szCs w:val="20"/>
        </w:rPr>
        <w:t>- ARMP/CCR LT</w:t>
      </w:r>
    </w:p>
    <w:p w:rsidR="007F3162" w:rsidRPr="00493B72" w:rsidRDefault="007B0D4E" w:rsidP="007F3162">
      <w:pPr>
        <w:rPr>
          <w:sz w:val="20"/>
          <w:szCs w:val="20"/>
        </w:rPr>
      </w:pPr>
      <w:r w:rsidRPr="00493B72">
        <w:rPr>
          <w:sz w:val="20"/>
          <w:szCs w:val="20"/>
        </w:rPr>
        <w:t>- CONTRÔLEUR REGIONAL LITTORAL II</w:t>
      </w:r>
      <w:r w:rsidR="007F3162" w:rsidRPr="00493B72">
        <w:rPr>
          <w:sz w:val="20"/>
          <w:szCs w:val="20"/>
        </w:rPr>
        <w:tab/>
      </w:r>
      <w:r w:rsidR="007F3162" w:rsidRPr="00493B72">
        <w:rPr>
          <w:sz w:val="20"/>
          <w:szCs w:val="20"/>
        </w:rPr>
        <w:tab/>
      </w:r>
      <w:r w:rsidR="007F3162" w:rsidRPr="00493B72">
        <w:rPr>
          <w:sz w:val="20"/>
          <w:szCs w:val="20"/>
        </w:rPr>
        <w:tab/>
      </w:r>
      <w:r w:rsidR="007F3162" w:rsidRPr="00493B72">
        <w:rPr>
          <w:sz w:val="20"/>
          <w:szCs w:val="20"/>
        </w:rPr>
        <w:tab/>
      </w:r>
      <w:r w:rsidR="007F3162" w:rsidRPr="00493B72">
        <w:rPr>
          <w:sz w:val="20"/>
          <w:szCs w:val="20"/>
        </w:rPr>
        <w:tab/>
      </w:r>
      <w:r w:rsidR="007F3162" w:rsidRPr="00493B72">
        <w:rPr>
          <w:sz w:val="20"/>
          <w:szCs w:val="20"/>
        </w:rPr>
        <w:tab/>
      </w:r>
    </w:p>
    <w:p w:rsidR="007F3162" w:rsidRPr="00F7776B" w:rsidRDefault="007F3162" w:rsidP="007F3162">
      <w:pPr>
        <w:tabs>
          <w:tab w:val="left" w:pos="7463"/>
        </w:tabs>
        <w:rPr>
          <w:iCs/>
          <w:sz w:val="20"/>
          <w:szCs w:val="20"/>
          <w:lang w:val="en-US"/>
        </w:rPr>
      </w:pPr>
      <w:r w:rsidRPr="00F7776B">
        <w:rPr>
          <w:iCs/>
          <w:sz w:val="20"/>
          <w:szCs w:val="20"/>
          <w:lang w:val="en-US"/>
        </w:rPr>
        <w:t>- MINMAP/DD MGO</w:t>
      </w:r>
      <w:r w:rsidRPr="00F7776B">
        <w:rPr>
          <w:iCs/>
          <w:sz w:val="20"/>
          <w:szCs w:val="20"/>
          <w:lang w:val="en-US"/>
        </w:rPr>
        <w:tab/>
      </w:r>
    </w:p>
    <w:p w:rsidR="007F3162" w:rsidRDefault="007F3162" w:rsidP="007F3162">
      <w:pPr>
        <w:rPr>
          <w:iCs/>
          <w:sz w:val="20"/>
          <w:szCs w:val="20"/>
          <w:lang w:val="en-US"/>
        </w:rPr>
      </w:pPr>
      <w:r w:rsidRPr="00F7776B">
        <w:rPr>
          <w:iCs/>
          <w:sz w:val="20"/>
          <w:szCs w:val="20"/>
          <w:lang w:val="en-US"/>
        </w:rPr>
        <w:t>- MINEPAT/DD MGO</w:t>
      </w:r>
    </w:p>
    <w:p w:rsidR="00905885" w:rsidRPr="00F7776B" w:rsidRDefault="00DE3AF8" w:rsidP="007F3162">
      <w:pPr>
        <w:rPr>
          <w:iCs/>
          <w:sz w:val="20"/>
          <w:szCs w:val="20"/>
          <w:lang w:val="en-US"/>
        </w:rPr>
      </w:pPr>
      <w:r>
        <w:rPr>
          <w:iCs/>
          <w:sz w:val="20"/>
          <w:szCs w:val="20"/>
          <w:lang w:val="en-US"/>
        </w:rPr>
        <w:t>- MINDDEVEL/DD-MGO</w:t>
      </w:r>
    </w:p>
    <w:p w:rsidR="007F3162" w:rsidRPr="00F7776B" w:rsidRDefault="007F3162" w:rsidP="007F3162">
      <w:pPr>
        <w:rPr>
          <w:sz w:val="20"/>
          <w:szCs w:val="20"/>
          <w:lang w:val="en-US"/>
        </w:rPr>
      </w:pPr>
      <w:r>
        <w:rPr>
          <w:iCs/>
          <w:sz w:val="20"/>
          <w:szCs w:val="20"/>
          <w:lang w:val="en-US"/>
        </w:rPr>
        <w:t>- PRESIDENT CIPM/C-LM</w:t>
      </w:r>
    </w:p>
    <w:p w:rsidR="007F3162" w:rsidRPr="00F7776B" w:rsidRDefault="007F3162" w:rsidP="007F3162">
      <w:pPr>
        <w:rPr>
          <w:iCs/>
          <w:sz w:val="20"/>
          <w:szCs w:val="20"/>
          <w:lang w:val="en-US"/>
        </w:rPr>
      </w:pPr>
      <w:r w:rsidRPr="00F7776B">
        <w:rPr>
          <w:iCs/>
          <w:sz w:val="20"/>
          <w:szCs w:val="20"/>
          <w:lang w:val="en-US"/>
        </w:rPr>
        <w:t>- AFFICHAGE</w:t>
      </w:r>
    </w:p>
    <w:p w:rsidR="007F3162" w:rsidRDefault="007F3162" w:rsidP="007F3162">
      <w:pPr>
        <w:widowControl w:val="0"/>
        <w:autoSpaceDE w:val="0"/>
        <w:autoSpaceDN w:val="0"/>
        <w:adjustRightInd w:val="0"/>
        <w:spacing w:line="200" w:lineRule="exact"/>
        <w:rPr>
          <w:iCs/>
          <w:sz w:val="20"/>
          <w:szCs w:val="20"/>
          <w:lang w:val="en-US"/>
        </w:rPr>
      </w:pPr>
      <w:r w:rsidRPr="00F7776B">
        <w:rPr>
          <w:iCs/>
          <w:sz w:val="20"/>
          <w:szCs w:val="20"/>
          <w:lang w:val="en-US"/>
        </w:rPr>
        <w:t>- CHRONO/ARCHIVES</w:t>
      </w:r>
    </w:p>
    <w:p w:rsidR="007F3162" w:rsidRDefault="007F3162" w:rsidP="007F3162">
      <w:pPr>
        <w:widowControl w:val="0"/>
        <w:autoSpaceDE w:val="0"/>
        <w:autoSpaceDN w:val="0"/>
        <w:adjustRightInd w:val="0"/>
        <w:spacing w:line="200" w:lineRule="exact"/>
        <w:rPr>
          <w:iCs/>
          <w:sz w:val="20"/>
          <w:szCs w:val="20"/>
          <w:lang w:val="en-US"/>
        </w:rPr>
      </w:pPr>
    </w:p>
    <w:p w:rsidR="007F3162" w:rsidRDefault="007F3162" w:rsidP="007F3162">
      <w:pPr>
        <w:widowControl w:val="0"/>
        <w:autoSpaceDE w:val="0"/>
        <w:autoSpaceDN w:val="0"/>
        <w:adjustRightInd w:val="0"/>
        <w:spacing w:line="200" w:lineRule="exact"/>
        <w:rPr>
          <w:iCs/>
          <w:sz w:val="20"/>
          <w:szCs w:val="20"/>
          <w:lang w:val="en-US"/>
        </w:rPr>
      </w:pPr>
    </w:p>
    <w:p w:rsidR="007F3162" w:rsidRDefault="007F3162" w:rsidP="007F3162">
      <w:pPr>
        <w:widowControl w:val="0"/>
        <w:autoSpaceDE w:val="0"/>
        <w:autoSpaceDN w:val="0"/>
        <w:adjustRightInd w:val="0"/>
        <w:spacing w:line="200" w:lineRule="exact"/>
        <w:rPr>
          <w:iCs/>
          <w:sz w:val="20"/>
          <w:szCs w:val="20"/>
          <w:lang w:val="en-US"/>
        </w:rPr>
      </w:pPr>
    </w:p>
    <w:p w:rsidR="007F3162" w:rsidRDefault="007F3162" w:rsidP="007F3162">
      <w:pPr>
        <w:widowControl w:val="0"/>
        <w:autoSpaceDE w:val="0"/>
        <w:autoSpaceDN w:val="0"/>
        <w:adjustRightInd w:val="0"/>
        <w:spacing w:line="200" w:lineRule="exact"/>
        <w:rPr>
          <w:iCs/>
          <w:sz w:val="20"/>
          <w:szCs w:val="20"/>
          <w:lang w:val="en-US"/>
        </w:rPr>
      </w:pPr>
    </w:p>
    <w:p w:rsidR="007F3162" w:rsidRDefault="007F3162" w:rsidP="007F3162">
      <w:pPr>
        <w:widowControl w:val="0"/>
        <w:autoSpaceDE w:val="0"/>
        <w:autoSpaceDN w:val="0"/>
        <w:adjustRightInd w:val="0"/>
        <w:spacing w:line="200" w:lineRule="exact"/>
        <w:rPr>
          <w:iCs/>
          <w:sz w:val="20"/>
          <w:szCs w:val="20"/>
          <w:lang w:val="en-US"/>
        </w:rPr>
      </w:pPr>
    </w:p>
    <w:p w:rsidR="007F3162" w:rsidRDefault="007F3162" w:rsidP="007F3162">
      <w:pPr>
        <w:widowControl w:val="0"/>
        <w:autoSpaceDE w:val="0"/>
        <w:autoSpaceDN w:val="0"/>
        <w:adjustRightInd w:val="0"/>
        <w:spacing w:line="200" w:lineRule="exact"/>
        <w:rPr>
          <w:iCs/>
          <w:sz w:val="20"/>
          <w:szCs w:val="20"/>
          <w:lang w:val="en-US"/>
        </w:rPr>
      </w:pPr>
    </w:p>
    <w:p w:rsidR="00316C83" w:rsidRDefault="00316C83" w:rsidP="007F3162">
      <w:pPr>
        <w:widowControl w:val="0"/>
        <w:autoSpaceDE w:val="0"/>
        <w:autoSpaceDN w:val="0"/>
        <w:adjustRightInd w:val="0"/>
        <w:spacing w:line="200" w:lineRule="exact"/>
        <w:rPr>
          <w:iCs/>
          <w:sz w:val="20"/>
          <w:szCs w:val="20"/>
          <w:lang w:val="en-US"/>
        </w:rPr>
      </w:pPr>
    </w:p>
    <w:p w:rsidR="00316C83" w:rsidRDefault="00316C83" w:rsidP="007F3162">
      <w:pPr>
        <w:widowControl w:val="0"/>
        <w:autoSpaceDE w:val="0"/>
        <w:autoSpaceDN w:val="0"/>
        <w:adjustRightInd w:val="0"/>
        <w:spacing w:line="200" w:lineRule="exact"/>
        <w:rPr>
          <w:iCs/>
          <w:sz w:val="20"/>
          <w:szCs w:val="20"/>
          <w:lang w:val="en-US"/>
        </w:rPr>
      </w:pPr>
    </w:p>
    <w:p w:rsidR="00316C83" w:rsidRDefault="00316C83" w:rsidP="007F3162">
      <w:pPr>
        <w:widowControl w:val="0"/>
        <w:autoSpaceDE w:val="0"/>
        <w:autoSpaceDN w:val="0"/>
        <w:adjustRightInd w:val="0"/>
        <w:spacing w:line="200" w:lineRule="exact"/>
        <w:rPr>
          <w:iCs/>
          <w:sz w:val="20"/>
          <w:szCs w:val="20"/>
          <w:lang w:val="en-US"/>
        </w:rPr>
      </w:pPr>
    </w:p>
    <w:p w:rsidR="00316C83" w:rsidRDefault="00316C83" w:rsidP="007F3162">
      <w:pPr>
        <w:widowControl w:val="0"/>
        <w:autoSpaceDE w:val="0"/>
        <w:autoSpaceDN w:val="0"/>
        <w:adjustRightInd w:val="0"/>
        <w:spacing w:line="200" w:lineRule="exact"/>
        <w:rPr>
          <w:iCs/>
          <w:sz w:val="20"/>
          <w:szCs w:val="20"/>
          <w:lang w:val="en-US"/>
        </w:rPr>
      </w:pPr>
    </w:p>
    <w:p w:rsidR="00316C83" w:rsidRDefault="00316C83" w:rsidP="007F3162">
      <w:pPr>
        <w:widowControl w:val="0"/>
        <w:autoSpaceDE w:val="0"/>
        <w:autoSpaceDN w:val="0"/>
        <w:adjustRightInd w:val="0"/>
        <w:spacing w:line="200" w:lineRule="exact"/>
        <w:rPr>
          <w:iCs/>
          <w:sz w:val="20"/>
          <w:szCs w:val="20"/>
          <w:lang w:val="en-US"/>
        </w:rPr>
      </w:pPr>
    </w:p>
    <w:p w:rsidR="00316C83" w:rsidRDefault="00316C83" w:rsidP="007F3162">
      <w:pPr>
        <w:widowControl w:val="0"/>
        <w:autoSpaceDE w:val="0"/>
        <w:autoSpaceDN w:val="0"/>
        <w:adjustRightInd w:val="0"/>
        <w:spacing w:line="200" w:lineRule="exact"/>
        <w:rPr>
          <w:iCs/>
          <w:sz w:val="20"/>
          <w:szCs w:val="20"/>
          <w:lang w:val="en-US"/>
        </w:rPr>
      </w:pPr>
    </w:p>
    <w:p w:rsidR="00316C83" w:rsidRDefault="00316C83" w:rsidP="007F3162">
      <w:pPr>
        <w:widowControl w:val="0"/>
        <w:autoSpaceDE w:val="0"/>
        <w:autoSpaceDN w:val="0"/>
        <w:adjustRightInd w:val="0"/>
        <w:spacing w:line="200" w:lineRule="exact"/>
        <w:rPr>
          <w:iCs/>
          <w:sz w:val="20"/>
          <w:szCs w:val="20"/>
          <w:lang w:val="en-US"/>
        </w:rPr>
      </w:pPr>
    </w:p>
    <w:tbl>
      <w:tblPr>
        <w:tblpPr w:leftFromText="141" w:rightFromText="141" w:vertAnchor="page" w:horzAnchor="margin" w:tblpX="-635" w:tblpY="706"/>
        <w:tblW w:w="11233" w:type="dxa"/>
        <w:tblLook w:val="01E0" w:firstRow="1" w:lastRow="1" w:firstColumn="1" w:lastColumn="1" w:noHBand="0" w:noVBand="0"/>
      </w:tblPr>
      <w:tblGrid>
        <w:gridCol w:w="3888"/>
        <w:gridCol w:w="3450"/>
        <w:gridCol w:w="3895"/>
      </w:tblGrid>
      <w:tr w:rsidR="00261C69" w:rsidRPr="00223DDC" w:rsidTr="00B60676">
        <w:trPr>
          <w:cantSplit/>
          <w:trHeight w:val="2549"/>
        </w:trPr>
        <w:tc>
          <w:tcPr>
            <w:tcW w:w="3888" w:type="dxa"/>
          </w:tcPr>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lastRenderedPageBreak/>
              <w:t>RÉPUBLIQUE DU CAMEROUN</w:t>
            </w:r>
          </w:p>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t>Paix-Travail-Patrie</w:t>
            </w:r>
          </w:p>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t>---------</w:t>
            </w:r>
          </w:p>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t>RÉGION DU LITTORAL</w:t>
            </w:r>
          </w:p>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t>-------------</w:t>
            </w:r>
          </w:p>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t>DEPARTEMENT DU MOUNGO</w:t>
            </w:r>
          </w:p>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t>------------------</w:t>
            </w:r>
          </w:p>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t>COMMUNE DE LOUM</w:t>
            </w:r>
          </w:p>
          <w:p w:rsidR="00261C69" w:rsidRDefault="00261C69" w:rsidP="00AE001C">
            <w:pPr>
              <w:jc w:val="center"/>
              <w:rPr>
                <w:rFonts w:ascii="Tahoma" w:hAnsi="Tahoma" w:cs="Tahoma"/>
                <w:b/>
                <w:sz w:val="18"/>
                <w:szCs w:val="18"/>
              </w:rPr>
            </w:pPr>
            <w:r w:rsidRPr="00E8115E">
              <w:rPr>
                <w:rFonts w:ascii="Tahoma" w:hAnsi="Tahoma" w:cs="Tahoma"/>
                <w:b/>
                <w:sz w:val="18"/>
                <w:szCs w:val="18"/>
              </w:rPr>
              <w:t xml:space="preserve"> --------------- </w:t>
            </w:r>
          </w:p>
          <w:p w:rsidR="00261C69" w:rsidRDefault="00261C69" w:rsidP="00AE001C">
            <w:pPr>
              <w:jc w:val="center"/>
              <w:rPr>
                <w:rFonts w:ascii="Tahoma" w:hAnsi="Tahoma" w:cs="Tahoma"/>
                <w:b/>
                <w:sz w:val="18"/>
                <w:szCs w:val="18"/>
              </w:rPr>
            </w:pPr>
            <w:r>
              <w:rPr>
                <w:rFonts w:ascii="Tahoma" w:hAnsi="Tahoma" w:cs="Tahoma"/>
                <w:b/>
                <w:sz w:val="18"/>
                <w:szCs w:val="18"/>
              </w:rPr>
              <w:t>SECRETARIAT GENERAL</w:t>
            </w:r>
          </w:p>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t xml:space="preserve">---------------                                                                                                                             </w:t>
            </w:r>
            <w:r>
              <w:rPr>
                <w:rFonts w:ascii="Tahoma" w:hAnsi="Tahoma" w:cs="Tahoma"/>
                <w:b/>
                <w:sz w:val="18"/>
                <w:szCs w:val="18"/>
              </w:rPr>
              <w:t xml:space="preserve"> COMMISSION INTERNE DE PASSATION DES MARCHES DE LOUM</w:t>
            </w:r>
          </w:p>
          <w:p w:rsidR="00261C69" w:rsidRPr="00E8115E" w:rsidRDefault="00261C69" w:rsidP="00AE001C">
            <w:pPr>
              <w:jc w:val="center"/>
              <w:rPr>
                <w:rFonts w:ascii="Tahoma" w:hAnsi="Tahoma" w:cs="Tahoma"/>
                <w:b/>
                <w:sz w:val="18"/>
                <w:szCs w:val="18"/>
              </w:rPr>
            </w:pPr>
            <w:r w:rsidRPr="00E8115E">
              <w:rPr>
                <w:rFonts w:ascii="Tahoma" w:hAnsi="Tahoma" w:cs="Tahoma"/>
                <w:b/>
                <w:sz w:val="18"/>
                <w:szCs w:val="18"/>
              </w:rPr>
              <w:t xml:space="preserve"> ---------------  </w:t>
            </w:r>
          </w:p>
          <w:p w:rsidR="00261C69" w:rsidRPr="00E8115E" w:rsidRDefault="00261C69" w:rsidP="00AE001C">
            <w:pPr>
              <w:jc w:val="center"/>
              <w:rPr>
                <w:rFonts w:ascii="Tahoma" w:hAnsi="Tahoma" w:cs="Tahoma"/>
                <w:b/>
                <w:sz w:val="18"/>
                <w:szCs w:val="18"/>
              </w:rPr>
            </w:pPr>
          </w:p>
          <w:p w:rsidR="00261C69" w:rsidRPr="00E8115E" w:rsidRDefault="00261C69" w:rsidP="00AE001C">
            <w:pPr>
              <w:rPr>
                <w:rFonts w:ascii="Tahoma" w:hAnsi="Tahoma" w:cs="Tahoma"/>
                <w:b/>
                <w:sz w:val="18"/>
                <w:szCs w:val="18"/>
              </w:rPr>
            </w:pPr>
            <w:r w:rsidRPr="00E8115E">
              <w:rPr>
                <w:rFonts w:ascii="Tahoma" w:hAnsi="Tahoma" w:cs="Tahoma"/>
                <w:b/>
                <w:sz w:val="18"/>
                <w:szCs w:val="18"/>
              </w:rPr>
              <w:t xml:space="preserve">                          BP : 71 LOUM </w:t>
            </w:r>
          </w:p>
          <w:p w:rsidR="00261C69" w:rsidRPr="00E7293F" w:rsidRDefault="00261C69" w:rsidP="00AE001C">
            <w:pPr>
              <w:rPr>
                <w:rFonts w:ascii="Tahoma" w:hAnsi="Tahoma" w:cs="Tahoma"/>
                <w:b/>
                <w:sz w:val="18"/>
                <w:szCs w:val="18"/>
              </w:rPr>
            </w:pPr>
            <w:r w:rsidRPr="00E8115E">
              <w:rPr>
                <w:rFonts w:ascii="Tahoma" w:hAnsi="Tahoma" w:cs="Tahoma"/>
                <w:b/>
                <w:sz w:val="18"/>
                <w:szCs w:val="18"/>
              </w:rPr>
              <w:t xml:space="preserve">E-mail : </w:t>
            </w:r>
            <w:hyperlink r:id="rId15" w:history="1">
              <w:r w:rsidRPr="004C3658">
                <w:rPr>
                  <w:rStyle w:val="Lienhypertexte"/>
                  <w:rFonts w:ascii="Tahoma" w:hAnsi="Tahoma" w:cs="Tahoma"/>
                  <w:b/>
                  <w:sz w:val="18"/>
                  <w:szCs w:val="18"/>
                  <w:u w:val="none"/>
                </w:rPr>
                <w:t>commune_loum@yahoo.fr</w:t>
              </w:r>
            </w:hyperlink>
          </w:p>
          <w:p w:rsidR="00261C69" w:rsidRPr="00223DDC" w:rsidRDefault="00261C69" w:rsidP="00AE001C">
            <w:pPr>
              <w:rPr>
                <w:rFonts w:ascii="Tahoma" w:hAnsi="Tahoma" w:cs="Tahoma"/>
                <w:sz w:val="16"/>
                <w:szCs w:val="20"/>
                <w:lang w:val="en-GB"/>
              </w:rPr>
            </w:pPr>
            <w:r w:rsidRPr="00E8115E">
              <w:rPr>
                <w:rFonts w:ascii="Tahoma" w:hAnsi="Tahoma" w:cs="Tahoma"/>
                <w:b/>
                <w:sz w:val="18"/>
                <w:szCs w:val="18"/>
              </w:rPr>
              <w:t xml:space="preserve">Tel : </w:t>
            </w:r>
            <w:r w:rsidR="00B60676">
              <w:rPr>
                <w:rFonts w:ascii="Tahoma" w:hAnsi="Tahoma" w:cs="Tahoma"/>
                <w:b/>
                <w:sz w:val="18"/>
                <w:szCs w:val="18"/>
              </w:rPr>
              <w:t>673 05 61 82 / 695 95 51 38</w:t>
            </w:r>
          </w:p>
        </w:tc>
        <w:tc>
          <w:tcPr>
            <w:tcW w:w="3450" w:type="dxa"/>
          </w:tcPr>
          <w:p w:rsidR="00261C69" w:rsidRPr="00223DDC" w:rsidRDefault="00261C69" w:rsidP="00AE001C">
            <w:pPr>
              <w:jc w:val="center"/>
              <w:rPr>
                <w:rFonts w:ascii="Tahoma" w:hAnsi="Tahoma" w:cs="Tahoma"/>
                <w:b/>
                <w:sz w:val="18"/>
                <w:szCs w:val="18"/>
                <w:lang w:val="en-GB"/>
              </w:rPr>
            </w:pPr>
            <w:r>
              <w:rPr>
                <w:rFonts w:ascii="Tahoma" w:hAnsi="Tahoma" w:cs="Tahoma"/>
                <w:b/>
                <w:noProof/>
                <w:sz w:val="18"/>
                <w:szCs w:val="18"/>
              </w:rPr>
              <w:drawing>
                <wp:inline distT="0" distB="0" distL="0" distR="0">
                  <wp:extent cx="1581150" cy="1495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495425"/>
                          </a:xfrm>
                          <a:prstGeom prst="rect">
                            <a:avLst/>
                          </a:prstGeom>
                          <a:noFill/>
                          <a:ln>
                            <a:noFill/>
                          </a:ln>
                        </pic:spPr>
                      </pic:pic>
                    </a:graphicData>
                  </a:graphic>
                </wp:inline>
              </w:drawing>
            </w:r>
          </w:p>
        </w:tc>
        <w:tc>
          <w:tcPr>
            <w:tcW w:w="3895" w:type="dxa"/>
          </w:tcPr>
          <w:p w:rsidR="00261C69" w:rsidRPr="00223DDC" w:rsidRDefault="00261C69" w:rsidP="00AE001C">
            <w:pPr>
              <w:jc w:val="center"/>
              <w:rPr>
                <w:rFonts w:ascii="Tahoma" w:hAnsi="Tahoma" w:cs="Tahoma"/>
                <w:b/>
                <w:sz w:val="18"/>
                <w:szCs w:val="18"/>
                <w:lang w:val="en-GB"/>
              </w:rPr>
            </w:pPr>
            <w:r w:rsidRPr="00223DDC">
              <w:rPr>
                <w:rFonts w:ascii="Tahoma" w:hAnsi="Tahoma" w:cs="Tahoma"/>
                <w:b/>
                <w:sz w:val="18"/>
                <w:szCs w:val="18"/>
                <w:lang w:val="en-GB"/>
              </w:rPr>
              <w:t>REPUBLIC OF CAMEROON</w:t>
            </w:r>
          </w:p>
          <w:p w:rsidR="00261C69" w:rsidRPr="00223DDC" w:rsidRDefault="00261C69" w:rsidP="00AE001C">
            <w:pPr>
              <w:jc w:val="center"/>
              <w:rPr>
                <w:rFonts w:ascii="Tahoma" w:hAnsi="Tahoma" w:cs="Tahoma"/>
                <w:b/>
                <w:sz w:val="18"/>
                <w:szCs w:val="18"/>
                <w:lang w:val="en-GB"/>
              </w:rPr>
            </w:pPr>
            <w:r w:rsidRPr="00223DDC">
              <w:rPr>
                <w:rFonts w:ascii="Tahoma" w:hAnsi="Tahoma" w:cs="Tahoma"/>
                <w:b/>
                <w:sz w:val="18"/>
                <w:szCs w:val="18"/>
                <w:lang w:val="en-GB"/>
              </w:rPr>
              <w:t>Peace – Work – Fatherland</w:t>
            </w:r>
          </w:p>
          <w:p w:rsidR="00261C69" w:rsidRPr="00223DDC" w:rsidRDefault="00261C69" w:rsidP="00AE001C">
            <w:pPr>
              <w:jc w:val="center"/>
              <w:rPr>
                <w:rFonts w:ascii="Tahoma" w:hAnsi="Tahoma" w:cs="Tahoma"/>
                <w:b/>
                <w:sz w:val="18"/>
                <w:szCs w:val="18"/>
                <w:lang w:val="en-US"/>
              </w:rPr>
            </w:pPr>
            <w:r w:rsidRPr="00223DDC">
              <w:rPr>
                <w:rFonts w:ascii="Tahoma" w:hAnsi="Tahoma" w:cs="Tahoma"/>
                <w:b/>
                <w:sz w:val="18"/>
                <w:szCs w:val="18"/>
                <w:lang w:val="en-US"/>
              </w:rPr>
              <w:t>--------                                                                                LITTORAL REGION</w:t>
            </w:r>
          </w:p>
          <w:p w:rsidR="00261C69" w:rsidRPr="00223DDC" w:rsidRDefault="00261C69" w:rsidP="00AE001C">
            <w:pPr>
              <w:jc w:val="center"/>
              <w:rPr>
                <w:rFonts w:ascii="Tahoma" w:hAnsi="Tahoma" w:cs="Tahoma"/>
                <w:b/>
                <w:sz w:val="18"/>
                <w:szCs w:val="18"/>
                <w:lang w:val="en-GB"/>
              </w:rPr>
            </w:pPr>
            <w:r w:rsidRPr="00223DDC">
              <w:rPr>
                <w:rFonts w:ascii="Tahoma" w:hAnsi="Tahoma" w:cs="Tahoma"/>
                <w:b/>
                <w:sz w:val="18"/>
                <w:szCs w:val="18"/>
                <w:lang w:val="en-GB"/>
              </w:rPr>
              <w:t xml:space="preserve">-------------                                                                                              MOUNGO DIVISION                                                                            ------------                                                                                       </w:t>
            </w:r>
            <w:r>
              <w:rPr>
                <w:rFonts w:ascii="Tahoma" w:hAnsi="Tahoma" w:cs="Tahoma"/>
                <w:b/>
                <w:sz w:val="18"/>
                <w:szCs w:val="18"/>
                <w:lang w:val="en-GB"/>
              </w:rPr>
              <w:t>LOUM</w:t>
            </w:r>
            <w:r w:rsidRPr="00223DDC">
              <w:rPr>
                <w:rFonts w:ascii="Tahoma" w:hAnsi="Tahoma" w:cs="Tahoma"/>
                <w:b/>
                <w:sz w:val="18"/>
                <w:szCs w:val="18"/>
                <w:lang w:val="en-GB"/>
              </w:rPr>
              <w:t xml:space="preserve"> COUNCIL</w:t>
            </w:r>
          </w:p>
          <w:p w:rsidR="00261C69" w:rsidRDefault="00261C69" w:rsidP="00AE001C">
            <w:pPr>
              <w:jc w:val="center"/>
              <w:rPr>
                <w:rFonts w:ascii="Tahoma" w:hAnsi="Tahoma" w:cs="Tahoma"/>
                <w:b/>
                <w:sz w:val="18"/>
                <w:szCs w:val="18"/>
                <w:lang w:val="en-US"/>
              </w:rPr>
            </w:pPr>
            <w:r w:rsidRPr="00E8115E">
              <w:rPr>
                <w:rFonts w:ascii="Tahoma" w:hAnsi="Tahoma" w:cs="Tahoma"/>
                <w:b/>
                <w:sz w:val="18"/>
                <w:szCs w:val="18"/>
                <w:lang w:val="en-US"/>
              </w:rPr>
              <w:t>-----------</w:t>
            </w:r>
          </w:p>
          <w:p w:rsidR="00261C69" w:rsidRDefault="00261C69" w:rsidP="00AE001C">
            <w:pPr>
              <w:jc w:val="center"/>
              <w:rPr>
                <w:rFonts w:ascii="Tahoma" w:hAnsi="Tahoma" w:cs="Tahoma"/>
                <w:b/>
                <w:sz w:val="18"/>
                <w:szCs w:val="18"/>
                <w:lang w:val="en-US"/>
              </w:rPr>
            </w:pPr>
            <w:r>
              <w:rPr>
                <w:rFonts w:ascii="Tahoma" w:hAnsi="Tahoma" w:cs="Tahoma"/>
                <w:b/>
                <w:sz w:val="18"/>
                <w:szCs w:val="18"/>
                <w:lang w:val="en-US"/>
              </w:rPr>
              <w:t>GENERAL SECRETARY</w:t>
            </w:r>
          </w:p>
          <w:p w:rsidR="00261C69" w:rsidRPr="004E020E" w:rsidRDefault="00261C69" w:rsidP="00AE001C">
            <w:pPr>
              <w:jc w:val="center"/>
              <w:rPr>
                <w:rFonts w:ascii="Tahoma" w:hAnsi="Tahoma" w:cs="Tahoma"/>
                <w:b/>
                <w:sz w:val="18"/>
                <w:szCs w:val="18"/>
                <w:lang w:val="en-US"/>
              </w:rPr>
            </w:pPr>
            <w:r w:rsidRPr="004E020E">
              <w:rPr>
                <w:rFonts w:ascii="Tahoma" w:hAnsi="Tahoma" w:cs="Tahoma"/>
                <w:b/>
                <w:sz w:val="18"/>
                <w:szCs w:val="18"/>
                <w:lang w:val="en-US"/>
              </w:rPr>
              <w:t xml:space="preserve">--------------- </w:t>
            </w:r>
          </w:p>
          <w:p w:rsidR="00261C69" w:rsidRPr="008E69F5" w:rsidRDefault="00261C69" w:rsidP="00AE001C">
            <w:pPr>
              <w:jc w:val="center"/>
              <w:rPr>
                <w:rFonts w:ascii="Tahoma" w:hAnsi="Tahoma" w:cs="Tahoma"/>
                <w:b/>
                <w:iCs/>
                <w:sz w:val="18"/>
                <w:szCs w:val="18"/>
                <w:lang w:val="en-US"/>
              </w:rPr>
            </w:pPr>
            <w:r w:rsidRPr="008E69F5">
              <w:rPr>
                <w:rFonts w:ascii="Tahoma" w:hAnsi="Tahoma" w:cs="Tahoma"/>
                <w:b/>
                <w:iCs/>
                <w:sz w:val="18"/>
                <w:szCs w:val="18"/>
                <w:lang w:val="en-US"/>
              </w:rPr>
              <w:t>INTERNAL CONTRACTS AWARD COMMISSION</w:t>
            </w:r>
            <w:r>
              <w:rPr>
                <w:rFonts w:ascii="Tahoma" w:hAnsi="Tahoma" w:cs="Tahoma"/>
                <w:b/>
                <w:iCs/>
                <w:sz w:val="18"/>
                <w:szCs w:val="18"/>
                <w:lang w:val="en-US"/>
              </w:rPr>
              <w:t xml:space="preserve"> OF LOUM</w:t>
            </w:r>
          </w:p>
          <w:p w:rsidR="00261C69" w:rsidRPr="00E8115E" w:rsidRDefault="00261C69" w:rsidP="00AE001C">
            <w:pPr>
              <w:jc w:val="center"/>
              <w:rPr>
                <w:rFonts w:ascii="Tahoma" w:hAnsi="Tahoma" w:cs="Tahoma"/>
                <w:b/>
                <w:sz w:val="16"/>
                <w:lang w:val="en-US"/>
              </w:rPr>
            </w:pPr>
            <w:r w:rsidRPr="00E8115E">
              <w:rPr>
                <w:rFonts w:ascii="Tahoma" w:hAnsi="Tahoma" w:cs="Tahoma"/>
                <w:b/>
                <w:sz w:val="16"/>
                <w:lang w:val="en-US"/>
              </w:rPr>
              <w:t>---------------</w:t>
            </w:r>
          </w:p>
          <w:p w:rsidR="00261C69" w:rsidRPr="00E8115E" w:rsidRDefault="00261C69" w:rsidP="00AE001C">
            <w:pPr>
              <w:jc w:val="center"/>
              <w:rPr>
                <w:rFonts w:ascii="Tahoma" w:hAnsi="Tahoma" w:cs="Tahoma"/>
                <w:b/>
                <w:sz w:val="16"/>
                <w:lang w:val="en-US"/>
              </w:rPr>
            </w:pPr>
          </w:p>
          <w:p w:rsidR="00261C69" w:rsidRDefault="00261C69" w:rsidP="00AE001C">
            <w:pPr>
              <w:jc w:val="center"/>
              <w:rPr>
                <w:rFonts w:ascii="Tahoma" w:hAnsi="Tahoma" w:cs="Tahoma"/>
                <w:b/>
                <w:sz w:val="18"/>
                <w:szCs w:val="18"/>
                <w:lang w:val="en-US"/>
              </w:rPr>
            </w:pPr>
            <w:r w:rsidRPr="00E8115E">
              <w:rPr>
                <w:rFonts w:ascii="Tahoma" w:hAnsi="Tahoma" w:cs="Tahoma"/>
                <w:b/>
                <w:sz w:val="18"/>
                <w:szCs w:val="18"/>
                <w:lang w:val="en-US"/>
              </w:rPr>
              <w:t>P</w:t>
            </w:r>
            <w:r>
              <w:rPr>
                <w:rFonts w:ascii="Tahoma" w:hAnsi="Tahoma" w:cs="Tahoma"/>
                <w:b/>
                <w:sz w:val="18"/>
                <w:szCs w:val="18"/>
                <w:lang w:val="en-US"/>
              </w:rPr>
              <w:t>.O. BOX : 71 LOUM</w:t>
            </w:r>
          </w:p>
          <w:p w:rsidR="00261C69" w:rsidRPr="00E8115E" w:rsidRDefault="00261C69" w:rsidP="00AE001C">
            <w:pPr>
              <w:jc w:val="center"/>
              <w:rPr>
                <w:rFonts w:ascii="Tahoma" w:hAnsi="Tahoma" w:cs="Tahoma"/>
                <w:b/>
                <w:sz w:val="18"/>
                <w:szCs w:val="18"/>
                <w:lang w:val="en-US"/>
              </w:rPr>
            </w:pPr>
            <w:r w:rsidRPr="00E8115E">
              <w:rPr>
                <w:rFonts w:ascii="Tahoma" w:hAnsi="Tahoma" w:cs="Tahoma"/>
                <w:b/>
                <w:sz w:val="18"/>
                <w:szCs w:val="18"/>
              </w:rPr>
              <w:t xml:space="preserve"> E-mail : </w:t>
            </w:r>
            <w:hyperlink r:id="rId16" w:history="1">
              <w:r w:rsidRPr="004C3658">
                <w:rPr>
                  <w:rStyle w:val="Lienhypertexte"/>
                  <w:rFonts w:ascii="Tahoma" w:hAnsi="Tahoma" w:cs="Tahoma"/>
                  <w:b/>
                  <w:sz w:val="18"/>
                  <w:szCs w:val="18"/>
                  <w:u w:val="none"/>
                </w:rPr>
                <w:t>commune_loum@yahoo.fr</w:t>
              </w:r>
            </w:hyperlink>
          </w:p>
          <w:p w:rsidR="00261C69" w:rsidRPr="00223DDC" w:rsidRDefault="00261C69" w:rsidP="00AE001C">
            <w:pPr>
              <w:jc w:val="center"/>
              <w:rPr>
                <w:rFonts w:ascii="Tahoma" w:hAnsi="Tahoma" w:cs="Tahoma"/>
                <w:b/>
                <w:sz w:val="18"/>
                <w:szCs w:val="18"/>
              </w:rPr>
            </w:pPr>
            <w:r w:rsidRPr="00E8115E">
              <w:rPr>
                <w:rFonts w:ascii="Tahoma" w:hAnsi="Tahoma" w:cs="Tahoma"/>
                <w:b/>
                <w:sz w:val="18"/>
                <w:szCs w:val="18"/>
              </w:rPr>
              <w:t xml:space="preserve">Phone : </w:t>
            </w:r>
            <w:r w:rsidR="00B60676">
              <w:rPr>
                <w:rFonts w:ascii="Tahoma" w:hAnsi="Tahoma" w:cs="Tahoma"/>
                <w:b/>
                <w:sz w:val="18"/>
                <w:szCs w:val="18"/>
              </w:rPr>
              <w:t>673 05 61 82 / 695 95 51 38</w:t>
            </w:r>
          </w:p>
        </w:tc>
      </w:tr>
    </w:tbl>
    <w:p w:rsidR="00022729" w:rsidRDefault="00022729" w:rsidP="00275FAA">
      <w:pPr>
        <w:autoSpaceDE w:val="0"/>
        <w:autoSpaceDN w:val="0"/>
        <w:adjustRightInd w:val="0"/>
        <w:jc w:val="center"/>
        <w:rPr>
          <w:rFonts w:eastAsiaTheme="minorHAnsi"/>
          <w:color w:val="000080"/>
          <w:highlight w:val="white"/>
          <w:lang w:val="en-GB" w:eastAsia="en-US"/>
        </w:rPr>
      </w:pPr>
    </w:p>
    <w:p w:rsidR="00D17C2F" w:rsidRPr="00D17C2F" w:rsidRDefault="00D17C2F" w:rsidP="00275FAA">
      <w:pPr>
        <w:autoSpaceDE w:val="0"/>
        <w:autoSpaceDN w:val="0"/>
        <w:adjustRightInd w:val="0"/>
        <w:jc w:val="center"/>
        <w:rPr>
          <w:rFonts w:eastAsiaTheme="minorHAnsi"/>
          <w:b/>
          <w:bCs/>
          <w:sz w:val="28"/>
          <w:szCs w:val="28"/>
          <w:highlight w:val="white"/>
          <w:lang w:val="en-GB" w:eastAsia="en-US"/>
        </w:rPr>
      </w:pPr>
      <w:r w:rsidRPr="00D17C2F">
        <w:rPr>
          <w:rFonts w:eastAsiaTheme="minorHAnsi"/>
          <w:vanish/>
          <w:color w:val="000080"/>
          <w:highlight w:val="white"/>
          <w:lang w:val="en-GB" w:eastAsia="en-US"/>
        </w:rPr>
        <w:t>¶</w:t>
      </w:r>
      <w:r w:rsidRPr="00D17C2F">
        <w:rPr>
          <w:rFonts w:eastAsiaTheme="minorHAnsi"/>
          <w:b/>
          <w:bCs/>
          <w:sz w:val="28"/>
          <w:szCs w:val="28"/>
          <w:highlight w:val="white"/>
          <w:lang w:val="en-GB" w:eastAsia="en-US"/>
        </w:rPr>
        <w:t xml:space="preserve">OPEN </w:t>
      </w:r>
      <w:r w:rsidR="00763B03" w:rsidRPr="00D17C2F">
        <w:rPr>
          <w:rFonts w:eastAsiaTheme="minorHAnsi"/>
          <w:b/>
          <w:bCs/>
          <w:sz w:val="28"/>
          <w:szCs w:val="28"/>
          <w:highlight w:val="white"/>
          <w:lang w:val="en-GB" w:eastAsia="en-US"/>
        </w:rPr>
        <w:t xml:space="preserve">NATIONAL </w:t>
      </w:r>
      <w:r w:rsidRPr="00D17C2F">
        <w:rPr>
          <w:rFonts w:eastAsiaTheme="minorHAnsi"/>
          <w:b/>
          <w:bCs/>
          <w:sz w:val="28"/>
          <w:szCs w:val="28"/>
          <w:highlight w:val="white"/>
          <w:lang w:val="en-GB" w:eastAsia="en-US"/>
        </w:rPr>
        <w:t xml:space="preserve">INVITATION TO TENDER </w:t>
      </w:r>
      <w:r w:rsidRPr="00D17C2F">
        <w:rPr>
          <w:rFonts w:eastAsiaTheme="minorHAnsi"/>
          <w:b/>
          <w:bCs/>
          <w:vanish/>
          <w:color w:val="000080"/>
          <w:sz w:val="28"/>
          <w:szCs w:val="28"/>
          <w:highlight w:val="white"/>
          <w:lang w:val="en-GB" w:eastAsia="en-US"/>
        </w:rPr>
        <w:t>¶</w:t>
      </w:r>
    </w:p>
    <w:p w:rsidR="00D17C2F" w:rsidRPr="00D17C2F" w:rsidRDefault="00D17C2F" w:rsidP="00D17C2F">
      <w:pPr>
        <w:autoSpaceDE w:val="0"/>
        <w:autoSpaceDN w:val="0"/>
        <w:adjustRightInd w:val="0"/>
        <w:spacing w:line="276" w:lineRule="auto"/>
        <w:jc w:val="center"/>
        <w:rPr>
          <w:rFonts w:eastAsiaTheme="minorHAnsi"/>
          <w:b/>
          <w:bCs/>
          <w:highlight w:val="white"/>
          <w:lang w:val="en-GB" w:eastAsia="en-US"/>
        </w:rPr>
      </w:pPr>
      <w:r w:rsidRPr="00D17C2F">
        <w:rPr>
          <w:rFonts w:eastAsiaTheme="minorHAnsi"/>
          <w:b/>
          <w:bCs/>
          <w:sz w:val="28"/>
          <w:szCs w:val="28"/>
          <w:highlight w:val="white"/>
          <w:lang w:val="en-GB" w:eastAsia="en-US"/>
        </w:rPr>
        <w:t xml:space="preserve">IN </w:t>
      </w:r>
      <w:r w:rsidR="00022729" w:rsidRPr="00D17C2F">
        <w:rPr>
          <w:rFonts w:eastAsiaTheme="minorHAnsi"/>
          <w:b/>
          <w:bCs/>
          <w:sz w:val="28"/>
          <w:szCs w:val="28"/>
          <w:highlight w:val="white"/>
          <w:lang w:val="en-GB" w:eastAsia="en-US"/>
        </w:rPr>
        <w:t>EMERGENCY</w:t>
      </w:r>
      <w:r w:rsidRPr="00D17C2F">
        <w:rPr>
          <w:rFonts w:eastAsiaTheme="minorHAnsi"/>
          <w:b/>
          <w:bCs/>
          <w:sz w:val="28"/>
          <w:szCs w:val="28"/>
          <w:highlight w:val="white"/>
          <w:lang w:val="en-GB" w:eastAsia="en-US"/>
        </w:rPr>
        <w:t xml:space="preserve"> PROCEDURE </w:t>
      </w:r>
      <w:r w:rsidRPr="00D17C2F">
        <w:rPr>
          <w:rFonts w:eastAsiaTheme="minorHAnsi"/>
          <w:b/>
          <w:bCs/>
          <w:vanish/>
          <w:color w:val="000080"/>
          <w:sz w:val="28"/>
          <w:szCs w:val="28"/>
          <w:highlight w:val="white"/>
          <w:lang w:val="en-GB" w:eastAsia="en-US"/>
        </w:rPr>
        <w:t>¶</w:t>
      </w:r>
    </w:p>
    <w:p w:rsidR="00D17C2F" w:rsidRPr="00D17C2F" w:rsidRDefault="00665912" w:rsidP="00D17C2F">
      <w:pPr>
        <w:autoSpaceDE w:val="0"/>
        <w:autoSpaceDN w:val="0"/>
        <w:adjustRightInd w:val="0"/>
        <w:spacing w:line="360" w:lineRule="auto"/>
        <w:jc w:val="center"/>
        <w:rPr>
          <w:rFonts w:eastAsiaTheme="minorHAnsi"/>
          <w:b/>
          <w:bCs/>
          <w:highlight w:val="white"/>
          <w:lang w:val="en-GB" w:eastAsia="en-US"/>
        </w:rPr>
      </w:pPr>
      <w:r>
        <w:rPr>
          <w:rFonts w:eastAsiaTheme="minorHAnsi"/>
          <w:b/>
          <w:bCs/>
          <w:highlight w:val="white"/>
          <w:lang w:val="en-GB" w:eastAsia="en-US"/>
        </w:rPr>
        <w:t>N</w:t>
      </w:r>
      <w:r w:rsidR="00022729">
        <w:rPr>
          <w:rFonts w:eastAsiaTheme="minorHAnsi"/>
          <w:b/>
          <w:bCs/>
          <w:highlight w:val="white"/>
          <w:lang w:val="en-GB" w:eastAsia="en-US"/>
        </w:rPr>
        <w:t>°08</w:t>
      </w:r>
      <w:r w:rsidR="00261C69">
        <w:rPr>
          <w:rFonts w:eastAsiaTheme="minorHAnsi"/>
          <w:b/>
          <w:bCs/>
          <w:highlight w:val="white"/>
          <w:lang w:val="en-GB" w:eastAsia="en-US"/>
        </w:rPr>
        <w:t>/AONO/LOUM-COUNCIL</w:t>
      </w:r>
      <w:r w:rsidR="00D17C2F" w:rsidRPr="00D17C2F">
        <w:rPr>
          <w:rFonts w:eastAsiaTheme="minorHAnsi"/>
          <w:b/>
          <w:bCs/>
          <w:highlight w:val="white"/>
          <w:lang w:val="en-GB" w:eastAsia="en-US"/>
        </w:rPr>
        <w:t>/</w:t>
      </w:r>
      <w:r w:rsidR="00261C69">
        <w:rPr>
          <w:rFonts w:eastAsiaTheme="minorHAnsi"/>
          <w:b/>
          <w:bCs/>
          <w:highlight w:val="white"/>
          <w:lang w:val="en-GB" w:eastAsia="en-US"/>
        </w:rPr>
        <w:t>SG/</w:t>
      </w:r>
      <w:r w:rsidR="00D17C2F" w:rsidRPr="00D17C2F">
        <w:rPr>
          <w:rFonts w:eastAsiaTheme="minorHAnsi"/>
          <w:b/>
          <w:bCs/>
          <w:highlight w:val="white"/>
          <w:lang w:val="en-GB" w:eastAsia="en-US"/>
        </w:rPr>
        <w:t>CIPM/20</w:t>
      </w:r>
      <w:r w:rsidR="0002379E">
        <w:rPr>
          <w:rFonts w:eastAsiaTheme="minorHAnsi"/>
          <w:b/>
          <w:bCs/>
          <w:highlight w:val="white"/>
          <w:lang w:val="en-GB" w:eastAsia="en-US"/>
        </w:rPr>
        <w:t>20</w:t>
      </w:r>
      <w:r w:rsidR="00D17C2F" w:rsidRPr="00D17C2F">
        <w:rPr>
          <w:rFonts w:eastAsiaTheme="minorHAnsi"/>
          <w:b/>
          <w:bCs/>
          <w:highlight w:val="white"/>
          <w:lang w:val="en-GB" w:eastAsia="en-US"/>
        </w:rPr>
        <w:t xml:space="preserve"> OF......................... </w:t>
      </w:r>
      <w:r w:rsidR="00D17C2F" w:rsidRPr="00D17C2F">
        <w:rPr>
          <w:rFonts w:eastAsiaTheme="minorHAnsi"/>
          <w:b/>
          <w:bCs/>
          <w:vanish/>
          <w:color w:val="000080"/>
          <w:highlight w:val="white"/>
          <w:lang w:val="en-GB" w:eastAsia="en-US"/>
        </w:rPr>
        <w:t>¶</w:t>
      </w:r>
    </w:p>
    <w:p w:rsidR="00D17C2F" w:rsidRPr="009F467B" w:rsidRDefault="009F467B" w:rsidP="00CF54A1">
      <w:pPr>
        <w:spacing w:line="192" w:lineRule="auto"/>
        <w:jc w:val="center"/>
        <w:rPr>
          <w:b/>
          <w:shd w:val="clear" w:color="auto" w:fill="FFFFFF"/>
          <w:lang w:val="en-US"/>
        </w:rPr>
      </w:pPr>
      <w:r w:rsidRPr="009F467B">
        <w:rPr>
          <w:b/>
          <w:lang w:val="en-US"/>
        </w:rPr>
        <w:t xml:space="preserve">FOR THE </w:t>
      </w:r>
      <w:r w:rsidR="00CF54A1">
        <w:rPr>
          <w:b/>
          <w:lang w:val="en-US"/>
        </w:rPr>
        <w:t xml:space="preserve">ROAD MAINTENANCE </w:t>
      </w:r>
      <w:r w:rsidR="00C0539B">
        <w:rPr>
          <w:b/>
          <w:lang w:val="en-US"/>
        </w:rPr>
        <w:t xml:space="preserve">WORKS FROM </w:t>
      </w:r>
      <w:r w:rsidR="00BE040E">
        <w:rPr>
          <w:b/>
          <w:lang w:val="en-US"/>
        </w:rPr>
        <w:t>MABOMBE TO BALONDO</w:t>
      </w:r>
      <w:r w:rsidR="00D17C2F" w:rsidRPr="009F467B">
        <w:rPr>
          <w:rFonts w:eastAsiaTheme="minorHAnsi"/>
          <w:b/>
          <w:color w:val="000000"/>
          <w:highlight w:val="white"/>
          <w:lang w:val="en-GB" w:eastAsia="en-US"/>
        </w:rPr>
        <w:t xml:space="preserve">, IN </w:t>
      </w:r>
      <w:r w:rsidR="00D17C2F" w:rsidRPr="009F467B">
        <w:rPr>
          <w:rFonts w:eastAsiaTheme="minorHAnsi"/>
          <w:b/>
          <w:highlight w:val="white"/>
          <w:lang w:val="en-GB" w:eastAsia="en-US"/>
        </w:rPr>
        <w:t>LOUM</w:t>
      </w:r>
      <w:r w:rsidR="00763B03" w:rsidRPr="009F467B">
        <w:rPr>
          <w:rFonts w:eastAsiaTheme="minorHAnsi"/>
          <w:b/>
          <w:highlight w:val="white"/>
          <w:lang w:val="en-GB" w:eastAsia="en-US"/>
        </w:rPr>
        <w:t xml:space="preserve"> SUB DIVISION</w:t>
      </w:r>
      <w:r w:rsidR="00D17C2F" w:rsidRPr="009F467B">
        <w:rPr>
          <w:rFonts w:eastAsiaTheme="minorHAnsi"/>
          <w:b/>
          <w:highlight w:val="white"/>
          <w:lang w:val="en-GB" w:eastAsia="en-US"/>
        </w:rPr>
        <w:t>, MOUNGO</w:t>
      </w:r>
      <w:r w:rsidR="00763B03" w:rsidRPr="009F467B">
        <w:rPr>
          <w:rFonts w:eastAsiaTheme="minorHAnsi"/>
          <w:b/>
          <w:highlight w:val="white"/>
          <w:lang w:val="en-GB" w:eastAsia="en-US"/>
        </w:rPr>
        <w:t xml:space="preserve"> DIVISION</w:t>
      </w:r>
      <w:r w:rsidR="00D17C2F" w:rsidRPr="009F467B">
        <w:rPr>
          <w:rFonts w:eastAsiaTheme="minorHAnsi"/>
          <w:b/>
          <w:highlight w:val="white"/>
          <w:lang w:val="en-GB" w:eastAsia="en-US"/>
        </w:rPr>
        <w:t xml:space="preserve">, </w:t>
      </w:r>
      <w:r w:rsidR="00763B03" w:rsidRPr="009F467B">
        <w:rPr>
          <w:rFonts w:eastAsiaTheme="minorHAnsi"/>
          <w:b/>
          <w:highlight w:val="white"/>
          <w:lang w:val="en-GB" w:eastAsia="en-US"/>
        </w:rPr>
        <w:t>AND</w:t>
      </w:r>
      <w:r w:rsidR="00D17C2F" w:rsidRPr="009F467B">
        <w:rPr>
          <w:rFonts w:eastAsiaTheme="minorHAnsi"/>
          <w:b/>
          <w:highlight w:val="white"/>
          <w:lang w:val="en-GB" w:eastAsia="en-US"/>
        </w:rPr>
        <w:t>LITTORAL</w:t>
      </w:r>
      <w:r w:rsidR="00763B03" w:rsidRPr="009F467B">
        <w:rPr>
          <w:rFonts w:eastAsiaTheme="minorHAnsi"/>
          <w:b/>
          <w:highlight w:val="white"/>
          <w:lang w:val="en-GB" w:eastAsia="en-US"/>
        </w:rPr>
        <w:t xml:space="preserve"> REGION</w:t>
      </w:r>
      <w:r w:rsidR="00D17C2F" w:rsidRPr="009F467B">
        <w:rPr>
          <w:rFonts w:eastAsiaTheme="minorHAnsi"/>
          <w:b/>
          <w:vanish/>
          <w:color w:val="000080"/>
          <w:highlight w:val="white"/>
          <w:lang w:val="en-GB" w:eastAsia="en-US"/>
        </w:rPr>
        <w:t>¶</w:t>
      </w:r>
    </w:p>
    <w:p w:rsidR="00D17C2F" w:rsidRPr="00D17C2F" w:rsidRDefault="00D17C2F" w:rsidP="00D17C2F">
      <w:pPr>
        <w:autoSpaceDE w:val="0"/>
        <w:autoSpaceDN w:val="0"/>
        <w:adjustRightInd w:val="0"/>
        <w:jc w:val="center"/>
        <w:rPr>
          <w:rFonts w:eastAsiaTheme="minorHAnsi"/>
          <w:sz w:val="16"/>
          <w:szCs w:val="16"/>
          <w:highlight w:val="white"/>
          <w:lang w:val="en-GB" w:eastAsia="en-US"/>
        </w:rPr>
      </w:pPr>
    </w:p>
    <w:p w:rsidR="00D17C2F" w:rsidRPr="00D17C2F" w:rsidRDefault="00D17C2F" w:rsidP="00D17C2F">
      <w:pPr>
        <w:autoSpaceDE w:val="0"/>
        <w:autoSpaceDN w:val="0"/>
        <w:adjustRightInd w:val="0"/>
        <w:jc w:val="center"/>
        <w:rPr>
          <w:rFonts w:eastAsiaTheme="minorHAnsi"/>
          <w:b/>
          <w:bCs/>
          <w:highlight w:val="white"/>
          <w:lang w:val="en-GB" w:eastAsia="en-US"/>
        </w:rPr>
      </w:pPr>
      <w:r w:rsidRPr="00D17C2F">
        <w:rPr>
          <w:rFonts w:eastAsiaTheme="minorHAnsi"/>
          <w:b/>
          <w:bCs/>
          <w:highlight w:val="white"/>
          <w:lang w:val="en-GB" w:eastAsia="en-US"/>
        </w:rPr>
        <w:t>Financing:</w:t>
      </w:r>
      <w:r w:rsidR="006307E6">
        <w:rPr>
          <w:rFonts w:eastAsiaTheme="minorHAnsi"/>
          <w:b/>
          <w:bCs/>
          <w:highlight w:val="white"/>
          <w:lang w:val="en-GB" w:eastAsia="en-US"/>
        </w:rPr>
        <w:t xml:space="preserve"> </w:t>
      </w:r>
      <w:r w:rsidRPr="00D17C2F">
        <w:rPr>
          <w:rFonts w:eastAsiaTheme="minorHAnsi"/>
          <w:b/>
          <w:bCs/>
          <w:vanish/>
          <w:color w:val="000080"/>
          <w:highlight w:val="white"/>
          <w:lang w:val="en-GB" w:eastAsia="en-US"/>
        </w:rPr>
        <w:t>¶</w:t>
      </w:r>
      <w:r w:rsidR="00CF13DE">
        <w:rPr>
          <w:rFonts w:eastAsiaTheme="minorHAnsi"/>
          <w:highlight w:val="white"/>
          <w:lang w:val="en-GB" w:eastAsia="en-US"/>
        </w:rPr>
        <w:t>THE</w:t>
      </w:r>
      <w:r w:rsidR="00BE040E">
        <w:rPr>
          <w:rFonts w:eastAsiaTheme="minorHAnsi"/>
          <w:highlight w:val="white"/>
          <w:lang w:val="en-GB" w:eastAsia="en-US"/>
        </w:rPr>
        <w:t xml:space="preserve"> ROADS F</w:t>
      </w:r>
      <w:r w:rsidR="00032420">
        <w:rPr>
          <w:rFonts w:eastAsiaTheme="minorHAnsi"/>
          <w:highlight w:val="white"/>
          <w:lang w:val="en-GB" w:eastAsia="en-US"/>
        </w:rPr>
        <w:t>U</w:t>
      </w:r>
      <w:r w:rsidR="00BE040E">
        <w:rPr>
          <w:rFonts w:eastAsiaTheme="minorHAnsi"/>
          <w:highlight w:val="white"/>
          <w:lang w:val="en-GB" w:eastAsia="en-US"/>
        </w:rPr>
        <w:t>NDS</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rPr>
          <w:rFonts w:eastAsiaTheme="minorHAnsi"/>
          <w:b/>
          <w:bCs/>
          <w:sz w:val="16"/>
          <w:szCs w:val="16"/>
          <w:highlight w:val="white"/>
          <w:lang w:val="en-GB" w:eastAsia="en-US"/>
        </w:rPr>
      </w:pPr>
    </w:p>
    <w:p w:rsidR="00D17C2F" w:rsidRPr="00D17C2F" w:rsidRDefault="00D17C2F" w:rsidP="00D17C2F">
      <w:pPr>
        <w:autoSpaceDE w:val="0"/>
        <w:autoSpaceDN w:val="0"/>
        <w:adjustRightInd w:val="0"/>
        <w:rPr>
          <w:rFonts w:eastAsiaTheme="minorHAnsi"/>
          <w:b/>
          <w:bCs/>
          <w:highlight w:val="white"/>
          <w:lang w:val="en-GB" w:eastAsia="en-US"/>
        </w:rPr>
      </w:pPr>
      <w:r w:rsidRPr="00D17C2F">
        <w:rPr>
          <w:rFonts w:eastAsiaTheme="minorHAnsi"/>
          <w:b/>
          <w:bCs/>
          <w:highlight w:val="white"/>
          <w:lang w:val="en-GB" w:eastAsia="en-US"/>
        </w:rPr>
        <w:t xml:space="preserve">1.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Object to tender </w:t>
      </w:r>
      <w:r w:rsidRPr="00D17C2F">
        <w:rPr>
          <w:rFonts w:eastAsiaTheme="minorHAnsi"/>
          <w:b/>
          <w:bCs/>
          <w:vanish/>
          <w:color w:val="000080"/>
          <w:highlight w:val="white"/>
          <w:lang w:val="en-GB" w:eastAsia="en-US"/>
        </w:rPr>
        <w:t>¶</w:t>
      </w:r>
    </w:p>
    <w:p w:rsidR="00D17C2F" w:rsidRPr="00602CC8" w:rsidRDefault="00D17C2F" w:rsidP="00032420">
      <w:pPr>
        <w:spacing w:line="192" w:lineRule="auto"/>
        <w:ind w:firstLine="708"/>
        <w:jc w:val="both"/>
        <w:rPr>
          <w:lang w:val="en-GB"/>
        </w:rPr>
      </w:pPr>
      <w:r w:rsidRPr="00D17C2F">
        <w:rPr>
          <w:rFonts w:eastAsiaTheme="minorHAnsi"/>
          <w:highlight w:val="white"/>
          <w:lang w:val="en-GB" w:eastAsia="en-US"/>
        </w:rPr>
        <w:t xml:space="preserve">Within the framework of the implementation of the </w:t>
      </w:r>
      <w:r w:rsidR="00032420">
        <w:rPr>
          <w:rFonts w:eastAsiaTheme="minorHAnsi"/>
          <w:highlight w:val="white"/>
          <w:lang w:val="en-GB" w:eastAsia="en-US"/>
        </w:rPr>
        <w:t>roads funds</w:t>
      </w:r>
      <w:r w:rsidR="00F249C5" w:rsidRPr="00D17C2F">
        <w:rPr>
          <w:rFonts w:eastAsiaTheme="minorHAnsi"/>
          <w:vanish/>
          <w:color w:val="000080"/>
          <w:highlight w:val="white"/>
          <w:lang w:val="en-GB" w:eastAsia="en-US"/>
        </w:rPr>
        <w:t>¶</w:t>
      </w:r>
      <w:r w:rsidR="005F4EF9">
        <w:rPr>
          <w:rFonts w:eastAsiaTheme="minorHAnsi"/>
          <w:highlight w:val="white"/>
          <w:lang w:val="en-GB" w:eastAsia="en-US"/>
        </w:rPr>
        <w:t>, 2020</w:t>
      </w:r>
      <w:r w:rsidRPr="00D17C2F">
        <w:rPr>
          <w:rFonts w:eastAsiaTheme="minorHAnsi"/>
          <w:highlight w:val="white"/>
          <w:lang w:val="en-GB" w:eastAsia="en-US"/>
        </w:rPr>
        <w:t>, the Mayor of the Loum</w:t>
      </w:r>
      <w:r w:rsidR="00F249C5">
        <w:rPr>
          <w:rFonts w:eastAsiaTheme="minorHAnsi"/>
          <w:highlight w:val="white"/>
          <w:lang w:val="en-GB" w:eastAsia="en-US"/>
        </w:rPr>
        <w:t xml:space="preserve"> Council</w:t>
      </w:r>
      <w:r w:rsidRPr="00D17C2F">
        <w:rPr>
          <w:rFonts w:eastAsiaTheme="minorHAnsi"/>
          <w:highlight w:val="white"/>
          <w:lang w:val="en-GB" w:eastAsia="en-US"/>
        </w:rPr>
        <w:t xml:space="preserve">, Contracting authority, </w:t>
      </w:r>
      <w:r w:rsidR="00F249C5">
        <w:rPr>
          <w:rFonts w:eastAsiaTheme="minorHAnsi"/>
          <w:highlight w:val="white"/>
          <w:lang w:val="en-GB" w:eastAsia="en-US"/>
        </w:rPr>
        <w:t>launch</w:t>
      </w:r>
      <w:r w:rsidRPr="00D17C2F">
        <w:rPr>
          <w:rFonts w:eastAsiaTheme="minorHAnsi"/>
          <w:highlight w:val="white"/>
          <w:lang w:val="en-GB" w:eastAsia="en-US"/>
        </w:rPr>
        <w:t>e</w:t>
      </w:r>
      <w:r w:rsidR="00F249C5">
        <w:rPr>
          <w:rFonts w:eastAsiaTheme="minorHAnsi"/>
          <w:highlight w:val="white"/>
          <w:lang w:val="en-GB" w:eastAsia="en-US"/>
        </w:rPr>
        <w:t>s</w:t>
      </w:r>
      <w:r w:rsidRPr="00D17C2F">
        <w:rPr>
          <w:rFonts w:eastAsiaTheme="minorHAnsi"/>
          <w:highlight w:val="white"/>
          <w:lang w:val="en-GB" w:eastAsia="en-US"/>
        </w:rPr>
        <w:t xml:space="preserve"> for the </w:t>
      </w:r>
      <w:r w:rsidR="00F249C5">
        <w:rPr>
          <w:rFonts w:eastAsiaTheme="minorHAnsi"/>
          <w:highlight w:val="white"/>
          <w:lang w:val="en-GB" w:eastAsia="en-US"/>
        </w:rPr>
        <w:t>people</w:t>
      </w:r>
      <w:r w:rsidRPr="00D17C2F">
        <w:rPr>
          <w:rFonts w:eastAsiaTheme="minorHAnsi"/>
          <w:highlight w:val="white"/>
          <w:lang w:val="en-GB" w:eastAsia="en-US"/>
        </w:rPr>
        <w:t xml:space="preserve"> of its </w:t>
      </w:r>
      <w:r w:rsidR="00F249C5">
        <w:rPr>
          <w:rFonts w:eastAsiaTheme="minorHAnsi"/>
          <w:highlight w:val="white"/>
          <w:lang w:val="en-GB" w:eastAsia="en-US"/>
        </w:rPr>
        <w:t>council</w:t>
      </w:r>
      <w:r w:rsidRPr="00D17C2F">
        <w:rPr>
          <w:rFonts w:eastAsiaTheme="minorHAnsi"/>
          <w:highlight w:val="white"/>
          <w:lang w:val="en-GB" w:eastAsia="en-US"/>
        </w:rPr>
        <w:t xml:space="preserve"> in emergency procedure, a Public </w:t>
      </w:r>
      <w:r w:rsidR="00F249C5">
        <w:rPr>
          <w:rFonts w:eastAsiaTheme="minorHAnsi"/>
          <w:highlight w:val="white"/>
          <w:lang w:val="en-GB" w:eastAsia="en-US"/>
        </w:rPr>
        <w:t>and</w:t>
      </w:r>
      <w:r w:rsidR="006307E6">
        <w:rPr>
          <w:rFonts w:eastAsiaTheme="minorHAnsi"/>
          <w:highlight w:val="white"/>
          <w:lang w:val="en-GB" w:eastAsia="en-US"/>
        </w:rPr>
        <w:t xml:space="preserve"> </w:t>
      </w:r>
      <w:r w:rsidR="000132E8">
        <w:rPr>
          <w:rFonts w:eastAsiaTheme="minorHAnsi"/>
          <w:highlight w:val="white"/>
          <w:lang w:val="en-GB" w:eastAsia="en-US"/>
        </w:rPr>
        <w:t>people</w:t>
      </w:r>
      <w:r w:rsidR="006307E6">
        <w:rPr>
          <w:rFonts w:eastAsiaTheme="minorHAnsi"/>
          <w:highlight w:val="white"/>
          <w:lang w:val="en-GB" w:eastAsia="en-US"/>
        </w:rPr>
        <w:t xml:space="preserve"> </w:t>
      </w:r>
      <w:r w:rsidR="000132E8" w:rsidRPr="00D17C2F">
        <w:rPr>
          <w:rFonts w:eastAsiaTheme="minorHAnsi"/>
          <w:highlight w:val="white"/>
          <w:lang w:val="en-GB" w:eastAsia="en-US"/>
        </w:rPr>
        <w:t xml:space="preserve">National </w:t>
      </w:r>
      <w:r w:rsidRPr="00D17C2F">
        <w:rPr>
          <w:rFonts w:eastAsiaTheme="minorHAnsi"/>
          <w:highlight w:val="white"/>
          <w:lang w:val="en-GB" w:eastAsia="en-US"/>
        </w:rPr>
        <w:t xml:space="preserve">tender </w:t>
      </w:r>
      <w:r w:rsidR="00602CC8" w:rsidRPr="00602CC8">
        <w:rPr>
          <w:lang w:val="en-US"/>
        </w:rPr>
        <w:t>for the</w:t>
      </w:r>
      <w:r w:rsidR="006307E6">
        <w:rPr>
          <w:lang w:val="en-US"/>
        </w:rPr>
        <w:t xml:space="preserve"> </w:t>
      </w:r>
      <w:r w:rsidR="00EB1AFE">
        <w:rPr>
          <w:lang w:val="en-US"/>
        </w:rPr>
        <w:t xml:space="preserve">road maintenance </w:t>
      </w:r>
      <w:r w:rsidR="00C0539B">
        <w:rPr>
          <w:lang w:val="en-US"/>
        </w:rPr>
        <w:t xml:space="preserve">works from </w:t>
      </w:r>
      <w:r w:rsidR="00EB1AFE">
        <w:rPr>
          <w:lang w:val="en-US"/>
        </w:rPr>
        <w:t>M</w:t>
      </w:r>
      <w:r w:rsidR="00032420">
        <w:rPr>
          <w:lang w:val="en-US"/>
        </w:rPr>
        <w:t>ABOMBE</w:t>
      </w:r>
      <w:r w:rsidR="00EB1AFE">
        <w:rPr>
          <w:lang w:val="en-US"/>
        </w:rPr>
        <w:t xml:space="preserve"> to </w:t>
      </w:r>
      <w:r w:rsidR="00032420">
        <w:rPr>
          <w:lang w:val="en-US"/>
        </w:rPr>
        <w:t>BALONDO</w:t>
      </w:r>
      <w:r w:rsidRPr="00D17C2F">
        <w:rPr>
          <w:rFonts w:eastAsiaTheme="minorHAnsi"/>
          <w:color w:val="000000"/>
          <w:highlight w:val="white"/>
          <w:lang w:val="en-GB" w:eastAsia="en-US"/>
        </w:rPr>
        <w:t xml:space="preserve">, in </w:t>
      </w:r>
      <w:r w:rsidRPr="00D17C2F">
        <w:rPr>
          <w:rFonts w:eastAsiaTheme="minorHAnsi"/>
          <w:highlight w:val="white"/>
          <w:lang w:val="en-GB" w:eastAsia="en-US"/>
        </w:rPr>
        <w:t>Loum</w:t>
      </w:r>
      <w:r w:rsidR="000132E8">
        <w:rPr>
          <w:rFonts w:eastAsiaTheme="minorHAnsi"/>
          <w:highlight w:val="white"/>
          <w:lang w:val="en-GB" w:eastAsia="en-US"/>
        </w:rPr>
        <w:t xml:space="preserve"> Sub Division</w:t>
      </w:r>
      <w:r w:rsidRPr="00D17C2F">
        <w:rPr>
          <w:rFonts w:eastAsiaTheme="minorHAnsi"/>
          <w:highlight w:val="white"/>
          <w:lang w:val="en-GB" w:eastAsia="en-US"/>
        </w:rPr>
        <w:t>, Moungo</w:t>
      </w:r>
      <w:r w:rsidR="000132E8">
        <w:rPr>
          <w:rFonts w:eastAsiaTheme="minorHAnsi"/>
          <w:highlight w:val="white"/>
          <w:lang w:val="en-GB" w:eastAsia="en-US"/>
        </w:rPr>
        <w:t xml:space="preserve"> Division</w:t>
      </w:r>
      <w:r w:rsidRPr="00D17C2F">
        <w:rPr>
          <w:rFonts w:eastAsiaTheme="minorHAnsi"/>
          <w:highlight w:val="white"/>
          <w:lang w:val="en-GB" w:eastAsia="en-US"/>
        </w:rPr>
        <w:t xml:space="preserve">, </w:t>
      </w:r>
      <w:r w:rsidR="000132E8">
        <w:rPr>
          <w:rFonts w:eastAsiaTheme="minorHAnsi"/>
          <w:highlight w:val="white"/>
          <w:lang w:val="en-GB" w:eastAsia="en-US"/>
        </w:rPr>
        <w:t>and L</w:t>
      </w:r>
      <w:r w:rsidRPr="00D17C2F">
        <w:rPr>
          <w:rFonts w:eastAsiaTheme="minorHAnsi"/>
          <w:highlight w:val="white"/>
          <w:lang w:val="en-GB" w:eastAsia="en-US"/>
        </w:rPr>
        <w:t>ittoral</w:t>
      </w:r>
      <w:r w:rsidR="000132E8">
        <w:rPr>
          <w:rFonts w:eastAsiaTheme="minorHAnsi"/>
          <w:highlight w:val="white"/>
          <w:lang w:val="en-GB" w:eastAsia="en-US"/>
        </w:rPr>
        <w:t xml:space="preserve"> Region</w:t>
      </w:r>
      <w:r w:rsidRPr="00D17C2F">
        <w:rPr>
          <w:rFonts w:eastAsiaTheme="minorHAnsi"/>
          <w:highlight w:val="white"/>
          <w:lang w:val="en-GB" w:eastAsia="en-US"/>
        </w:rPr>
        <w:t>.</w:t>
      </w:r>
      <w:r w:rsidRPr="00D17C2F">
        <w:rPr>
          <w:rFonts w:eastAsiaTheme="minorHAnsi"/>
          <w:vanish/>
          <w:color w:val="000080"/>
          <w:highlight w:val="white"/>
          <w:lang w:val="en-GB" w:eastAsia="en-US"/>
        </w:rPr>
        <w:t>¶</w:t>
      </w:r>
    </w:p>
    <w:p w:rsidR="00324E5D" w:rsidRPr="00D17C2F" w:rsidRDefault="00324E5D" w:rsidP="00D17C2F">
      <w:pPr>
        <w:autoSpaceDE w:val="0"/>
        <w:autoSpaceDN w:val="0"/>
        <w:adjustRightInd w:val="0"/>
        <w:jc w:val="both"/>
        <w:rPr>
          <w:rFonts w:eastAsiaTheme="minorHAnsi"/>
          <w:sz w:val="16"/>
          <w:szCs w:val="16"/>
          <w:highlight w:val="yellow"/>
          <w:lang w:val="en-GB" w:eastAsia="en-US"/>
        </w:rPr>
      </w:pPr>
    </w:p>
    <w:p w:rsidR="00D17C2F" w:rsidRPr="00D17C2F" w:rsidRDefault="00D17C2F" w:rsidP="00D17C2F">
      <w:pPr>
        <w:autoSpaceDE w:val="0"/>
        <w:autoSpaceDN w:val="0"/>
        <w:adjustRightInd w:val="0"/>
        <w:jc w:val="both"/>
        <w:rPr>
          <w:rFonts w:eastAsiaTheme="minorHAnsi"/>
          <w:b/>
          <w:bCs/>
          <w:highlight w:val="white"/>
          <w:lang w:val="en-GB" w:eastAsia="en-US"/>
        </w:rPr>
      </w:pPr>
      <w:r w:rsidRPr="00D17C2F">
        <w:rPr>
          <w:rFonts w:eastAsiaTheme="minorHAnsi"/>
          <w:b/>
          <w:bCs/>
          <w:lang w:val="en-GB" w:eastAsia="en-US"/>
        </w:rPr>
        <w:t xml:space="preserve">2.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Consistency of work </w:t>
      </w:r>
      <w:r w:rsidRPr="00D17C2F">
        <w:rPr>
          <w:rFonts w:eastAsiaTheme="minorHAnsi"/>
          <w:b/>
          <w:bCs/>
          <w:vanish/>
          <w:color w:val="000080"/>
          <w:highlight w:val="white"/>
          <w:lang w:val="en-GB" w:eastAsia="en-US"/>
        </w:rPr>
        <w:t>¶</w:t>
      </w:r>
    </w:p>
    <w:p w:rsidR="00F249C5" w:rsidRPr="00F249C5" w:rsidRDefault="00D17C2F" w:rsidP="00FD1481">
      <w:pPr>
        <w:autoSpaceDE w:val="0"/>
        <w:autoSpaceDN w:val="0"/>
        <w:adjustRightInd w:val="0"/>
        <w:spacing w:line="276" w:lineRule="auto"/>
        <w:ind w:firstLine="708"/>
        <w:jc w:val="both"/>
        <w:rPr>
          <w:rFonts w:eastAsiaTheme="minorHAnsi"/>
          <w:highlight w:val="white"/>
          <w:lang w:val="en-GB" w:eastAsia="en-US"/>
        </w:rPr>
      </w:pPr>
      <w:r w:rsidRPr="00D17C2F">
        <w:rPr>
          <w:rFonts w:eastAsiaTheme="minorHAnsi"/>
          <w:highlight w:val="white"/>
          <w:lang w:val="en-GB" w:eastAsia="en-US"/>
        </w:rPr>
        <w:t xml:space="preserve">Work consists in carrying out the large one and the second work on </w:t>
      </w:r>
      <w:r w:rsidR="00110EC2" w:rsidRPr="00602CC8">
        <w:rPr>
          <w:lang w:val="en-US"/>
        </w:rPr>
        <w:t>the</w:t>
      </w:r>
      <w:r w:rsidR="006307E6">
        <w:rPr>
          <w:lang w:val="en-US"/>
        </w:rPr>
        <w:t xml:space="preserve"> </w:t>
      </w:r>
      <w:r w:rsidR="00EB1AFE">
        <w:rPr>
          <w:lang w:val="en-US"/>
        </w:rPr>
        <w:t>road maintenance</w:t>
      </w:r>
      <w:r w:rsidR="006307E6">
        <w:rPr>
          <w:lang w:val="en-US"/>
        </w:rPr>
        <w:t xml:space="preserve"> </w:t>
      </w:r>
      <w:r w:rsidR="00F76EC3">
        <w:rPr>
          <w:lang w:val="en-US"/>
        </w:rPr>
        <w:t>works</w:t>
      </w:r>
      <w:r w:rsidR="006307E6">
        <w:rPr>
          <w:lang w:val="en-US"/>
        </w:rPr>
        <w:t xml:space="preserve"> </w:t>
      </w:r>
      <w:r w:rsidR="00F76EC3">
        <w:rPr>
          <w:lang w:val="en-US"/>
        </w:rPr>
        <w:t xml:space="preserve">from </w:t>
      </w:r>
      <w:r w:rsidR="00EB1AFE">
        <w:rPr>
          <w:lang w:val="en-US"/>
        </w:rPr>
        <w:t>M</w:t>
      </w:r>
      <w:r w:rsidR="00175067">
        <w:rPr>
          <w:lang w:val="en-US"/>
        </w:rPr>
        <w:t>ABOMBE</w:t>
      </w:r>
      <w:r w:rsidR="00EB1AFE">
        <w:rPr>
          <w:lang w:val="en-US"/>
        </w:rPr>
        <w:t xml:space="preserve"> to </w:t>
      </w:r>
      <w:r w:rsidR="00175067">
        <w:rPr>
          <w:lang w:val="en-US"/>
        </w:rPr>
        <w:t>BALONDO</w:t>
      </w:r>
      <w:r w:rsidRPr="00D17C2F">
        <w:rPr>
          <w:rFonts w:eastAsiaTheme="minorHAnsi"/>
          <w:color w:val="000000"/>
          <w:highlight w:val="white"/>
          <w:lang w:val="en-GB" w:eastAsia="en-US"/>
        </w:rPr>
        <w:t xml:space="preserve">, </w:t>
      </w:r>
      <w:r w:rsidRPr="00D17C2F">
        <w:rPr>
          <w:rFonts w:eastAsiaTheme="minorHAnsi"/>
          <w:highlight w:val="white"/>
          <w:lang w:val="en-GB" w:eastAsia="en-US"/>
        </w:rPr>
        <w:t xml:space="preserve">In accordance with the specifications, quantitative and estimated </w:t>
      </w:r>
      <w:r w:rsidR="00F76EC3">
        <w:rPr>
          <w:rFonts w:eastAsiaTheme="minorHAnsi"/>
          <w:highlight w:val="white"/>
          <w:lang w:val="en-GB" w:eastAsia="en-US"/>
        </w:rPr>
        <w:t>attached</w:t>
      </w:r>
      <w:r w:rsidRPr="00D17C2F">
        <w:rPr>
          <w:rFonts w:eastAsiaTheme="minorHAnsi"/>
          <w:highlight w:val="white"/>
          <w:lang w:val="en-GB" w:eastAsia="en-US"/>
        </w:rPr>
        <w:t>, while applying the practical indications of this file.</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spacing w:line="276" w:lineRule="auto"/>
        <w:jc w:val="both"/>
        <w:rPr>
          <w:rFonts w:eastAsiaTheme="minorHAnsi"/>
          <w:b/>
          <w:bCs/>
          <w:sz w:val="28"/>
          <w:szCs w:val="28"/>
          <w:highlight w:val="white"/>
          <w:lang w:val="en-GB" w:eastAsia="en-US"/>
        </w:rPr>
      </w:pPr>
      <w:r w:rsidRPr="00D17C2F">
        <w:rPr>
          <w:rFonts w:eastAsiaTheme="minorHAnsi"/>
          <w:b/>
          <w:bCs/>
          <w:sz w:val="28"/>
          <w:szCs w:val="28"/>
          <w:highlight w:val="white"/>
          <w:lang w:val="en-GB" w:eastAsia="en-US"/>
        </w:rPr>
        <w:t>THE WORK CONCERNS:</w:t>
      </w:r>
      <w:r w:rsidRPr="00D17C2F">
        <w:rPr>
          <w:rFonts w:eastAsiaTheme="minorHAnsi"/>
          <w:b/>
          <w:bCs/>
          <w:vanish/>
          <w:color w:val="000080"/>
          <w:sz w:val="28"/>
          <w:szCs w:val="28"/>
          <w:highlight w:val="white"/>
          <w:lang w:val="en-GB" w:eastAsia="en-US"/>
        </w:rPr>
        <w:t>¶</w:t>
      </w:r>
    </w:p>
    <w:p w:rsidR="00D17C2F" w:rsidRPr="00D17C2F" w:rsidRDefault="00376B98" w:rsidP="00D17C2F">
      <w:pPr>
        <w:autoSpaceDE w:val="0"/>
        <w:autoSpaceDN w:val="0"/>
        <w:adjustRightInd w:val="0"/>
        <w:spacing w:line="276" w:lineRule="auto"/>
        <w:jc w:val="both"/>
        <w:rPr>
          <w:rFonts w:eastAsiaTheme="minorHAnsi"/>
          <w:b/>
          <w:bCs/>
          <w:sz w:val="28"/>
          <w:szCs w:val="28"/>
          <w:highlight w:val="white"/>
          <w:lang w:val="en-GB" w:eastAsia="en-US"/>
        </w:rPr>
      </w:pPr>
      <w:r>
        <w:rPr>
          <w:b/>
          <w:lang w:val="en-GB"/>
        </w:rPr>
        <w:t xml:space="preserve">ROAD MAINTENANCE </w:t>
      </w:r>
      <w:r w:rsidR="00F76EC3">
        <w:rPr>
          <w:b/>
          <w:lang w:val="en-GB"/>
        </w:rPr>
        <w:t xml:space="preserve">WORKS FROM </w:t>
      </w:r>
      <w:r w:rsidR="00410E79">
        <w:rPr>
          <w:b/>
          <w:lang w:val="en-GB"/>
        </w:rPr>
        <w:t>MABOMBE</w:t>
      </w:r>
      <w:r>
        <w:rPr>
          <w:b/>
          <w:lang w:val="en-GB"/>
        </w:rPr>
        <w:t xml:space="preserve"> TO </w:t>
      </w:r>
      <w:r w:rsidR="00410E79">
        <w:rPr>
          <w:b/>
          <w:lang w:val="en-GB"/>
        </w:rPr>
        <w:t>BALONDO</w:t>
      </w:r>
    </w:p>
    <w:p w:rsidR="005F4FAF" w:rsidRPr="005F4FAF" w:rsidRDefault="006307E6" w:rsidP="005F4FAF">
      <w:pPr>
        <w:pStyle w:val="Paragraphedeliste"/>
        <w:numPr>
          <w:ilvl w:val="0"/>
          <w:numId w:val="21"/>
        </w:numPr>
        <w:spacing w:after="0" w:line="276" w:lineRule="auto"/>
        <w:jc w:val="both"/>
        <w:rPr>
          <w:b/>
          <w:bCs/>
          <w:color w:val="000000" w:themeColor="text1"/>
          <w:sz w:val="24"/>
          <w:szCs w:val="24"/>
        </w:rPr>
      </w:pPr>
      <w:r>
        <w:rPr>
          <w:rFonts w:ascii="Arial Narrow" w:hAnsi="Arial Narrow" w:cs="Calibri"/>
          <w:b/>
          <w:bCs/>
          <w:color w:val="000000" w:themeColor="text1"/>
          <w:sz w:val="24"/>
          <w:szCs w:val="24"/>
        </w:rPr>
        <w:t>CONSTRUCTION SITE INSTALLATION ;</w:t>
      </w:r>
    </w:p>
    <w:p w:rsidR="005F4FAF" w:rsidRPr="00A15379" w:rsidRDefault="006307E6" w:rsidP="005F4FAF">
      <w:pPr>
        <w:pStyle w:val="Paragraphedeliste"/>
        <w:numPr>
          <w:ilvl w:val="0"/>
          <w:numId w:val="21"/>
        </w:numPr>
        <w:spacing w:after="0" w:line="276" w:lineRule="auto"/>
        <w:jc w:val="both"/>
        <w:rPr>
          <w:b/>
          <w:bCs/>
          <w:color w:val="000000" w:themeColor="text1"/>
          <w:sz w:val="24"/>
          <w:szCs w:val="24"/>
        </w:rPr>
      </w:pPr>
      <w:r>
        <w:rPr>
          <w:rFonts w:ascii="Arial Narrow" w:hAnsi="Arial Narrow" w:cs="Calibri"/>
          <w:b/>
          <w:bCs/>
          <w:color w:val="000000" w:themeColor="text1"/>
          <w:sz w:val="24"/>
          <w:szCs w:val="24"/>
        </w:rPr>
        <w:t>CLEANING AND EATHWORKS ;</w:t>
      </w:r>
    </w:p>
    <w:p w:rsidR="005F4FAF" w:rsidRPr="005F4FAF" w:rsidRDefault="006307E6" w:rsidP="005F4FAF">
      <w:pPr>
        <w:pStyle w:val="Paragraphedeliste"/>
        <w:numPr>
          <w:ilvl w:val="0"/>
          <w:numId w:val="21"/>
        </w:numPr>
        <w:spacing w:after="0" w:line="276" w:lineRule="auto"/>
        <w:jc w:val="both"/>
        <w:rPr>
          <w:b/>
          <w:bCs/>
          <w:color w:val="000000" w:themeColor="text1"/>
          <w:sz w:val="24"/>
          <w:szCs w:val="24"/>
        </w:rPr>
      </w:pPr>
      <w:r>
        <w:rPr>
          <w:rFonts w:ascii="Arial Narrow" w:hAnsi="Arial Narrow" w:cs="Calibri"/>
          <w:b/>
          <w:bCs/>
          <w:color w:val="000000" w:themeColor="text1"/>
          <w:sz w:val="24"/>
          <w:szCs w:val="24"/>
        </w:rPr>
        <w:t>SANITATION</w:t>
      </w:r>
      <w:r w:rsidR="005F4FAF" w:rsidRPr="00A15379">
        <w:rPr>
          <w:rFonts w:ascii="Arial Narrow" w:hAnsi="Arial Narrow" w:cs="Calibri"/>
          <w:b/>
          <w:bCs/>
          <w:color w:val="000000" w:themeColor="text1"/>
          <w:sz w:val="24"/>
          <w:szCs w:val="24"/>
        </w:rPr>
        <w:t xml:space="preserve"> </w:t>
      </w:r>
      <w:r w:rsidR="005F4FAF">
        <w:rPr>
          <w:rFonts w:ascii="Arial Narrow" w:hAnsi="Arial Narrow" w:cs="Calibri"/>
          <w:b/>
          <w:bCs/>
          <w:color w:val="000000" w:themeColor="text1"/>
          <w:sz w:val="24"/>
          <w:szCs w:val="24"/>
        </w:rPr>
        <w:t>–</w:t>
      </w:r>
      <w:r w:rsidR="005F4FAF" w:rsidRPr="00A15379">
        <w:rPr>
          <w:rFonts w:ascii="Arial Narrow" w:hAnsi="Arial Narrow" w:cs="Calibri"/>
          <w:b/>
          <w:bCs/>
          <w:color w:val="000000" w:themeColor="text1"/>
          <w:sz w:val="24"/>
          <w:szCs w:val="24"/>
        </w:rPr>
        <w:t xml:space="preserve"> </w:t>
      </w:r>
      <w:r>
        <w:rPr>
          <w:rFonts w:ascii="Arial Narrow" w:hAnsi="Arial Narrow" w:cs="Calibri"/>
          <w:b/>
          <w:bCs/>
          <w:color w:val="000000" w:themeColor="text1"/>
          <w:sz w:val="24"/>
          <w:szCs w:val="24"/>
        </w:rPr>
        <w:t>DRAINAGE ;</w:t>
      </w:r>
    </w:p>
    <w:p w:rsidR="00D17C2F" w:rsidRPr="001D35FA" w:rsidRDefault="006307E6" w:rsidP="00FD1481">
      <w:pPr>
        <w:pStyle w:val="Paragraphedeliste"/>
        <w:numPr>
          <w:ilvl w:val="0"/>
          <w:numId w:val="21"/>
        </w:numPr>
        <w:spacing w:after="0" w:line="276" w:lineRule="auto"/>
        <w:jc w:val="both"/>
        <w:rPr>
          <w:b/>
          <w:bCs/>
          <w:color w:val="000000" w:themeColor="text1"/>
          <w:sz w:val="24"/>
          <w:szCs w:val="24"/>
        </w:rPr>
      </w:pPr>
      <w:r>
        <w:rPr>
          <w:rFonts w:ascii="Arial Narrow" w:hAnsi="Arial Narrow" w:cs="Calibri"/>
          <w:b/>
          <w:bCs/>
          <w:color w:val="000000" w:themeColor="text1"/>
          <w:sz w:val="24"/>
          <w:szCs w:val="24"/>
        </w:rPr>
        <w:t>WORK OF ART ;</w:t>
      </w:r>
      <w:r w:rsidR="00D17C2F" w:rsidRPr="00FD1481">
        <w:rPr>
          <w:rFonts w:ascii="Arial Narrow" w:eastAsiaTheme="minorHAnsi" w:hAnsi="Arial Narrow" w:cs="Arial Narrow"/>
          <w:b/>
          <w:bCs/>
          <w:vanish/>
          <w:highlight w:val="white"/>
          <w:lang w:val="en-GB" w:eastAsia="en-US"/>
        </w:rPr>
        <w:t>¶</w:t>
      </w:r>
    </w:p>
    <w:p w:rsidR="001D35FA" w:rsidRPr="00FD1481" w:rsidRDefault="001D35FA" w:rsidP="00FD1481">
      <w:pPr>
        <w:pStyle w:val="Paragraphedeliste"/>
        <w:numPr>
          <w:ilvl w:val="0"/>
          <w:numId w:val="21"/>
        </w:numPr>
        <w:spacing w:after="0" w:line="276" w:lineRule="auto"/>
        <w:jc w:val="both"/>
        <w:rPr>
          <w:b/>
          <w:bCs/>
          <w:color w:val="000000" w:themeColor="text1"/>
          <w:sz w:val="24"/>
          <w:szCs w:val="24"/>
        </w:rPr>
      </w:pPr>
    </w:p>
    <w:p w:rsidR="00D17C2F" w:rsidRPr="00D17C2F" w:rsidRDefault="00D17C2F" w:rsidP="00D17C2F">
      <w:pPr>
        <w:autoSpaceDE w:val="0"/>
        <w:autoSpaceDN w:val="0"/>
        <w:adjustRightInd w:val="0"/>
        <w:jc w:val="both"/>
        <w:rPr>
          <w:rFonts w:eastAsiaTheme="minorHAnsi"/>
          <w:highlight w:val="white"/>
          <w:lang w:val="en-GB" w:eastAsia="en-US"/>
        </w:rPr>
      </w:pPr>
      <w:r w:rsidRPr="00D17C2F">
        <w:rPr>
          <w:rFonts w:eastAsiaTheme="minorHAnsi"/>
          <w:b/>
          <w:bCs/>
          <w:highlight w:val="white"/>
          <w:lang w:val="en-GB" w:eastAsia="en-US"/>
        </w:rPr>
        <w:t xml:space="preserve">3.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Completion period </w:t>
      </w:r>
    </w:p>
    <w:p w:rsidR="001D35FA" w:rsidRDefault="00D17C2F" w:rsidP="00FD1481">
      <w:pPr>
        <w:autoSpaceDE w:val="0"/>
        <w:autoSpaceDN w:val="0"/>
        <w:adjustRightInd w:val="0"/>
        <w:ind w:firstLine="708"/>
        <w:jc w:val="both"/>
        <w:rPr>
          <w:rFonts w:eastAsiaTheme="minorHAnsi"/>
          <w:highlight w:val="white"/>
          <w:lang w:val="en-GB" w:eastAsia="en-US"/>
        </w:rPr>
      </w:pPr>
      <w:r w:rsidRPr="00D17C2F">
        <w:rPr>
          <w:rFonts w:eastAsiaTheme="minorHAnsi"/>
          <w:vanish/>
          <w:color w:val="000080"/>
          <w:highlight w:val="white"/>
          <w:lang w:val="en-GB" w:eastAsia="en-US"/>
        </w:rPr>
        <w:t>¶</w:t>
      </w:r>
      <w:r w:rsidRPr="00D17C2F">
        <w:rPr>
          <w:rFonts w:eastAsiaTheme="minorHAnsi"/>
          <w:highlight w:val="white"/>
          <w:lang w:val="en-GB" w:eastAsia="en-US"/>
        </w:rPr>
        <w:t xml:space="preserve">The maximum time of execution envisaged by the Building Owner for the realization of work object of this invitation to tender is </w:t>
      </w:r>
      <w:r w:rsidR="001E13D7">
        <w:rPr>
          <w:rFonts w:eastAsiaTheme="minorHAnsi"/>
          <w:highlight w:val="white"/>
          <w:lang w:val="en-GB" w:eastAsia="en-US"/>
        </w:rPr>
        <w:t>ninety (</w:t>
      </w:r>
      <w:r w:rsidR="00410E79">
        <w:rPr>
          <w:rFonts w:eastAsiaTheme="minorHAnsi"/>
          <w:highlight w:val="white"/>
          <w:lang w:val="en-GB" w:eastAsia="en-US"/>
        </w:rPr>
        <w:t>12</w:t>
      </w:r>
      <w:r w:rsidR="001E13D7">
        <w:rPr>
          <w:rFonts w:eastAsiaTheme="minorHAnsi"/>
          <w:highlight w:val="white"/>
          <w:lang w:val="en-GB" w:eastAsia="en-US"/>
        </w:rPr>
        <w:t>0</w:t>
      </w:r>
      <w:r w:rsidRPr="00D17C2F">
        <w:rPr>
          <w:rFonts w:eastAsiaTheme="minorHAnsi"/>
          <w:highlight w:val="white"/>
          <w:lang w:val="en-GB" w:eastAsia="en-US"/>
        </w:rPr>
        <w:t xml:space="preserve">) </w:t>
      </w:r>
      <w:r w:rsidR="001E13D7">
        <w:rPr>
          <w:rFonts w:eastAsiaTheme="minorHAnsi"/>
          <w:highlight w:val="white"/>
          <w:lang w:val="en-GB" w:eastAsia="en-US"/>
        </w:rPr>
        <w:t>days</w:t>
      </w:r>
      <w:r w:rsidRPr="00D17C2F">
        <w:rPr>
          <w:rFonts w:eastAsiaTheme="minorHAnsi"/>
          <w:highlight w:val="white"/>
          <w:lang w:val="en-GB" w:eastAsia="en-US"/>
        </w:rPr>
        <w:t xml:space="preserve"> calendar as from the date of notification about service to begin work or of the date indicated in the aforementioned order of service.</w:t>
      </w:r>
    </w:p>
    <w:p w:rsidR="00D17C2F" w:rsidRPr="00FD1481" w:rsidRDefault="00D17C2F" w:rsidP="00FD1481">
      <w:pPr>
        <w:autoSpaceDE w:val="0"/>
        <w:autoSpaceDN w:val="0"/>
        <w:adjustRightInd w:val="0"/>
        <w:ind w:firstLine="708"/>
        <w:jc w:val="both"/>
        <w:rPr>
          <w:rFonts w:eastAsiaTheme="minorHAnsi"/>
          <w:highlight w:val="white"/>
          <w:lang w:val="en-GB" w:eastAsia="en-US"/>
        </w:rPr>
      </w:pP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b/>
          <w:bCs/>
          <w:highlight w:val="white"/>
          <w:lang w:val="en-GB" w:eastAsia="en-US"/>
        </w:rPr>
      </w:pPr>
      <w:r w:rsidRPr="00D17C2F">
        <w:rPr>
          <w:rFonts w:eastAsiaTheme="minorHAnsi"/>
          <w:b/>
          <w:bCs/>
          <w:highlight w:val="white"/>
          <w:lang w:val="en-GB" w:eastAsia="en-US"/>
        </w:rPr>
        <w:t xml:space="preserve">4.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Allotment </w:t>
      </w:r>
      <w:r w:rsidRPr="00D17C2F">
        <w:rPr>
          <w:rFonts w:eastAsiaTheme="minorHAnsi"/>
          <w:b/>
          <w:bCs/>
          <w:vanish/>
          <w:color w:val="000080"/>
          <w:highlight w:val="white"/>
          <w:lang w:val="en-GB" w:eastAsia="en-US"/>
        </w:rPr>
        <w:t>¶</w:t>
      </w:r>
    </w:p>
    <w:p w:rsidR="001D35FA" w:rsidRDefault="00D17C2F" w:rsidP="00FD1481">
      <w:pPr>
        <w:autoSpaceDE w:val="0"/>
        <w:autoSpaceDN w:val="0"/>
        <w:adjustRightInd w:val="0"/>
        <w:jc w:val="both"/>
        <w:rPr>
          <w:rFonts w:eastAsiaTheme="minorHAnsi"/>
          <w:highlight w:val="white"/>
          <w:lang w:val="en-GB" w:eastAsia="en-US"/>
        </w:rPr>
      </w:pPr>
      <w:r w:rsidRPr="00D17C2F">
        <w:rPr>
          <w:rFonts w:eastAsiaTheme="minorHAnsi"/>
          <w:highlight w:val="white"/>
          <w:lang w:val="en-GB" w:eastAsia="en-US"/>
        </w:rPr>
        <w:t>Work is the single batch object.</w:t>
      </w:r>
    </w:p>
    <w:p w:rsidR="00D17C2F" w:rsidRPr="00FD1481" w:rsidRDefault="00D17C2F" w:rsidP="00FD1481">
      <w:pPr>
        <w:autoSpaceDE w:val="0"/>
        <w:autoSpaceDN w:val="0"/>
        <w:adjustRightInd w:val="0"/>
        <w:jc w:val="both"/>
        <w:rPr>
          <w:rFonts w:eastAsiaTheme="minorHAnsi"/>
          <w:b/>
          <w:bCs/>
          <w:highlight w:val="white"/>
          <w:lang w:val="en-GB" w:eastAsia="en-US"/>
        </w:rPr>
      </w:pP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rPr>
          <w:rFonts w:eastAsiaTheme="minorHAnsi"/>
          <w:b/>
          <w:bCs/>
          <w:highlight w:val="white"/>
          <w:lang w:val="en-GB" w:eastAsia="en-US"/>
        </w:rPr>
      </w:pPr>
      <w:r w:rsidRPr="00D17C2F">
        <w:rPr>
          <w:rFonts w:eastAsiaTheme="minorHAnsi"/>
          <w:b/>
          <w:bCs/>
          <w:highlight w:val="white"/>
          <w:lang w:val="en-GB" w:eastAsia="en-US"/>
        </w:rPr>
        <w:t xml:space="preserve">5.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Estimated cost </w:t>
      </w:r>
      <w:r w:rsidRPr="00D17C2F">
        <w:rPr>
          <w:rFonts w:eastAsiaTheme="minorHAnsi"/>
          <w:b/>
          <w:bCs/>
          <w:vanish/>
          <w:color w:val="000080"/>
          <w:highlight w:val="white"/>
          <w:lang w:val="en-GB" w:eastAsia="en-US"/>
        </w:rPr>
        <w:t>¶</w:t>
      </w:r>
    </w:p>
    <w:p w:rsidR="001D35FA" w:rsidRDefault="00D17C2F" w:rsidP="00D17C2F">
      <w:pPr>
        <w:autoSpaceDE w:val="0"/>
        <w:autoSpaceDN w:val="0"/>
        <w:adjustRightInd w:val="0"/>
        <w:jc w:val="both"/>
        <w:rPr>
          <w:rFonts w:eastAsiaTheme="minorHAnsi"/>
          <w:highlight w:val="white"/>
          <w:lang w:val="en-GB" w:eastAsia="en-US"/>
        </w:rPr>
      </w:pPr>
      <w:r w:rsidRPr="00D17C2F">
        <w:rPr>
          <w:rFonts w:eastAsiaTheme="minorHAnsi"/>
          <w:highlight w:val="white"/>
          <w:lang w:val="en-GB" w:eastAsia="en-US"/>
        </w:rPr>
        <w:t xml:space="preserve">The estimated cost of the operation is </w:t>
      </w:r>
      <w:r w:rsidR="00742338">
        <w:rPr>
          <w:rFonts w:eastAsiaTheme="minorHAnsi"/>
          <w:highlight w:val="white"/>
          <w:lang w:val="en-GB" w:eastAsia="en-US"/>
        </w:rPr>
        <w:t>66 956 723</w:t>
      </w:r>
      <w:r w:rsidRPr="00D17C2F">
        <w:rPr>
          <w:rFonts w:eastAsiaTheme="minorHAnsi"/>
          <w:highlight w:val="white"/>
          <w:lang w:val="en-GB" w:eastAsia="en-US"/>
        </w:rPr>
        <w:t xml:space="preserve"> (</w:t>
      </w:r>
      <w:r w:rsidR="00742338">
        <w:rPr>
          <w:rFonts w:eastAsiaTheme="minorHAnsi"/>
          <w:highlight w:val="white"/>
          <w:lang w:val="en-GB" w:eastAsia="en-US"/>
        </w:rPr>
        <w:t>Sixt</w:t>
      </w:r>
      <w:r w:rsidR="00FB644E">
        <w:rPr>
          <w:rFonts w:eastAsiaTheme="minorHAnsi"/>
          <w:highlight w:val="white"/>
          <w:lang w:val="en-GB" w:eastAsia="en-US"/>
        </w:rPr>
        <w:t xml:space="preserve">y </w:t>
      </w:r>
      <w:r w:rsidR="00742338">
        <w:rPr>
          <w:rFonts w:eastAsiaTheme="minorHAnsi"/>
          <w:highlight w:val="white"/>
          <w:lang w:val="en-GB" w:eastAsia="en-US"/>
        </w:rPr>
        <w:t>six</w:t>
      </w:r>
      <w:r w:rsidRPr="00D17C2F">
        <w:rPr>
          <w:rFonts w:eastAsiaTheme="minorHAnsi"/>
          <w:highlight w:val="white"/>
          <w:lang w:val="en-GB" w:eastAsia="en-US"/>
        </w:rPr>
        <w:t xml:space="preserve"> million</w:t>
      </w:r>
      <w:r w:rsidR="00742338">
        <w:rPr>
          <w:rFonts w:eastAsiaTheme="minorHAnsi"/>
          <w:highlight w:val="white"/>
          <w:lang w:val="en-GB" w:eastAsia="en-US"/>
        </w:rPr>
        <w:t xml:space="preserve"> nine hundred and fifty six thousand seven hundred and twen</w:t>
      </w:r>
      <w:r w:rsidR="006307E6">
        <w:rPr>
          <w:rFonts w:eastAsiaTheme="minorHAnsi"/>
          <w:highlight w:val="white"/>
          <w:lang w:val="en-GB" w:eastAsia="en-US"/>
        </w:rPr>
        <w:t>ty tree</w:t>
      </w:r>
      <w:r w:rsidR="00110EC2">
        <w:rPr>
          <w:rFonts w:eastAsiaTheme="minorHAnsi"/>
          <w:highlight w:val="white"/>
          <w:lang w:val="en-GB" w:eastAsia="en-US"/>
        </w:rPr>
        <w:t>)</w:t>
      </w:r>
      <w:r w:rsidRPr="00D17C2F">
        <w:rPr>
          <w:rFonts w:eastAsiaTheme="minorHAnsi"/>
          <w:highlight w:val="white"/>
          <w:lang w:val="en-GB" w:eastAsia="en-US"/>
        </w:rPr>
        <w:t xml:space="preserve"> francs CFA All Inclusive of tax.</w:t>
      </w:r>
    </w:p>
    <w:p w:rsidR="001D35FA" w:rsidRDefault="001D35FA" w:rsidP="00D17C2F">
      <w:pPr>
        <w:autoSpaceDE w:val="0"/>
        <w:autoSpaceDN w:val="0"/>
        <w:adjustRightInd w:val="0"/>
        <w:jc w:val="both"/>
        <w:rPr>
          <w:rFonts w:eastAsiaTheme="minorHAnsi"/>
          <w:highlight w:val="white"/>
          <w:lang w:val="en-GB" w:eastAsia="en-US"/>
        </w:rPr>
      </w:pPr>
    </w:p>
    <w:p w:rsidR="00D17C2F" w:rsidRPr="00D17C2F" w:rsidRDefault="00D17C2F" w:rsidP="00D17C2F">
      <w:pPr>
        <w:autoSpaceDE w:val="0"/>
        <w:autoSpaceDN w:val="0"/>
        <w:adjustRightInd w:val="0"/>
        <w:jc w:val="both"/>
        <w:rPr>
          <w:rFonts w:eastAsiaTheme="minorHAnsi"/>
          <w:highlight w:val="white"/>
          <w:lang w:val="en-GB" w:eastAsia="en-US"/>
        </w:rPr>
      </w:pP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rPr>
          <w:rFonts w:eastAsiaTheme="minorHAnsi"/>
          <w:sz w:val="16"/>
          <w:szCs w:val="16"/>
          <w:highlight w:val="white"/>
          <w:lang w:val="en-GB" w:eastAsia="en-US"/>
        </w:rPr>
      </w:pPr>
    </w:p>
    <w:p w:rsidR="00D17C2F" w:rsidRPr="00D17C2F" w:rsidRDefault="00D17C2F" w:rsidP="00D17C2F">
      <w:pPr>
        <w:autoSpaceDE w:val="0"/>
        <w:autoSpaceDN w:val="0"/>
        <w:adjustRightInd w:val="0"/>
        <w:rPr>
          <w:rFonts w:eastAsiaTheme="minorHAnsi"/>
          <w:b/>
          <w:bCs/>
          <w:highlight w:val="white"/>
          <w:lang w:val="en-GB" w:eastAsia="en-US"/>
        </w:rPr>
      </w:pPr>
      <w:r w:rsidRPr="00D17C2F">
        <w:rPr>
          <w:rFonts w:eastAsiaTheme="minorHAnsi"/>
          <w:b/>
          <w:bCs/>
          <w:highlight w:val="white"/>
          <w:lang w:val="en-GB" w:eastAsia="en-US"/>
        </w:rPr>
        <w:lastRenderedPageBreak/>
        <w:t xml:space="preserve">6.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Participation and origin </w:t>
      </w:r>
      <w:r w:rsidRPr="00D17C2F">
        <w:rPr>
          <w:rFonts w:eastAsiaTheme="minorHAnsi"/>
          <w:b/>
          <w:bCs/>
          <w:vanish/>
          <w:color w:val="000080"/>
          <w:highlight w:val="white"/>
          <w:lang w:val="en-GB" w:eastAsia="en-US"/>
        </w:rPr>
        <w:t>¶</w:t>
      </w:r>
    </w:p>
    <w:p w:rsidR="001D35FA" w:rsidRDefault="00D17C2F" w:rsidP="00FD1481">
      <w:pPr>
        <w:autoSpaceDE w:val="0"/>
        <w:autoSpaceDN w:val="0"/>
        <w:adjustRightInd w:val="0"/>
        <w:ind w:firstLine="708"/>
        <w:jc w:val="both"/>
        <w:rPr>
          <w:rFonts w:eastAsiaTheme="minorHAnsi"/>
          <w:highlight w:val="white"/>
          <w:lang w:val="en-GB" w:eastAsia="en-US"/>
        </w:rPr>
      </w:pPr>
      <w:r w:rsidRPr="00D17C2F">
        <w:rPr>
          <w:rFonts w:eastAsiaTheme="minorHAnsi"/>
          <w:highlight w:val="white"/>
          <w:lang w:val="en-GB" w:eastAsia="en-US"/>
        </w:rPr>
        <w:t xml:space="preserve">The participation in the present invitation to tender is opened </w:t>
      </w:r>
      <w:r w:rsidR="00B7652E">
        <w:rPr>
          <w:rFonts w:eastAsiaTheme="minorHAnsi"/>
          <w:highlight w:val="white"/>
          <w:lang w:val="en-GB" w:eastAsia="en-US"/>
        </w:rPr>
        <w:t>to</w:t>
      </w:r>
      <w:r w:rsidRPr="00D17C2F">
        <w:rPr>
          <w:rFonts w:eastAsiaTheme="minorHAnsi"/>
          <w:highlight w:val="white"/>
          <w:lang w:val="en-GB" w:eastAsia="en-US"/>
        </w:rPr>
        <w:t xml:space="preserve"> the</w:t>
      </w:r>
      <w:r w:rsidR="006307E6">
        <w:rPr>
          <w:rFonts w:eastAsiaTheme="minorHAnsi"/>
          <w:highlight w:val="white"/>
          <w:lang w:val="en-GB" w:eastAsia="en-US"/>
        </w:rPr>
        <w:t xml:space="preserve"> </w:t>
      </w:r>
      <w:r w:rsidR="00AA39B1" w:rsidRPr="00D17C2F">
        <w:rPr>
          <w:rFonts w:eastAsiaTheme="minorHAnsi"/>
          <w:highlight w:val="white"/>
          <w:lang w:val="en-GB" w:eastAsia="en-US"/>
        </w:rPr>
        <w:t>right Cameroonians</w:t>
      </w:r>
      <w:r w:rsidR="006307E6">
        <w:rPr>
          <w:rFonts w:eastAsiaTheme="minorHAnsi"/>
          <w:highlight w:val="white"/>
          <w:lang w:val="en-GB" w:eastAsia="en-US"/>
        </w:rPr>
        <w:t xml:space="preserve"> </w:t>
      </w:r>
      <w:r w:rsidR="0053385F">
        <w:rPr>
          <w:rFonts w:eastAsiaTheme="minorHAnsi"/>
          <w:highlight w:val="white"/>
          <w:lang w:val="en-GB" w:eastAsia="en-US"/>
        </w:rPr>
        <w:t xml:space="preserve">companies </w:t>
      </w:r>
      <w:r w:rsidR="0053385F" w:rsidRPr="00D17C2F">
        <w:rPr>
          <w:rFonts w:eastAsiaTheme="minorHAnsi"/>
          <w:highlight w:val="white"/>
          <w:lang w:val="en-GB" w:eastAsia="en-US"/>
        </w:rPr>
        <w:t>having</w:t>
      </w:r>
      <w:r w:rsidRPr="00D17C2F">
        <w:rPr>
          <w:rFonts w:eastAsiaTheme="minorHAnsi"/>
          <w:highlight w:val="white"/>
          <w:lang w:val="en-GB" w:eastAsia="en-US"/>
        </w:rPr>
        <w:t xml:space="preserve"> the administrative, technical and financial </w:t>
      </w:r>
      <w:r w:rsidR="00AA39B1" w:rsidRPr="00D17C2F">
        <w:rPr>
          <w:rFonts w:eastAsiaTheme="minorHAnsi"/>
          <w:highlight w:val="white"/>
          <w:lang w:val="en-GB" w:eastAsia="en-US"/>
        </w:rPr>
        <w:t>capacities</w:t>
      </w:r>
      <w:r w:rsidRPr="00D17C2F">
        <w:rPr>
          <w:rFonts w:eastAsiaTheme="minorHAnsi"/>
          <w:highlight w:val="white"/>
          <w:lang w:val="en-GB" w:eastAsia="en-US"/>
        </w:rPr>
        <w:t>.</w:t>
      </w:r>
    </w:p>
    <w:p w:rsidR="00D17C2F" w:rsidRPr="00FD1481" w:rsidRDefault="00D17C2F" w:rsidP="00FD1481">
      <w:pPr>
        <w:autoSpaceDE w:val="0"/>
        <w:autoSpaceDN w:val="0"/>
        <w:adjustRightInd w:val="0"/>
        <w:ind w:firstLine="708"/>
        <w:jc w:val="both"/>
        <w:rPr>
          <w:rFonts w:eastAsiaTheme="minorHAnsi"/>
          <w:highlight w:val="white"/>
          <w:lang w:val="en-GB" w:eastAsia="en-US"/>
        </w:rPr>
      </w:pP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rPr>
          <w:rFonts w:eastAsiaTheme="minorHAnsi"/>
          <w:b/>
          <w:bCs/>
          <w:highlight w:val="white"/>
          <w:lang w:val="en-GB" w:eastAsia="en-US"/>
        </w:rPr>
      </w:pPr>
      <w:r w:rsidRPr="00D17C2F">
        <w:rPr>
          <w:rFonts w:eastAsiaTheme="minorHAnsi"/>
          <w:b/>
          <w:bCs/>
          <w:highlight w:val="white"/>
          <w:lang w:val="en-GB" w:eastAsia="en-US"/>
        </w:rPr>
        <w:t xml:space="preserve">7.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Financing </w:t>
      </w:r>
      <w:r w:rsidRPr="00D17C2F">
        <w:rPr>
          <w:rFonts w:eastAsiaTheme="minorHAnsi"/>
          <w:b/>
          <w:bCs/>
          <w:vanish/>
          <w:color w:val="000080"/>
          <w:highlight w:val="white"/>
          <w:lang w:val="en-GB" w:eastAsia="en-US"/>
        </w:rPr>
        <w:t>¶</w:t>
      </w:r>
    </w:p>
    <w:p w:rsidR="00D17C2F" w:rsidRPr="00D17C2F" w:rsidRDefault="00D17C2F" w:rsidP="000F6887">
      <w:pPr>
        <w:autoSpaceDE w:val="0"/>
        <w:autoSpaceDN w:val="0"/>
        <w:adjustRightInd w:val="0"/>
        <w:ind w:firstLine="708"/>
        <w:jc w:val="both"/>
        <w:rPr>
          <w:rFonts w:eastAsiaTheme="minorHAnsi"/>
          <w:highlight w:val="white"/>
          <w:lang w:val="en-GB" w:eastAsia="en-US"/>
        </w:rPr>
      </w:pPr>
      <w:r w:rsidRPr="00D17C2F">
        <w:rPr>
          <w:rFonts w:eastAsiaTheme="minorHAnsi"/>
          <w:highlight w:val="white"/>
          <w:lang w:val="en-GB" w:eastAsia="en-US"/>
        </w:rPr>
        <w:t xml:space="preserve">The services object of this invitation to tender are financed by the </w:t>
      </w:r>
      <w:r w:rsidR="000F6887">
        <w:rPr>
          <w:rFonts w:eastAsiaTheme="minorHAnsi"/>
          <w:highlight w:val="white"/>
          <w:lang w:val="en-GB" w:eastAsia="en-US"/>
        </w:rPr>
        <w:t>Road Funds</w:t>
      </w:r>
      <w:r w:rsidR="00665912">
        <w:rPr>
          <w:rFonts w:eastAsiaTheme="minorHAnsi"/>
          <w:highlight w:val="white"/>
          <w:lang w:val="en-GB" w:eastAsia="en-US"/>
        </w:rPr>
        <w:t xml:space="preserve"> of 20</w:t>
      </w:r>
      <w:r w:rsidR="00141060">
        <w:rPr>
          <w:rFonts w:eastAsiaTheme="minorHAnsi"/>
          <w:highlight w:val="white"/>
          <w:lang w:val="en-GB" w:eastAsia="en-US"/>
        </w:rPr>
        <w:t>20</w:t>
      </w:r>
      <w:r w:rsidRPr="00D17C2F">
        <w:rPr>
          <w:rFonts w:eastAsiaTheme="minorHAnsi"/>
          <w:highlight w:val="white"/>
          <w:lang w:val="en-GB" w:eastAsia="en-US"/>
        </w:rPr>
        <w:t xml:space="preserve"> on the lines of budgetary </w:t>
      </w:r>
      <w:r w:rsidR="005F4FAF">
        <w:rPr>
          <w:rFonts w:eastAsiaTheme="minorHAnsi"/>
          <w:highlight w:val="white"/>
          <w:lang w:val="en-GB" w:eastAsia="en-US"/>
        </w:rPr>
        <w:t>ROADS FUND</w:t>
      </w:r>
      <w:r w:rsidR="006307E6">
        <w:rPr>
          <w:rFonts w:eastAsiaTheme="minorHAnsi"/>
          <w:highlight w:val="white"/>
          <w:lang w:val="en-GB" w:eastAsia="en-US"/>
        </w:rPr>
        <w:t xml:space="preserve"> </w:t>
      </w:r>
      <w:r w:rsidR="005F4FAF">
        <w:rPr>
          <w:rFonts w:eastAsiaTheme="minorHAnsi"/>
          <w:highlight w:val="white"/>
          <w:lang w:val="en-GB" w:eastAsia="en-US"/>
        </w:rPr>
        <w:t>S</w:t>
      </w:r>
      <w:r w:rsidR="00E268F3">
        <w:rPr>
          <w:rFonts w:eastAsiaTheme="minorHAnsi"/>
          <w:highlight w:val="white"/>
          <w:lang w:val="en-GB" w:eastAsia="en-US"/>
        </w:rPr>
        <w:t>and C</w:t>
      </w:r>
      <w:r w:rsidRPr="00D17C2F">
        <w:rPr>
          <w:rFonts w:eastAsiaTheme="minorHAnsi"/>
          <w:highlight w:val="white"/>
          <w:lang w:val="en-GB" w:eastAsia="en-US"/>
        </w:rPr>
        <w:t xml:space="preserve">ommunal charge </w:t>
      </w:r>
      <w:r w:rsidR="00E133ED" w:rsidRPr="00E133ED">
        <w:rPr>
          <w:rFonts w:eastAsiaTheme="minorHAnsi"/>
          <w:highlight w:val="white"/>
          <w:lang w:val="en-GB" w:eastAsia="en-US"/>
        </w:rPr>
        <w:t>221 110</w:t>
      </w:r>
      <w:r w:rsidRPr="00E133ED">
        <w:rPr>
          <w:rFonts w:eastAsiaTheme="minorHAnsi"/>
          <w:highlight w:val="white"/>
          <w:lang w:val="en-GB" w:eastAsia="en-US"/>
        </w:rPr>
        <w:t>.</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highlight w:val="white"/>
          <w:lang w:val="en-GB" w:eastAsia="en-US"/>
        </w:rPr>
      </w:pPr>
    </w:p>
    <w:p w:rsidR="00D17C2F" w:rsidRPr="00D17C2F" w:rsidRDefault="00D17C2F" w:rsidP="00D17C2F">
      <w:pPr>
        <w:autoSpaceDE w:val="0"/>
        <w:autoSpaceDN w:val="0"/>
        <w:adjustRightInd w:val="0"/>
        <w:rPr>
          <w:rFonts w:eastAsiaTheme="minorHAnsi"/>
          <w:b/>
          <w:bCs/>
          <w:highlight w:val="white"/>
          <w:lang w:val="en-GB" w:eastAsia="en-US"/>
        </w:rPr>
      </w:pPr>
      <w:r w:rsidRPr="00D17C2F">
        <w:rPr>
          <w:rFonts w:eastAsiaTheme="minorHAnsi"/>
          <w:b/>
          <w:bCs/>
          <w:highlight w:val="white"/>
          <w:lang w:val="en-GB" w:eastAsia="en-US"/>
        </w:rPr>
        <w:t xml:space="preserve">8.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Provisional guarantee </w:t>
      </w:r>
      <w:r w:rsidRPr="00D17C2F">
        <w:rPr>
          <w:rFonts w:eastAsiaTheme="minorHAnsi"/>
          <w:b/>
          <w:bCs/>
          <w:vanish/>
          <w:color w:val="000080"/>
          <w:highlight w:val="white"/>
          <w:lang w:val="en-GB" w:eastAsia="en-US"/>
        </w:rPr>
        <w:t>¶</w:t>
      </w:r>
    </w:p>
    <w:p w:rsidR="001D35FA" w:rsidRDefault="00D17C2F" w:rsidP="00FD1481">
      <w:pPr>
        <w:autoSpaceDE w:val="0"/>
        <w:autoSpaceDN w:val="0"/>
        <w:adjustRightInd w:val="0"/>
        <w:ind w:firstLine="708"/>
        <w:jc w:val="both"/>
        <w:rPr>
          <w:rFonts w:eastAsiaTheme="minorHAnsi"/>
          <w:highlight w:val="white"/>
          <w:lang w:val="en-GB" w:eastAsia="en-US"/>
        </w:rPr>
      </w:pPr>
      <w:r w:rsidRPr="00D17C2F">
        <w:rPr>
          <w:rFonts w:eastAsiaTheme="minorHAnsi"/>
          <w:highlight w:val="white"/>
          <w:lang w:val="en-GB" w:eastAsia="en-US"/>
        </w:rPr>
        <w:t xml:space="preserve">Each tendered must join to his administrative parts, a bid bond established by a bank of first order approved by the Ministry in charge of finances and whose list appears in part 12 of the CAD, an amount of </w:t>
      </w:r>
      <w:r w:rsidRPr="00D17C2F">
        <w:rPr>
          <w:rFonts w:eastAsiaTheme="minorHAnsi"/>
          <w:b/>
          <w:bCs/>
          <w:highlight w:val="white"/>
          <w:lang w:val="en-GB" w:eastAsia="en-US"/>
        </w:rPr>
        <w:t xml:space="preserve">2% </w:t>
      </w:r>
      <w:r w:rsidRPr="00D17C2F">
        <w:rPr>
          <w:rFonts w:eastAsiaTheme="minorHAnsi"/>
          <w:highlight w:val="white"/>
          <w:lang w:val="en-GB" w:eastAsia="en-US"/>
        </w:rPr>
        <w:t xml:space="preserve">of the </w:t>
      </w:r>
      <w:r w:rsidR="000E58AF">
        <w:rPr>
          <w:rFonts w:eastAsiaTheme="minorHAnsi"/>
          <w:highlight w:val="white"/>
          <w:lang w:val="en-GB" w:eastAsia="en-US"/>
        </w:rPr>
        <w:t>provisional coast</w:t>
      </w:r>
      <w:r w:rsidR="007811D2">
        <w:rPr>
          <w:rFonts w:eastAsiaTheme="minorHAnsi"/>
          <w:highlight w:val="white"/>
          <w:lang w:val="en-GB" w:eastAsia="en-US"/>
        </w:rPr>
        <w:t xml:space="preserve"> is </w:t>
      </w:r>
      <w:r w:rsidR="007811D2" w:rsidRPr="007811D2">
        <w:rPr>
          <w:rFonts w:eastAsiaTheme="minorHAnsi"/>
          <w:b/>
          <w:highlight w:val="white"/>
          <w:lang w:val="en-GB" w:eastAsia="en-US"/>
        </w:rPr>
        <w:t>1</w:t>
      </w:r>
      <w:r w:rsidR="006307E6">
        <w:rPr>
          <w:rFonts w:eastAsiaTheme="minorHAnsi"/>
          <w:b/>
          <w:highlight w:val="white"/>
          <w:lang w:val="en-GB" w:eastAsia="en-US"/>
        </w:rPr>
        <w:t> </w:t>
      </w:r>
      <w:r w:rsidR="007811D2" w:rsidRPr="007811D2">
        <w:rPr>
          <w:rFonts w:eastAsiaTheme="minorHAnsi"/>
          <w:b/>
          <w:highlight w:val="white"/>
          <w:lang w:val="en-GB" w:eastAsia="en-US"/>
        </w:rPr>
        <w:t>339</w:t>
      </w:r>
      <w:r w:rsidR="006307E6">
        <w:rPr>
          <w:rFonts w:eastAsiaTheme="minorHAnsi"/>
          <w:b/>
          <w:highlight w:val="white"/>
          <w:lang w:val="en-GB" w:eastAsia="en-US"/>
        </w:rPr>
        <w:t xml:space="preserve"> </w:t>
      </w:r>
      <w:r w:rsidR="007811D2" w:rsidRPr="007811D2">
        <w:rPr>
          <w:rFonts w:eastAsiaTheme="minorHAnsi"/>
          <w:b/>
          <w:highlight w:val="white"/>
          <w:lang w:val="en-GB" w:eastAsia="en-US"/>
        </w:rPr>
        <w:t>134 FCFA</w:t>
      </w:r>
      <w:r w:rsidRPr="00D17C2F">
        <w:rPr>
          <w:rFonts w:eastAsiaTheme="minorHAnsi"/>
          <w:highlight w:val="white"/>
          <w:lang w:val="en-GB" w:eastAsia="en-US"/>
        </w:rPr>
        <w:t>, and valid during thirty (30) days beyond the original date of validity of the offers.</w:t>
      </w:r>
    </w:p>
    <w:p w:rsidR="00D17C2F" w:rsidRPr="00FD1481" w:rsidRDefault="00D17C2F" w:rsidP="00FD1481">
      <w:pPr>
        <w:autoSpaceDE w:val="0"/>
        <w:autoSpaceDN w:val="0"/>
        <w:adjustRightInd w:val="0"/>
        <w:ind w:firstLine="708"/>
        <w:jc w:val="both"/>
        <w:rPr>
          <w:rFonts w:eastAsiaTheme="minorHAnsi"/>
          <w:highlight w:val="white"/>
          <w:lang w:val="en-GB" w:eastAsia="en-US"/>
        </w:rPr>
      </w:pP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rPr>
          <w:rFonts w:eastAsiaTheme="minorHAnsi"/>
          <w:b/>
          <w:bCs/>
          <w:highlight w:val="white"/>
          <w:lang w:val="en-GB" w:eastAsia="en-US"/>
        </w:rPr>
      </w:pPr>
      <w:r w:rsidRPr="00D17C2F">
        <w:rPr>
          <w:rFonts w:eastAsiaTheme="minorHAnsi"/>
          <w:b/>
          <w:bCs/>
          <w:highlight w:val="white"/>
          <w:lang w:val="en-GB" w:eastAsia="en-US"/>
        </w:rPr>
        <w:t xml:space="preserve">9.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Consultation of the Tender Documents </w:t>
      </w:r>
      <w:r w:rsidRPr="00D17C2F">
        <w:rPr>
          <w:rFonts w:eastAsiaTheme="minorHAnsi"/>
          <w:b/>
          <w:bCs/>
          <w:vanish/>
          <w:color w:val="000080"/>
          <w:highlight w:val="white"/>
          <w:lang w:val="en-GB" w:eastAsia="en-US"/>
        </w:rPr>
        <w:t>¶</w:t>
      </w:r>
    </w:p>
    <w:p w:rsidR="001D35FA" w:rsidRDefault="00D17C2F" w:rsidP="00FD1481">
      <w:pPr>
        <w:autoSpaceDE w:val="0"/>
        <w:autoSpaceDN w:val="0"/>
        <w:adjustRightInd w:val="0"/>
        <w:ind w:firstLine="708"/>
        <w:jc w:val="both"/>
        <w:rPr>
          <w:rFonts w:eastAsiaTheme="minorHAnsi"/>
          <w:highlight w:val="white"/>
          <w:lang w:val="en-GB" w:eastAsia="en-US"/>
        </w:rPr>
      </w:pPr>
      <w:r w:rsidRPr="00D17C2F">
        <w:rPr>
          <w:rFonts w:eastAsiaTheme="minorHAnsi"/>
          <w:highlight w:val="white"/>
          <w:lang w:val="en-GB" w:eastAsia="en-US"/>
        </w:rPr>
        <w:t xml:space="preserve">The file can be consulted at the business hours </w:t>
      </w:r>
      <w:r w:rsidR="00C25EB0">
        <w:rPr>
          <w:rFonts w:eastAsiaTheme="minorHAnsi"/>
          <w:highlight w:val="white"/>
          <w:lang w:val="en-GB" w:eastAsia="en-US"/>
        </w:rPr>
        <w:t>to</w:t>
      </w:r>
      <w:r w:rsidRPr="00D17C2F">
        <w:rPr>
          <w:rFonts w:eastAsiaTheme="minorHAnsi"/>
          <w:highlight w:val="white"/>
          <w:lang w:val="en-GB" w:eastAsia="en-US"/>
        </w:rPr>
        <w:t xml:space="preserve"> the Secretar</w:t>
      </w:r>
      <w:r w:rsidR="00C25EB0">
        <w:rPr>
          <w:rFonts w:eastAsiaTheme="minorHAnsi"/>
          <w:highlight w:val="white"/>
          <w:lang w:val="en-GB" w:eastAsia="en-US"/>
        </w:rPr>
        <w:t>y</w:t>
      </w:r>
      <w:r w:rsidRPr="00D17C2F">
        <w:rPr>
          <w:rFonts w:eastAsiaTheme="minorHAnsi"/>
          <w:highlight w:val="white"/>
          <w:lang w:val="en-GB" w:eastAsia="en-US"/>
        </w:rPr>
        <w:t xml:space="preserve"> of </w:t>
      </w:r>
      <w:r w:rsidR="00C25EB0">
        <w:rPr>
          <w:rFonts w:eastAsiaTheme="minorHAnsi"/>
          <w:highlight w:val="white"/>
          <w:lang w:val="en-GB" w:eastAsia="en-US"/>
        </w:rPr>
        <w:t xml:space="preserve">the </w:t>
      </w:r>
      <w:r w:rsidRPr="00D17C2F">
        <w:rPr>
          <w:rFonts w:eastAsiaTheme="minorHAnsi"/>
          <w:highlight w:val="white"/>
          <w:lang w:val="en-GB" w:eastAsia="en-US"/>
        </w:rPr>
        <w:t>Loum</w:t>
      </w:r>
      <w:r w:rsidR="00C25EB0">
        <w:rPr>
          <w:rFonts w:eastAsiaTheme="minorHAnsi"/>
          <w:highlight w:val="white"/>
          <w:lang w:val="en-GB" w:eastAsia="en-US"/>
        </w:rPr>
        <w:t xml:space="preserve"> Council</w:t>
      </w:r>
      <w:r w:rsidRPr="00D17C2F">
        <w:rPr>
          <w:rFonts w:eastAsiaTheme="minorHAnsi"/>
          <w:highlight w:val="white"/>
          <w:lang w:val="en-GB" w:eastAsia="en-US"/>
        </w:rPr>
        <w:t>, B.P</w:t>
      </w:r>
      <w:r w:rsidR="008835DA" w:rsidRPr="00D17C2F">
        <w:rPr>
          <w:rFonts w:eastAsiaTheme="minorHAnsi"/>
          <w:highlight w:val="white"/>
          <w:lang w:val="en-GB" w:eastAsia="en-US"/>
        </w:rPr>
        <w:t xml:space="preserve">. </w:t>
      </w:r>
      <w:r w:rsidRPr="00D17C2F">
        <w:rPr>
          <w:rFonts w:eastAsiaTheme="minorHAnsi"/>
          <w:vanish/>
          <w:color w:val="000080"/>
          <w:highlight w:val="white"/>
          <w:lang w:val="en-GB" w:eastAsia="en-US"/>
        </w:rPr>
        <w:t>¶</w:t>
      </w:r>
      <w:r w:rsidRPr="00D17C2F">
        <w:rPr>
          <w:rFonts w:eastAsiaTheme="minorHAnsi"/>
          <w:highlight w:val="white"/>
          <w:lang w:val="en-GB" w:eastAsia="en-US"/>
        </w:rPr>
        <w:t>71 Loum;</w:t>
      </w:r>
      <w:r w:rsidR="006307E6">
        <w:rPr>
          <w:rFonts w:eastAsiaTheme="minorHAnsi"/>
          <w:highlight w:val="white"/>
          <w:lang w:val="en-GB" w:eastAsia="en-US"/>
        </w:rPr>
        <w:t xml:space="preserve"> </w:t>
      </w:r>
      <w:r w:rsidRPr="00D17C2F">
        <w:rPr>
          <w:rFonts w:eastAsiaTheme="minorHAnsi"/>
          <w:vanish/>
          <w:color w:val="000080"/>
          <w:highlight w:val="white"/>
          <w:lang w:val="en-GB" w:eastAsia="en-US"/>
        </w:rPr>
        <w:t>¶</w:t>
      </w:r>
      <w:r w:rsidRPr="00D17C2F">
        <w:rPr>
          <w:rFonts w:eastAsiaTheme="minorHAnsi"/>
          <w:highlight w:val="white"/>
          <w:lang w:val="en-GB" w:eastAsia="en-US"/>
        </w:rPr>
        <w:t>as of publication of this opinion.</w:t>
      </w:r>
    </w:p>
    <w:p w:rsidR="00D17C2F" w:rsidRPr="00FD1481" w:rsidRDefault="00D17C2F" w:rsidP="00FD1481">
      <w:pPr>
        <w:autoSpaceDE w:val="0"/>
        <w:autoSpaceDN w:val="0"/>
        <w:adjustRightInd w:val="0"/>
        <w:ind w:firstLine="708"/>
        <w:jc w:val="both"/>
        <w:rPr>
          <w:rFonts w:eastAsiaTheme="minorHAnsi"/>
          <w:highlight w:val="white"/>
          <w:lang w:val="en-GB" w:eastAsia="en-US"/>
        </w:rPr>
      </w:pP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rPr>
          <w:rFonts w:eastAsiaTheme="minorHAnsi"/>
          <w:b/>
          <w:bCs/>
          <w:highlight w:val="white"/>
          <w:lang w:val="en-GB" w:eastAsia="en-US"/>
        </w:rPr>
      </w:pPr>
      <w:r w:rsidRPr="00D17C2F">
        <w:rPr>
          <w:rFonts w:eastAsiaTheme="minorHAnsi"/>
          <w:b/>
          <w:bCs/>
          <w:highlight w:val="white"/>
          <w:lang w:val="en-GB" w:eastAsia="en-US"/>
        </w:rPr>
        <w:t xml:space="preserve">10.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Acquisition of the Tender Documents </w:t>
      </w:r>
      <w:r w:rsidRPr="00D17C2F">
        <w:rPr>
          <w:rFonts w:eastAsiaTheme="minorHAnsi"/>
          <w:b/>
          <w:bCs/>
          <w:vanish/>
          <w:color w:val="000080"/>
          <w:highlight w:val="white"/>
          <w:lang w:val="en-GB" w:eastAsia="en-US"/>
        </w:rPr>
        <w:t>¶</w:t>
      </w:r>
    </w:p>
    <w:p w:rsidR="001D35FA" w:rsidRDefault="00D17C2F" w:rsidP="00FD1481">
      <w:pPr>
        <w:autoSpaceDE w:val="0"/>
        <w:autoSpaceDN w:val="0"/>
        <w:adjustRightInd w:val="0"/>
        <w:spacing w:line="276" w:lineRule="auto"/>
        <w:ind w:firstLine="708"/>
        <w:jc w:val="both"/>
        <w:rPr>
          <w:rFonts w:eastAsiaTheme="minorHAnsi"/>
          <w:highlight w:val="white"/>
          <w:lang w:val="en-GB" w:eastAsia="en-US"/>
        </w:rPr>
      </w:pPr>
      <w:r w:rsidRPr="00D17C2F">
        <w:rPr>
          <w:rFonts w:eastAsiaTheme="minorHAnsi"/>
          <w:highlight w:val="white"/>
          <w:lang w:val="en-GB" w:eastAsia="en-US"/>
        </w:rPr>
        <w:t xml:space="preserve">The Tender Documents can be obtained </w:t>
      </w:r>
      <w:r w:rsidR="009B601E">
        <w:rPr>
          <w:rFonts w:eastAsiaTheme="minorHAnsi"/>
          <w:highlight w:val="white"/>
          <w:lang w:val="en-GB" w:eastAsia="en-US"/>
        </w:rPr>
        <w:t>to</w:t>
      </w:r>
      <w:r w:rsidR="009B601E" w:rsidRPr="00D17C2F">
        <w:rPr>
          <w:rFonts w:eastAsiaTheme="minorHAnsi"/>
          <w:highlight w:val="white"/>
          <w:lang w:val="en-GB" w:eastAsia="en-US"/>
        </w:rPr>
        <w:t xml:space="preserve"> the Secretar</w:t>
      </w:r>
      <w:r w:rsidR="009B601E">
        <w:rPr>
          <w:rFonts w:eastAsiaTheme="minorHAnsi"/>
          <w:highlight w:val="white"/>
          <w:lang w:val="en-GB" w:eastAsia="en-US"/>
        </w:rPr>
        <w:t>y</w:t>
      </w:r>
      <w:r w:rsidR="009B601E" w:rsidRPr="00D17C2F">
        <w:rPr>
          <w:rFonts w:eastAsiaTheme="minorHAnsi"/>
          <w:highlight w:val="white"/>
          <w:lang w:val="en-GB" w:eastAsia="en-US"/>
        </w:rPr>
        <w:t xml:space="preserve"> of </w:t>
      </w:r>
      <w:r w:rsidR="009B601E">
        <w:rPr>
          <w:rFonts w:eastAsiaTheme="minorHAnsi"/>
          <w:highlight w:val="white"/>
          <w:lang w:val="en-GB" w:eastAsia="en-US"/>
        </w:rPr>
        <w:t xml:space="preserve">the </w:t>
      </w:r>
      <w:r w:rsidR="009B601E" w:rsidRPr="00D17C2F">
        <w:rPr>
          <w:rFonts w:eastAsiaTheme="minorHAnsi"/>
          <w:highlight w:val="white"/>
          <w:lang w:val="en-GB" w:eastAsia="en-US"/>
        </w:rPr>
        <w:t>Loum</w:t>
      </w:r>
      <w:r w:rsidR="009B601E">
        <w:rPr>
          <w:rFonts w:eastAsiaTheme="minorHAnsi"/>
          <w:highlight w:val="white"/>
          <w:lang w:val="en-GB" w:eastAsia="en-US"/>
        </w:rPr>
        <w:t xml:space="preserve"> Council</w:t>
      </w:r>
      <w:r w:rsidRPr="00D17C2F">
        <w:rPr>
          <w:rFonts w:eastAsiaTheme="minorHAnsi"/>
          <w:highlight w:val="white"/>
          <w:lang w:val="en-GB" w:eastAsia="en-US"/>
        </w:rPr>
        <w:t xml:space="preserve">, as of publication of this opinion, against a receipt of payment of a non-refundable sum of </w:t>
      </w:r>
      <w:r w:rsidR="006307E6">
        <w:rPr>
          <w:rFonts w:eastAsiaTheme="minorHAnsi"/>
          <w:b/>
          <w:bCs/>
          <w:color w:val="000000" w:themeColor="text1"/>
          <w:highlight w:val="white"/>
          <w:lang w:val="en-GB" w:eastAsia="en-US"/>
        </w:rPr>
        <w:t xml:space="preserve">one hundred thousand (100 </w:t>
      </w:r>
      <w:r w:rsidRPr="00316C83">
        <w:rPr>
          <w:rFonts w:eastAsiaTheme="minorHAnsi"/>
          <w:b/>
          <w:bCs/>
          <w:color w:val="000000" w:themeColor="text1"/>
          <w:highlight w:val="white"/>
          <w:lang w:val="en-GB" w:eastAsia="en-US"/>
        </w:rPr>
        <w:t>000)</w:t>
      </w:r>
      <w:r w:rsidRPr="00D17C2F">
        <w:rPr>
          <w:rFonts w:eastAsiaTheme="minorHAnsi"/>
          <w:b/>
          <w:bCs/>
          <w:highlight w:val="white"/>
          <w:lang w:val="en-GB" w:eastAsia="en-US"/>
        </w:rPr>
        <w:t xml:space="preserve"> francs CFA</w:t>
      </w:r>
      <w:r w:rsidRPr="00D17C2F">
        <w:rPr>
          <w:rFonts w:eastAsiaTheme="minorHAnsi"/>
          <w:highlight w:val="white"/>
          <w:lang w:val="en-GB" w:eastAsia="en-US"/>
        </w:rPr>
        <w:t xml:space="preserve">, payable with the Municipal Receipt of the </w:t>
      </w:r>
      <w:r w:rsidR="00030805">
        <w:rPr>
          <w:rFonts w:eastAsiaTheme="minorHAnsi"/>
          <w:highlight w:val="white"/>
          <w:lang w:val="en-GB" w:eastAsia="en-US"/>
        </w:rPr>
        <w:t>Loum Council</w:t>
      </w:r>
      <w:r w:rsidRPr="00D17C2F">
        <w:rPr>
          <w:rFonts w:eastAsiaTheme="minorHAnsi"/>
          <w:highlight w:val="white"/>
          <w:lang w:val="en-GB" w:eastAsia="en-US"/>
        </w:rPr>
        <w:t>.</w:t>
      </w:r>
    </w:p>
    <w:p w:rsidR="00D17C2F" w:rsidRPr="00FD1481" w:rsidRDefault="00D17C2F" w:rsidP="00FD1481">
      <w:pPr>
        <w:autoSpaceDE w:val="0"/>
        <w:autoSpaceDN w:val="0"/>
        <w:adjustRightInd w:val="0"/>
        <w:spacing w:line="276" w:lineRule="auto"/>
        <w:ind w:firstLine="708"/>
        <w:jc w:val="both"/>
        <w:rPr>
          <w:rFonts w:eastAsiaTheme="minorHAnsi"/>
          <w:highlight w:val="white"/>
          <w:lang w:val="en-GB" w:eastAsia="en-US"/>
        </w:rPr>
      </w:pP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rPr>
          <w:rFonts w:eastAsiaTheme="minorHAnsi"/>
          <w:b/>
          <w:bCs/>
          <w:highlight w:val="white"/>
          <w:lang w:val="en-GB" w:eastAsia="en-US"/>
        </w:rPr>
      </w:pPr>
      <w:r w:rsidRPr="00D17C2F">
        <w:rPr>
          <w:rFonts w:eastAsiaTheme="minorHAnsi"/>
          <w:b/>
          <w:bCs/>
          <w:highlight w:val="white"/>
          <w:lang w:val="en-GB" w:eastAsia="en-US"/>
        </w:rPr>
        <w:t xml:space="preserve">11.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Handing-over of the offers </w:t>
      </w:r>
      <w:r w:rsidRPr="00D17C2F">
        <w:rPr>
          <w:rFonts w:eastAsiaTheme="minorHAnsi"/>
          <w:b/>
          <w:bCs/>
          <w:vanish/>
          <w:color w:val="000080"/>
          <w:highlight w:val="white"/>
          <w:lang w:val="en-GB" w:eastAsia="en-US"/>
        </w:rPr>
        <w:t>¶</w:t>
      </w:r>
    </w:p>
    <w:p w:rsidR="00D17C2F" w:rsidRPr="00D17C2F" w:rsidRDefault="00D17C2F" w:rsidP="008F1771">
      <w:pPr>
        <w:autoSpaceDE w:val="0"/>
        <w:autoSpaceDN w:val="0"/>
        <w:adjustRightInd w:val="0"/>
        <w:ind w:firstLine="708"/>
        <w:jc w:val="both"/>
        <w:rPr>
          <w:rFonts w:eastAsiaTheme="minorHAnsi"/>
          <w:highlight w:val="white"/>
          <w:lang w:val="en-GB" w:eastAsia="en-US"/>
        </w:rPr>
      </w:pPr>
      <w:r w:rsidRPr="00D17C2F">
        <w:rPr>
          <w:rFonts w:eastAsiaTheme="minorHAnsi"/>
          <w:highlight w:val="white"/>
          <w:lang w:val="en-GB" w:eastAsia="en-US"/>
        </w:rPr>
        <w:t>Each English or French offer, written in seven (07) specimens whose one (01) original and six (06) copies marked like such, will have to reach the Secretariat of the Mayor of the Commune of Loum, B.P.71 Loum;</w:t>
      </w:r>
      <w:r w:rsidR="00DF1014">
        <w:rPr>
          <w:rFonts w:eastAsiaTheme="minorHAnsi"/>
          <w:highlight w:val="white"/>
          <w:lang w:val="en-GB" w:eastAsia="en-US"/>
        </w:rPr>
        <w:t xml:space="preserve"> </w:t>
      </w:r>
      <w:r w:rsidRPr="00D17C2F">
        <w:rPr>
          <w:rFonts w:eastAsiaTheme="minorHAnsi"/>
          <w:vanish/>
          <w:color w:val="000080"/>
          <w:highlight w:val="white"/>
          <w:lang w:val="en-GB" w:eastAsia="en-US"/>
        </w:rPr>
        <w:t>¶</w:t>
      </w:r>
      <w:r w:rsidRPr="00D17C2F">
        <w:rPr>
          <w:rFonts w:eastAsiaTheme="minorHAnsi"/>
          <w:highlight w:val="white"/>
          <w:lang w:val="en-GB" w:eastAsia="en-US"/>
        </w:rPr>
        <w:t>Such:</w:t>
      </w:r>
      <w:r w:rsidRPr="00D17C2F">
        <w:rPr>
          <w:rFonts w:eastAsiaTheme="minorHAnsi"/>
          <w:vanish/>
          <w:color w:val="000080"/>
          <w:highlight w:val="white"/>
          <w:lang w:val="en-GB" w:eastAsia="en-US"/>
        </w:rPr>
        <w:t>¶</w:t>
      </w:r>
      <w:r w:rsidR="00316C83" w:rsidRPr="00580D2B">
        <w:rPr>
          <w:rFonts w:ascii="Tahoma" w:hAnsi="Tahoma" w:cs="Tahoma"/>
          <w:b/>
          <w:sz w:val="18"/>
          <w:szCs w:val="18"/>
          <w:lang w:val="en-US"/>
        </w:rPr>
        <w:t xml:space="preserve"> 673 05 61 82 / 695 95 51 38</w:t>
      </w:r>
      <w:r w:rsidRPr="00D17C2F">
        <w:rPr>
          <w:rFonts w:eastAsiaTheme="minorHAnsi"/>
          <w:highlight w:val="white"/>
          <w:lang w:val="en-GB" w:eastAsia="en-US"/>
        </w:rPr>
        <w:t>, at</w:t>
      </w:r>
      <w:r w:rsidR="00665912">
        <w:rPr>
          <w:rFonts w:eastAsiaTheme="minorHAnsi"/>
          <w:highlight w:val="white"/>
          <w:lang w:val="en-GB" w:eastAsia="en-US"/>
        </w:rPr>
        <w:t xml:space="preserve"> </w:t>
      </w:r>
      <w:r w:rsidR="00495D58">
        <w:rPr>
          <w:rFonts w:eastAsiaTheme="minorHAnsi"/>
          <w:highlight w:val="white"/>
          <w:lang w:val="en-GB" w:eastAsia="en-US"/>
        </w:rPr>
        <w:t>the latest it______________</w:t>
      </w:r>
      <w:r w:rsidRPr="00D17C2F">
        <w:rPr>
          <w:rFonts w:eastAsiaTheme="minorHAnsi"/>
          <w:highlight w:val="white"/>
          <w:lang w:val="en-GB" w:eastAsia="en-US"/>
        </w:rPr>
        <w:t xml:space="preserve"> at 10 hours, standard time, and will have to be marked:</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sz w:val="16"/>
          <w:szCs w:val="16"/>
          <w:highlight w:val="white"/>
          <w:lang w:val="en-GB" w:eastAsia="en-US"/>
        </w:rPr>
      </w:pPr>
    </w:p>
    <w:p w:rsidR="00D17C2F" w:rsidRPr="00934E7E" w:rsidRDefault="00D17C2F" w:rsidP="006350F1">
      <w:pPr>
        <w:autoSpaceDE w:val="0"/>
        <w:autoSpaceDN w:val="0"/>
        <w:adjustRightInd w:val="0"/>
        <w:jc w:val="center"/>
        <w:rPr>
          <w:rFonts w:eastAsiaTheme="minorHAnsi"/>
          <w:b/>
          <w:bCs/>
          <w:i/>
          <w:highlight w:val="white"/>
          <w:lang w:val="en-GB" w:eastAsia="en-US"/>
        </w:rPr>
      </w:pPr>
      <w:r w:rsidRPr="00D17C2F">
        <w:rPr>
          <w:rFonts w:eastAsiaTheme="minorHAnsi"/>
          <w:b/>
          <w:bCs/>
          <w:i/>
          <w:iCs/>
          <w:highlight w:val="white"/>
          <w:lang w:val="en-GB" w:eastAsia="en-US"/>
        </w:rPr>
        <w:t>"</w:t>
      </w:r>
      <w:r w:rsidR="00934E7E" w:rsidRPr="00934E7E">
        <w:rPr>
          <w:rFonts w:eastAsiaTheme="minorHAnsi"/>
          <w:b/>
          <w:i/>
          <w:vanish/>
          <w:color w:val="000080"/>
          <w:highlight w:val="white"/>
          <w:lang w:val="en-GB" w:eastAsia="en-US"/>
        </w:rPr>
        <w:t>¶</w:t>
      </w:r>
      <w:r w:rsidR="00934E7E" w:rsidRPr="00934E7E">
        <w:rPr>
          <w:rFonts w:eastAsiaTheme="minorHAnsi"/>
          <w:b/>
          <w:bCs/>
          <w:i/>
          <w:highlight w:val="white"/>
          <w:lang w:val="en-GB" w:eastAsia="en-US"/>
        </w:rPr>
        <w:t xml:space="preserve">OPEN NATIONAL INVITATION TO TENDER </w:t>
      </w:r>
      <w:r w:rsidR="00934E7E" w:rsidRPr="00934E7E">
        <w:rPr>
          <w:rFonts w:eastAsiaTheme="minorHAnsi"/>
          <w:b/>
          <w:bCs/>
          <w:i/>
          <w:vanish/>
          <w:color w:val="000080"/>
          <w:highlight w:val="white"/>
          <w:lang w:val="en-GB" w:eastAsia="en-US"/>
        </w:rPr>
        <w:t>¶</w:t>
      </w:r>
      <w:r w:rsidR="00934E7E" w:rsidRPr="00934E7E">
        <w:rPr>
          <w:rFonts w:eastAsiaTheme="minorHAnsi"/>
          <w:b/>
          <w:bCs/>
          <w:i/>
          <w:highlight w:val="white"/>
          <w:lang w:val="en-GB" w:eastAsia="en-US"/>
        </w:rPr>
        <w:t>IN EMERGENCY PROCEDURE</w:t>
      </w:r>
    </w:p>
    <w:p w:rsidR="00D17C2F" w:rsidRDefault="00D17C2F" w:rsidP="00DF1014">
      <w:pPr>
        <w:autoSpaceDE w:val="0"/>
        <w:autoSpaceDN w:val="0"/>
        <w:adjustRightInd w:val="0"/>
        <w:jc w:val="center"/>
        <w:rPr>
          <w:rFonts w:eastAsiaTheme="minorHAnsi"/>
          <w:b/>
          <w:bCs/>
          <w:i/>
          <w:iCs/>
          <w:highlight w:val="white"/>
          <w:lang w:val="en-GB" w:eastAsia="en-US"/>
        </w:rPr>
      </w:pPr>
      <w:r w:rsidRPr="00D17C2F">
        <w:rPr>
          <w:rFonts w:eastAsiaTheme="minorHAnsi"/>
          <w:b/>
          <w:bCs/>
          <w:i/>
          <w:iCs/>
          <w:vanish/>
          <w:color w:val="000080"/>
          <w:highlight w:val="white"/>
          <w:lang w:val="en-GB" w:eastAsia="en-US"/>
        </w:rPr>
        <w:t>¶</w:t>
      </w:r>
      <w:r w:rsidRPr="00D17C2F">
        <w:rPr>
          <w:rFonts w:eastAsiaTheme="minorHAnsi"/>
          <w:b/>
          <w:bCs/>
          <w:i/>
          <w:iCs/>
          <w:highlight w:val="white"/>
          <w:lang w:val="en-GB" w:eastAsia="en-US"/>
        </w:rPr>
        <w:t>N</w:t>
      </w:r>
      <w:r w:rsidR="00495D58">
        <w:rPr>
          <w:rFonts w:eastAsiaTheme="minorHAnsi"/>
          <w:b/>
          <w:bCs/>
          <w:i/>
          <w:iCs/>
          <w:highlight w:val="white"/>
          <w:lang w:val="en-GB" w:eastAsia="en-US"/>
        </w:rPr>
        <w:t>°08</w:t>
      </w:r>
      <w:r w:rsidR="009F1782">
        <w:rPr>
          <w:rFonts w:eastAsiaTheme="minorHAnsi"/>
          <w:b/>
          <w:bCs/>
          <w:i/>
          <w:iCs/>
          <w:highlight w:val="white"/>
          <w:lang w:val="en-GB" w:eastAsia="en-US"/>
        </w:rPr>
        <w:t>/AONO/</w:t>
      </w:r>
      <w:r w:rsidRPr="00D17C2F">
        <w:rPr>
          <w:rFonts w:eastAsiaTheme="minorHAnsi"/>
          <w:b/>
          <w:bCs/>
          <w:i/>
          <w:iCs/>
          <w:highlight w:val="white"/>
          <w:lang w:val="en-GB" w:eastAsia="en-US"/>
        </w:rPr>
        <w:t>LOUM</w:t>
      </w:r>
      <w:r w:rsidR="009F1782">
        <w:rPr>
          <w:rFonts w:eastAsiaTheme="minorHAnsi"/>
          <w:b/>
          <w:bCs/>
          <w:i/>
          <w:iCs/>
          <w:highlight w:val="white"/>
          <w:lang w:val="en-GB" w:eastAsia="en-US"/>
        </w:rPr>
        <w:t>-COUNCIL</w:t>
      </w:r>
      <w:r w:rsidRPr="00D17C2F">
        <w:rPr>
          <w:rFonts w:eastAsiaTheme="minorHAnsi"/>
          <w:b/>
          <w:bCs/>
          <w:i/>
          <w:iCs/>
          <w:highlight w:val="white"/>
          <w:lang w:val="en-GB" w:eastAsia="en-US"/>
        </w:rPr>
        <w:t>/</w:t>
      </w:r>
      <w:r w:rsidR="009F1782">
        <w:rPr>
          <w:rFonts w:eastAsiaTheme="minorHAnsi"/>
          <w:b/>
          <w:bCs/>
          <w:i/>
          <w:iCs/>
          <w:highlight w:val="white"/>
          <w:lang w:val="en-GB" w:eastAsia="en-US"/>
        </w:rPr>
        <w:t>SG/</w:t>
      </w:r>
      <w:r w:rsidRPr="00D17C2F">
        <w:rPr>
          <w:rFonts w:eastAsiaTheme="minorHAnsi"/>
          <w:b/>
          <w:bCs/>
          <w:i/>
          <w:iCs/>
          <w:highlight w:val="white"/>
          <w:lang w:val="en-GB" w:eastAsia="en-US"/>
        </w:rPr>
        <w:t>CIPM/20</w:t>
      </w:r>
      <w:r w:rsidR="009B396E">
        <w:rPr>
          <w:rFonts w:eastAsiaTheme="minorHAnsi"/>
          <w:b/>
          <w:bCs/>
          <w:i/>
          <w:iCs/>
          <w:highlight w:val="white"/>
          <w:lang w:val="en-GB" w:eastAsia="en-US"/>
        </w:rPr>
        <w:t>20</w:t>
      </w:r>
      <w:r w:rsidR="00DF1014">
        <w:rPr>
          <w:rFonts w:eastAsiaTheme="minorHAnsi"/>
          <w:b/>
          <w:bCs/>
          <w:i/>
          <w:iCs/>
          <w:highlight w:val="white"/>
          <w:lang w:val="en-GB" w:eastAsia="en-US"/>
        </w:rPr>
        <w:t xml:space="preserve"> OF___________________</w:t>
      </w:r>
      <w:r w:rsidRPr="00D17C2F">
        <w:rPr>
          <w:rFonts w:eastAsiaTheme="minorHAnsi"/>
          <w:b/>
          <w:bCs/>
          <w:i/>
          <w:iCs/>
          <w:highlight w:val="white"/>
          <w:lang w:val="en-GB" w:eastAsia="en-US"/>
        </w:rPr>
        <w:t xml:space="preserve"> </w:t>
      </w:r>
      <w:r w:rsidR="00934E7E">
        <w:rPr>
          <w:rFonts w:eastAsiaTheme="minorHAnsi"/>
          <w:b/>
          <w:bCs/>
          <w:i/>
          <w:iCs/>
          <w:highlight w:val="white"/>
          <w:lang w:val="en-GB" w:eastAsia="en-US"/>
        </w:rPr>
        <w:t>“</w:t>
      </w:r>
    </w:p>
    <w:p w:rsidR="00D17C2F" w:rsidRPr="00D17C2F" w:rsidRDefault="00D17C2F" w:rsidP="006350F1">
      <w:pPr>
        <w:autoSpaceDE w:val="0"/>
        <w:autoSpaceDN w:val="0"/>
        <w:adjustRightInd w:val="0"/>
        <w:jc w:val="center"/>
        <w:rPr>
          <w:rFonts w:eastAsiaTheme="minorHAnsi"/>
          <w:b/>
          <w:bCs/>
          <w:i/>
          <w:iCs/>
          <w:highlight w:val="white"/>
          <w:lang w:val="en-GB" w:eastAsia="en-US"/>
        </w:rPr>
      </w:pPr>
      <w:r w:rsidRPr="00D17C2F">
        <w:rPr>
          <w:rFonts w:eastAsiaTheme="minorHAnsi"/>
          <w:b/>
          <w:bCs/>
          <w:i/>
          <w:iCs/>
          <w:vanish/>
          <w:color w:val="000080"/>
          <w:highlight w:val="white"/>
          <w:lang w:val="en-GB" w:eastAsia="en-US"/>
        </w:rPr>
        <w:t>¶</w:t>
      </w:r>
    </w:p>
    <w:p w:rsidR="00D17C2F" w:rsidRPr="00783CDA" w:rsidRDefault="00783CDA" w:rsidP="006350F1">
      <w:pPr>
        <w:spacing w:line="192" w:lineRule="auto"/>
        <w:jc w:val="center"/>
        <w:rPr>
          <w:lang w:val="en-GB"/>
        </w:rPr>
      </w:pPr>
      <w:r w:rsidRPr="00783CDA">
        <w:rPr>
          <w:lang w:val="en-US"/>
        </w:rPr>
        <w:t xml:space="preserve">FOR THE </w:t>
      </w:r>
      <w:r w:rsidR="00CF54A1">
        <w:rPr>
          <w:lang w:val="en-US"/>
        </w:rPr>
        <w:t xml:space="preserve">ROAD MAINTENANCE </w:t>
      </w:r>
      <w:r w:rsidR="006350F1">
        <w:rPr>
          <w:lang w:val="en-US"/>
        </w:rPr>
        <w:t xml:space="preserve">WORKS FROM </w:t>
      </w:r>
      <w:r w:rsidR="00093F03">
        <w:rPr>
          <w:lang w:val="en-US"/>
        </w:rPr>
        <w:t>MABOMBE TO BALONDO</w:t>
      </w:r>
      <w:r w:rsidRPr="00783CDA">
        <w:rPr>
          <w:rFonts w:eastAsiaTheme="minorHAnsi"/>
          <w:color w:val="000000"/>
          <w:highlight w:val="white"/>
          <w:lang w:val="en-GB" w:eastAsia="en-US"/>
        </w:rPr>
        <w:t xml:space="preserve">, IN </w:t>
      </w:r>
      <w:r w:rsidRPr="00783CDA">
        <w:rPr>
          <w:rFonts w:eastAsiaTheme="minorHAnsi"/>
          <w:highlight w:val="white"/>
          <w:lang w:val="en-GB" w:eastAsia="en-US"/>
        </w:rPr>
        <w:t>LOUM SUB DIVISION, MOUNGO DIVISION, AND LITTORAL REGION</w:t>
      </w:r>
      <w:r w:rsidR="00D17C2F" w:rsidRPr="00D17C2F">
        <w:rPr>
          <w:rFonts w:eastAsiaTheme="minorHAnsi"/>
          <w:vanish/>
          <w:color w:val="000080"/>
          <w:highlight w:val="white"/>
          <w:lang w:val="en-GB" w:eastAsia="en-US"/>
        </w:rPr>
        <w:t>¶</w:t>
      </w:r>
    </w:p>
    <w:p w:rsidR="00D17C2F" w:rsidRPr="00D17C2F" w:rsidRDefault="00D17C2F" w:rsidP="006350F1">
      <w:pPr>
        <w:autoSpaceDE w:val="0"/>
        <w:autoSpaceDN w:val="0"/>
        <w:adjustRightInd w:val="0"/>
        <w:jc w:val="center"/>
        <w:rPr>
          <w:rFonts w:eastAsiaTheme="minorHAnsi"/>
          <w:b/>
          <w:bCs/>
          <w:i/>
          <w:iCs/>
          <w:sz w:val="16"/>
          <w:szCs w:val="16"/>
          <w:highlight w:val="white"/>
          <w:lang w:val="en-GB" w:eastAsia="en-US"/>
        </w:rPr>
      </w:pPr>
    </w:p>
    <w:p w:rsidR="00D17C2F" w:rsidRPr="00D17C2F" w:rsidRDefault="00D17C2F" w:rsidP="006350F1">
      <w:pPr>
        <w:autoSpaceDE w:val="0"/>
        <w:autoSpaceDN w:val="0"/>
        <w:adjustRightInd w:val="0"/>
        <w:jc w:val="center"/>
        <w:rPr>
          <w:rFonts w:eastAsiaTheme="minorHAnsi"/>
          <w:b/>
          <w:bCs/>
          <w:i/>
          <w:iCs/>
          <w:sz w:val="22"/>
          <w:highlight w:val="white"/>
          <w:lang w:val="en-GB" w:eastAsia="en-US"/>
        </w:rPr>
      </w:pPr>
      <w:r w:rsidRPr="00D17C2F">
        <w:rPr>
          <w:rFonts w:eastAsiaTheme="minorHAnsi"/>
          <w:b/>
          <w:bCs/>
          <w:i/>
          <w:iCs/>
          <w:sz w:val="22"/>
          <w:highlight w:val="white"/>
          <w:lang w:val="en-GB" w:eastAsia="en-US"/>
        </w:rPr>
        <w:t xml:space="preserve">"TO </w:t>
      </w:r>
      <w:r w:rsidR="006350F1">
        <w:rPr>
          <w:rFonts w:eastAsiaTheme="minorHAnsi"/>
          <w:b/>
          <w:bCs/>
          <w:i/>
          <w:iCs/>
          <w:sz w:val="22"/>
          <w:highlight w:val="white"/>
          <w:lang w:val="en-GB" w:eastAsia="en-US"/>
        </w:rPr>
        <w:t xml:space="preserve">BE </w:t>
      </w:r>
      <w:r w:rsidR="00DF1014">
        <w:rPr>
          <w:rFonts w:eastAsiaTheme="minorHAnsi"/>
          <w:b/>
          <w:bCs/>
          <w:i/>
          <w:iCs/>
          <w:sz w:val="22"/>
          <w:highlight w:val="white"/>
          <w:lang w:val="en-GB" w:eastAsia="en-US"/>
        </w:rPr>
        <w:t xml:space="preserve">OPEN </w:t>
      </w:r>
      <w:r w:rsidR="006350F1">
        <w:rPr>
          <w:rFonts w:eastAsiaTheme="minorHAnsi"/>
          <w:b/>
          <w:bCs/>
          <w:i/>
          <w:iCs/>
          <w:sz w:val="22"/>
          <w:highlight w:val="white"/>
          <w:lang w:val="en-GB" w:eastAsia="en-US"/>
        </w:rPr>
        <w:t xml:space="preserve">INTENDER </w:t>
      </w:r>
      <w:r w:rsidR="005B61E7">
        <w:rPr>
          <w:rFonts w:eastAsiaTheme="minorHAnsi"/>
          <w:b/>
          <w:bCs/>
          <w:i/>
          <w:iCs/>
          <w:sz w:val="22"/>
          <w:highlight w:val="white"/>
          <w:lang w:val="en-GB" w:eastAsia="en-US"/>
        </w:rPr>
        <w:t>OPENING SESSION</w:t>
      </w:r>
      <w:r w:rsidR="006350F1">
        <w:rPr>
          <w:rFonts w:eastAsiaTheme="minorHAnsi"/>
          <w:b/>
          <w:bCs/>
          <w:i/>
          <w:iCs/>
          <w:sz w:val="22"/>
          <w:highlight w:val="white"/>
          <w:lang w:val="en-GB" w:eastAsia="en-US"/>
        </w:rPr>
        <w:t xml:space="preserve"> ONLY</w:t>
      </w:r>
      <w:r w:rsidRPr="00D17C2F">
        <w:rPr>
          <w:rFonts w:eastAsiaTheme="minorHAnsi"/>
          <w:b/>
          <w:bCs/>
          <w:i/>
          <w:iCs/>
          <w:sz w:val="22"/>
          <w:highlight w:val="white"/>
          <w:lang w:val="en-GB" w:eastAsia="en-US"/>
        </w:rPr>
        <w:t xml:space="preserve">" </w:t>
      </w:r>
      <w:r w:rsidRPr="00D17C2F">
        <w:rPr>
          <w:rFonts w:eastAsiaTheme="minorHAnsi"/>
          <w:b/>
          <w:bCs/>
          <w:i/>
          <w:iCs/>
          <w:vanish/>
          <w:color w:val="000080"/>
          <w:sz w:val="22"/>
          <w:highlight w:val="white"/>
          <w:lang w:val="en-GB" w:eastAsia="en-US"/>
        </w:rPr>
        <w:t>¶</w:t>
      </w:r>
    </w:p>
    <w:p w:rsidR="00D17C2F" w:rsidRPr="00D17C2F" w:rsidRDefault="00D17C2F" w:rsidP="00D17C2F">
      <w:pPr>
        <w:autoSpaceDE w:val="0"/>
        <w:autoSpaceDN w:val="0"/>
        <w:adjustRightInd w:val="0"/>
        <w:rPr>
          <w:rFonts w:eastAsiaTheme="minorHAnsi"/>
          <w:sz w:val="16"/>
          <w:szCs w:val="16"/>
          <w:highlight w:val="white"/>
          <w:lang w:val="en-GB" w:eastAsia="en-US"/>
        </w:rPr>
      </w:pPr>
    </w:p>
    <w:p w:rsidR="00D17C2F" w:rsidRPr="00D17C2F" w:rsidRDefault="00D17C2F" w:rsidP="00D17C2F">
      <w:pPr>
        <w:autoSpaceDE w:val="0"/>
        <w:autoSpaceDN w:val="0"/>
        <w:adjustRightInd w:val="0"/>
        <w:rPr>
          <w:rFonts w:eastAsiaTheme="minorHAnsi"/>
          <w:b/>
          <w:bCs/>
          <w:highlight w:val="white"/>
          <w:lang w:val="en-GB" w:eastAsia="en-US"/>
        </w:rPr>
      </w:pPr>
      <w:r w:rsidRPr="00D17C2F">
        <w:rPr>
          <w:rFonts w:eastAsiaTheme="minorHAnsi"/>
          <w:b/>
          <w:bCs/>
          <w:highlight w:val="white"/>
          <w:lang w:val="en-GB" w:eastAsia="en-US"/>
        </w:rPr>
        <w:t>12</w:t>
      </w:r>
      <w:r w:rsidR="000C5D25" w:rsidRPr="00D17C2F">
        <w:rPr>
          <w:rFonts w:eastAsiaTheme="minorHAnsi"/>
          <w:b/>
          <w:bCs/>
          <w:highlight w:val="white"/>
          <w:lang w:val="en-GB" w:eastAsia="en-US"/>
        </w:rPr>
        <w:t xml:space="preserve">.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Admissibility of the offers </w:t>
      </w:r>
      <w:r w:rsidRPr="00D17C2F">
        <w:rPr>
          <w:rFonts w:eastAsiaTheme="minorHAnsi"/>
          <w:b/>
          <w:bCs/>
          <w:vanish/>
          <w:color w:val="000080"/>
          <w:highlight w:val="white"/>
          <w:lang w:val="en-GB" w:eastAsia="en-US"/>
        </w:rPr>
        <w:t>¶</w:t>
      </w:r>
    </w:p>
    <w:p w:rsidR="00D17C2F" w:rsidRPr="00D17C2F" w:rsidRDefault="00D17C2F" w:rsidP="00693DD4">
      <w:pPr>
        <w:autoSpaceDE w:val="0"/>
        <w:autoSpaceDN w:val="0"/>
        <w:adjustRightInd w:val="0"/>
        <w:ind w:firstLine="708"/>
        <w:jc w:val="both"/>
        <w:rPr>
          <w:rFonts w:eastAsiaTheme="minorHAnsi"/>
          <w:highlight w:val="white"/>
          <w:lang w:val="en-GB" w:eastAsia="en-US"/>
        </w:rPr>
      </w:pPr>
      <w:r w:rsidRPr="00D17C2F">
        <w:rPr>
          <w:rFonts w:eastAsiaTheme="minorHAnsi"/>
          <w:highlight w:val="white"/>
          <w:lang w:val="en-GB" w:eastAsia="en-US"/>
        </w:rPr>
        <w:t>Under penalty of rejection, the necessary administrative parts must be produced into original or copies certified by the originating department, in accordance with the stipulations of the Particular Payment of the Invitation to tender.</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sz w:val="16"/>
          <w:szCs w:val="16"/>
          <w:highlight w:val="white"/>
          <w:lang w:val="en-GB" w:eastAsia="en-US"/>
        </w:rPr>
      </w:pPr>
    </w:p>
    <w:p w:rsidR="00D17C2F" w:rsidRPr="00D17C2F" w:rsidRDefault="00D17C2F" w:rsidP="00D17C2F">
      <w:pPr>
        <w:autoSpaceDE w:val="0"/>
        <w:autoSpaceDN w:val="0"/>
        <w:adjustRightInd w:val="0"/>
        <w:jc w:val="both"/>
        <w:rPr>
          <w:rFonts w:eastAsiaTheme="minorHAnsi"/>
          <w:highlight w:val="white"/>
          <w:lang w:val="en-GB" w:eastAsia="en-US"/>
        </w:rPr>
      </w:pPr>
      <w:r w:rsidRPr="00D17C2F">
        <w:rPr>
          <w:rFonts w:eastAsiaTheme="minorHAnsi"/>
          <w:highlight w:val="white"/>
          <w:lang w:val="en-GB" w:eastAsia="en-US"/>
        </w:rPr>
        <w:t xml:space="preserve">They must go back to less than three (03) months preceding the original date by deposit by the offers or be established subsequently to the date of signature of the Invitation to tender </w:t>
      </w:r>
      <w:r w:rsidRPr="00D17C2F">
        <w:rPr>
          <w:rFonts w:eastAsiaTheme="minorHAnsi"/>
          <w:vanish/>
          <w:color w:val="000080"/>
          <w:highlight w:val="white"/>
          <w:lang w:val="en-GB" w:eastAsia="en-US"/>
        </w:rPr>
        <w:t>¶</w:t>
      </w:r>
    </w:p>
    <w:p w:rsidR="00087030" w:rsidRPr="00FD1481" w:rsidRDefault="00D17C2F" w:rsidP="00D17C2F">
      <w:pPr>
        <w:autoSpaceDE w:val="0"/>
        <w:autoSpaceDN w:val="0"/>
        <w:adjustRightInd w:val="0"/>
        <w:jc w:val="both"/>
        <w:rPr>
          <w:rFonts w:eastAsiaTheme="minorHAnsi"/>
          <w:highlight w:val="white"/>
          <w:lang w:val="en-GB" w:eastAsia="en-US"/>
        </w:rPr>
      </w:pP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highlight w:val="white"/>
          <w:lang w:val="en-GB" w:eastAsia="en-US"/>
        </w:rPr>
      </w:pPr>
      <w:r w:rsidRPr="00D17C2F">
        <w:rPr>
          <w:rFonts w:eastAsiaTheme="minorHAnsi"/>
          <w:b/>
          <w:bCs/>
          <w:highlight w:val="white"/>
          <w:lang w:val="en-GB" w:eastAsia="en-US"/>
        </w:rPr>
        <w:t xml:space="preserve">13.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Opening of the folds </w:t>
      </w:r>
    </w:p>
    <w:p w:rsidR="00D17C2F" w:rsidRPr="00D17C2F" w:rsidRDefault="00D17C2F" w:rsidP="00693DD4">
      <w:pPr>
        <w:autoSpaceDE w:val="0"/>
        <w:autoSpaceDN w:val="0"/>
        <w:adjustRightInd w:val="0"/>
        <w:ind w:firstLine="708"/>
        <w:jc w:val="both"/>
        <w:rPr>
          <w:rFonts w:eastAsiaTheme="minorHAnsi"/>
          <w:highlight w:val="white"/>
          <w:lang w:val="en-GB" w:eastAsia="en-US"/>
        </w:rPr>
      </w:pPr>
      <w:r w:rsidRPr="00D17C2F">
        <w:rPr>
          <w:rFonts w:eastAsiaTheme="minorHAnsi"/>
          <w:vanish/>
          <w:color w:val="000080"/>
          <w:highlight w:val="white"/>
          <w:lang w:val="en-GB" w:eastAsia="en-US"/>
        </w:rPr>
        <w:t>¶</w:t>
      </w:r>
      <w:r w:rsidRPr="00D17C2F">
        <w:rPr>
          <w:rFonts w:eastAsiaTheme="minorHAnsi"/>
          <w:highlight w:val="white"/>
          <w:lang w:val="en-GB" w:eastAsia="en-US"/>
        </w:rPr>
        <w:t>The opening of the administrative parts, of the technical and financial offers will take place the _______________</w:t>
      </w:r>
      <w:r w:rsidR="00DF1014">
        <w:rPr>
          <w:rFonts w:eastAsiaTheme="minorHAnsi"/>
          <w:highlight w:val="white"/>
          <w:lang w:val="en-GB" w:eastAsia="en-US"/>
        </w:rPr>
        <w:t>_______</w:t>
      </w:r>
      <w:r w:rsidRPr="00D17C2F">
        <w:rPr>
          <w:rFonts w:eastAsiaTheme="minorHAnsi"/>
          <w:highlight w:val="white"/>
          <w:lang w:val="en-GB" w:eastAsia="en-US"/>
        </w:rPr>
        <w:t xml:space="preserve"> </w:t>
      </w:r>
      <w:r w:rsidRPr="00D17C2F">
        <w:rPr>
          <w:rFonts w:eastAsiaTheme="minorHAnsi"/>
          <w:b/>
          <w:bCs/>
          <w:highlight w:val="white"/>
          <w:lang w:val="en-GB" w:eastAsia="en-US"/>
        </w:rPr>
        <w:t xml:space="preserve">at 11 HOURS </w:t>
      </w:r>
      <w:r w:rsidRPr="00D17C2F">
        <w:rPr>
          <w:rFonts w:eastAsiaTheme="minorHAnsi"/>
          <w:highlight w:val="white"/>
          <w:lang w:val="en-GB" w:eastAsia="en-US"/>
        </w:rPr>
        <w:t xml:space="preserve">and will be done in a time by </w:t>
      </w:r>
      <w:r w:rsidR="00693DD4">
        <w:rPr>
          <w:rFonts w:eastAsiaTheme="minorHAnsi"/>
          <w:highlight w:val="white"/>
          <w:lang w:val="en-GB" w:eastAsia="en-US"/>
        </w:rPr>
        <w:t xml:space="preserve">the </w:t>
      </w:r>
      <w:r w:rsidRPr="00D17C2F">
        <w:rPr>
          <w:rFonts w:eastAsiaTheme="minorHAnsi"/>
          <w:highlight w:val="white"/>
          <w:lang w:val="en-GB" w:eastAsia="en-US"/>
        </w:rPr>
        <w:t>Commission Interne of Making of the Markets near the commune of LOUM.</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highlight w:val="white"/>
          <w:lang w:val="en-GB" w:eastAsia="en-US"/>
        </w:rPr>
      </w:pPr>
      <w:r w:rsidRPr="00D17C2F">
        <w:rPr>
          <w:rFonts w:eastAsiaTheme="minorHAnsi"/>
          <w:vanish/>
          <w:color w:val="000080"/>
          <w:highlight w:val="white"/>
          <w:lang w:val="en-GB" w:eastAsia="en-US"/>
        </w:rPr>
        <w:t>¶</w:t>
      </w:r>
      <w:r w:rsidRPr="00D17C2F">
        <w:rPr>
          <w:rFonts w:eastAsiaTheme="minorHAnsi"/>
          <w:highlight w:val="white"/>
          <w:lang w:val="en-GB" w:eastAsia="en-US"/>
        </w:rPr>
        <w:t xml:space="preserve">Only the </w:t>
      </w:r>
      <w:r w:rsidR="00DF1014" w:rsidRPr="00D17C2F">
        <w:rPr>
          <w:rFonts w:eastAsiaTheme="minorHAnsi"/>
          <w:highlight w:val="white"/>
          <w:lang w:val="en-GB" w:eastAsia="en-US"/>
        </w:rPr>
        <w:t>renderers</w:t>
      </w:r>
      <w:r w:rsidRPr="00D17C2F">
        <w:rPr>
          <w:rFonts w:eastAsiaTheme="minorHAnsi"/>
          <w:highlight w:val="white"/>
          <w:lang w:val="en-GB" w:eastAsia="en-US"/>
        </w:rPr>
        <w:t xml:space="preserve"> can attend this meeting of opening or there be made represent by a person of their choice duly elected.</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highlight w:val="white"/>
          <w:lang w:val="en-GB" w:eastAsia="en-US"/>
        </w:rPr>
      </w:pPr>
    </w:p>
    <w:p w:rsidR="00D17C2F" w:rsidRPr="00D17C2F" w:rsidRDefault="00D17C2F" w:rsidP="00D17C2F">
      <w:pPr>
        <w:autoSpaceDE w:val="0"/>
        <w:autoSpaceDN w:val="0"/>
        <w:adjustRightInd w:val="0"/>
        <w:jc w:val="both"/>
        <w:rPr>
          <w:rFonts w:eastAsiaTheme="minorHAnsi"/>
          <w:b/>
          <w:bCs/>
          <w:highlight w:val="white"/>
          <w:lang w:val="en-GB" w:eastAsia="en-US"/>
        </w:rPr>
      </w:pPr>
      <w:r w:rsidRPr="00D17C2F">
        <w:rPr>
          <w:rFonts w:eastAsiaTheme="minorHAnsi"/>
          <w:b/>
          <w:bCs/>
          <w:highlight w:val="white"/>
          <w:lang w:val="en-GB" w:eastAsia="en-US"/>
        </w:rPr>
        <w:t xml:space="preserve">14.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Criteria of evaluation </w:t>
      </w:r>
      <w:r w:rsidRPr="00D17C2F">
        <w:rPr>
          <w:rFonts w:eastAsiaTheme="minorHAnsi"/>
          <w:b/>
          <w:bCs/>
          <w:vanish/>
          <w:color w:val="000080"/>
          <w:highlight w:val="white"/>
          <w:lang w:val="en-GB" w:eastAsia="en-US"/>
        </w:rPr>
        <w:t>¶</w:t>
      </w:r>
    </w:p>
    <w:p w:rsidR="00D17C2F" w:rsidRPr="00D17C2F" w:rsidRDefault="00D17C2F" w:rsidP="00D17C2F">
      <w:pPr>
        <w:autoSpaceDE w:val="0"/>
        <w:autoSpaceDN w:val="0"/>
        <w:adjustRightInd w:val="0"/>
        <w:ind w:left="720" w:hanging="360"/>
        <w:rPr>
          <w:rFonts w:eastAsiaTheme="minorHAnsi"/>
          <w:highlight w:val="white"/>
          <w:lang w:val="en-GB" w:eastAsia="en-US"/>
        </w:rPr>
      </w:pPr>
      <w:r w:rsidRPr="00D17C2F">
        <w:rPr>
          <w:rFonts w:eastAsiaTheme="minorHAnsi"/>
          <w:highlight w:val="white"/>
          <w:lang w:val="en-GB" w:eastAsia="en-US"/>
        </w:rPr>
        <w:t xml:space="preserve">a) </w:t>
      </w:r>
      <w:r w:rsidRPr="00D17C2F">
        <w:rPr>
          <w:rFonts w:eastAsiaTheme="minorHAnsi"/>
          <w:highlight w:val="white"/>
          <w:lang w:val="en-GB" w:eastAsia="en-US"/>
        </w:rPr>
        <w:tab/>
        <w:t xml:space="preserve">Eliminatory criteria </w:t>
      </w:r>
      <w:r w:rsidRPr="00D17C2F">
        <w:rPr>
          <w:rFonts w:eastAsiaTheme="minorHAnsi"/>
          <w:vanish/>
          <w:color w:val="000080"/>
          <w:highlight w:val="white"/>
          <w:lang w:val="en-GB" w:eastAsia="en-US"/>
        </w:rPr>
        <w:t>¶</w:t>
      </w:r>
    </w:p>
    <w:p w:rsidR="00ED7577"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highlight w:val="white"/>
          <w:lang w:val="en-GB" w:eastAsia="en-US"/>
        </w:rPr>
        <w:lastRenderedPageBreak/>
        <w:t>1.</w:t>
      </w:r>
      <w:r w:rsidRPr="00D17C2F">
        <w:rPr>
          <w:rFonts w:eastAsiaTheme="minorHAnsi"/>
          <w:vanish/>
          <w:color w:val="000080"/>
          <w:highlight w:val="white"/>
          <w:lang w:val="en-GB" w:eastAsia="en-US"/>
        </w:rPr>
        <w:t>¶</w:t>
      </w:r>
      <w:r w:rsidRPr="00D17C2F">
        <w:rPr>
          <w:rFonts w:eastAsiaTheme="minorHAnsi"/>
          <w:highlight w:val="white"/>
          <w:lang w:val="en-GB" w:eastAsia="en-US"/>
        </w:rPr>
        <w:tab/>
        <w:t xml:space="preserve">Absence of a part of the </w:t>
      </w:r>
      <w:r w:rsidR="00884922" w:rsidRPr="00D17C2F">
        <w:rPr>
          <w:rFonts w:eastAsiaTheme="minorHAnsi"/>
          <w:highlight w:val="white"/>
          <w:lang w:val="en-GB" w:eastAsia="en-US"/>
        </w:rPr>
        <w:t xml:space="preserve">Administrative </w:t>
      </w:r>
      <w:r w:rsidRPr="00D17C2F">
        <w:rPr>
          <w:rFonts w:eastAsiaTheme="minorHAnsi"/>
          <w:highlight w:val="white"/>
          <w:lang w:val="en-GB" w:eastAsia="en-US"/>
        </w:rPr>
        <w:t xml:space="preserve">File, </w:t>
      </w:r>
      <w:r w:rsidR="00884922">
        <w:rPr>
          <w:rFonts w:eastAsiaTheme="minorHAnsi"/>
          <w:highlight w:val="white"/>
          <w:lang w:val="en-GB" w:eastAsia="en-US"/>
        </w:rPr>
        <w:t>during</w:t>
      </w:r>
      <w:r w:rsidRPr="00D17C2F">
        <w:rPr>
          <w:rFonts w:eastAsiaTheme="minorHAnsi"/>
          <w:highlight w:val="white"/>
          <w:lang w:val="en-GB" w:eastAsia="en-US"/>
        </w:rPr>
        <w:t xml:space="preserve"> the opening </w:t>
      </w:r>
      <w:r w:rsidR="00884922">
        <w:rPr>
          <w:rFonts w:eastAsiaTheme="minorHAnsi"/>
          <w:highlight w:val="white"/>
          <w:lang w:val="en-GB" w:eastAsia="en-US"/>
        </w:rPr>
        <w:t>process and completed by owner after a delay of 48 hours</w:t>
      </w:r>
      <w:r w:rsidRPr="00D17C2F">
        <w:rPr>
          <w:rFonts w:eastAsiaTheme="minorHAnsi"/>
          <w:highlight w:val="white"/>
          <w:lang w:val="en-GB" w:eastAsia="en-US"/>
        </w:rPr>
        <w:t>;</w:t>
      </w:r>
    </w:p>
    <w:p w:rsidR="00D17C2F" w:rsidRPr="00D17C2F" w:rsidRDefault="00ED7577" w:rsidP="00D17C2F">
      <w:pPr>
        <w:autoSpaceDE w:val="0"/>
        <w:autoSpaceDN w:val="0"/>
        <w:adjustRightInd w:val="0"/>
        <w:ind w:left="1080" w:hanging="360"/>
        <w:jc w:val="both"/>
        <w:rPr>
          <w:rFonts w:eastAsiaTheme="minorHAnsi"/>
          <w:highlight w:val="white"/>
          <w:lang w:val="en-GB" w:eastAsia="en-US"/>
        </w:rPr>
      </w:pPr>
      <w:r>
        <w:rPr>
          <w:rFonts w:eastAsiaTheme="minorHAnsi"/>
          <w:highlight w:val="white"/>
          <w:lang w:val="en-GB" w:eastAsia="en-US"/>
        </w:rPr>
        <w:t>2.</w:t>
      </w:r>
      <w:r w:rsidR="006967D0">
        <w:rPr>
          <w:rFonts w:eastAsiaTheme="minorHAnsi"/>
          <w:highlight w:val="white"/>
          <w:lang w:val="en-GB" w:eastAsia="en-US"/>
        </w:rPr>
        <w:tab/>
        <w:t>Absence of the bid bond;</w:t>
      </w:r>
      <w:r w:rsidR="00D17C2F"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vanish/>
          <w:color w:val="000080"/>
          <w:highlight w:val="white"/>
          <w:lang w:val="en-GB" w:eastAsia="en-US"/>
        </w:rPr>
        <w:t>¶</w:t>
      </w:r>
      <w:r w:rsidR="00ED7577">
        <w:rPr>
          <w:rFonts w:eastAsiaTheme="minorHAnsi"/>
          <w:highlight w:val="white"/>
          <w:lang w:val="en-GB" w:eastAsia="en-US"/>
        </w:rPr>
        <w:t>3</w:t>
      </w:r>
      <w:r w:rsidRPr="00D17C2F">
        <w:rPr>
          <w:rFonts w:eastAsiaTheme="minorHAnsi"/>
          <w:highlight w:val="white"/>
          <w:lang w:val="en-GB" w:eastAsia="en-US"/>
        </w:rPr>
        <w:t xml:space="preserve">. </w:t>
      </w:r>
      <w:r w:rsidRPr="00D17C2F">
        <w:rPr>
          <w:rFonts w:eastAsiaTheme="minorHAnsi"/>
          <w:highlight w:val="white"/>
          <w:lang w:val="en-GB" w:eastAsia="en-US"/>
        </w:rPr>
        <w:tab/>
        <w:t xml:space="preserve">Use of false documents or </w:t>
      </w:r>
      <w:r w:rsidR="00CE13BD" w:rsidRPr="00D17C2F">
        <w:rPr>
          <w:rFonts w:eastAsiaTheme="minorHAnsi"/>
          <w:highlight w:val="white"/>
          <w:lang w:val="en-GB" w:eastAsia="en-US"/>
        </w:rPr>
        <w:t>scanned</w:t>
      </w:r>
      <w:r w:rsidRPr="00D17C2F">
        <w:rPr>
          <w:rFonts w:eastAsiaTheme="minorHAnsi"/>
          <w:highlight w:val="white"/>
          <w:lang w:val="en-GB" w:eastAsia="en-US"/>
        </w:rPr>
        <w:t xml:space="preserve"> documents;</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vanish/>
          <w:color w:val="000080"/>
          <w:highlight w:val="white"/>
          <w:lang w:val="en-GB" w:eastAsia="en-US"/>
        </w:rPr>
        <w:t>¶</w:t>
      </w:r>
      <w:r w:rsidR="00331E2F">
        <w:rPr>
          <w:rFonts w:eastAsiaTheme="minorHAnsi"/>
          <w:highlight w:val="white"/>
          <w:lang w:val="en-GB" w:eastAsia="en-US"/>
        </w:rPr>
        <w:t>4</w:t>
      </w:r>
      <w:r w:rsidRPr="00D17C2F">
        <w:rPr>
          <w:rFonts w:eastAsiaTheme="minorHAnsi"/>
          <w:highlight w:val="white"/>
          <w:lang w:val="en-GB" w:eastAsia="en-US"/>
        </w:rPr>
        <w:t xml:space="preserve">. </w:t>
      </w:r>
      <w:r w:rsidRPr="00D17C2F">
        <w:rPr>
          <w:rFonts w:eastAsiaTheme="minorHAnsi"/>
          <w:highlight w:val="white"/>
          <w:lang w:val="en-GB" w:eastAsia="en-US"/>
        </w:rPr>
        <w:tab/>
        <w:t>Miscalculations reducing the financial offer by five percent (5%) and more;</w:t>
      </w:r>
      <w:r w:rsidRPr="00D17C2F">
        <w:rPr>
          <w:rFonts w:eastAsiaTheme="minorHAnsi"/>
          <w:vanish/>
          <w:color w:val="000080"/>
          <w:highlight w:val="white"/>
          <w:lang w:val="en-GB" w:eastAsia="en-US"/>
        </w:rPr>
        <w:t>¶</w:t>
      </w:r>
    </w:p>
    <w:p w:rsidR="00331E2F"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vanish/>
          <w:color w:val="000080"/>
          <w:highlight w:val="white"/>
          <w:lang w:val="en-GB" w:eastAsia="en-US"/>
        </w:rPr>
        <w:t>¶</w:t>
      </w:r>
      <w:r w:rsidR="00331E2F">
        <w:rPr>
          <w:rFonts w:eastAsiaTheme="minorHAnsi"/>
          <w:highlight w:val="white"/>
          <w:lang w:val="en-GB" w:eastAsia="en-US"/>
        </w:rPr>
        <w:t>5</w:t>
      </w:r>
      <w:r w:rsidRPr="00D17C2F">
        <w:rPr>
          <w:rFonts w:eastAsiaTheme="minorHAnsi"/>
          <w:highlight w:val="white"/>
          <w:lang w:val="en-GB" w:eastAsia="en-US"/>
        </w:rPr>
        <w:t xml:space="preserve">. </w:t>
      </w:r>
      <w:r w:rsidRPr="00D17C2F">
        <w:rPr>
          <w:rFonts w:eastAsiaTheme="minorHAnsi"/>
          <w:highlight w:val="white"/>
          <w:lang w:val="en-GB" w:eastAsia="en-US"/>
        </w:rPr>
        <w:tab/>
      </w:r>
      <w:r w:rsidR="002248C7">
        <w:rPr>
          <w:rFonts w:eastAsiaTheme="minorHAnsi"/>
          <w:highlight w:val="white"/>
          <w:lang w:val="en-GB" w:eastAsia="en-US"/>
        </w:rPr>
        <w:t>Total</w:t>
      </w:r>
      <w:r w:rsidR="002248C7" w:rsidRPr="00D17C2F">
        <w:rPr>
          <w:rFonts w:eastAsiaTheme="minorHAnsi"/>
          <w:highlight w:val="white"/>
          <w:lang w:val="en-GB" w:eastAsia="en-US"/>
        </w:rPr>
        <w:t xml:space="preserve"> </w:t>
      </w:r>
      <w:r w:rsidR="002248C7">
        <w:rPr>
          <w:rFonts w:eastAsiaTheme="minorHAnsi"/>
          <w:highlight w:val="white"/>
          <w:lang w:val="en-GB" w:eastAsia="en-US"/>
        </w:rPr>
        <w:t>o</w:t>
      </w:r>
      <w:r w:rsidRPr="00D17C2F">
        <w:rPr>
          <w:rFonts w:eastAsiaTheme="minorHAnsi"/>
          <w:highlight w:val="white"/>
          <w:lang w:val="en-GB" w:eastAsia="en-US"/>
        </w:rPr>
        <w:t xml:space="preserve">mission of a quantified price </w:t>
      </w:r>
      <w:r w:rsidR="0040403F">
        <w:rPr>
          <w:rFonts w:eastAsiaTheme="minorHAnsi"/>
          <w:highlight w:val="white"/>
          <w:lang w:val="en-GB" w:eastAsia="en-US"/>
        </w:rPr>
        <w:t>in the financial offer</w:t>
      </w:r>
      <w:r w:rsidRPr="00D17C2F">
        <w:rPr>
          <w:rFonts w:eastAsiaTheme="minorHAnsi"/>
          <w:highlight w:val="white"/>
          <w:lang w:val="en-GB" w:eastAsia="en-US"/>
        </w:rPr>
        <w:t>;</w:t>
      </w:r>
    </w:p>
    <w:p w:rsidR="00D17C2F" w:rsidRPr="00331E2F" w:rsidRDefault="00331E2F" w:rsidP="00812266">
      <w:pPr>
        <w:pStyle w:val="Paragraphedeliste"/>
        <w:numPr>
          <w:ilvl w:val="0"/>
          <w:numId w:val="35"/>
        </w:numPr>
        <w:autoSpaceDE w:val="0"/>
        <w:autoSpaceDN w:val="0"/>
        <w:adjustRightInd w:val="0"/>
        <w:spacing w:after="0"/>
        <w:jc w:val="both"/>
        <w:rPr>
          <w:rFonts w:ascii="Times New Roman" w:eastAsiaTheme="minorHAnsi" w:hAnsi="Times New Roman"/>
          <w:sz w:val="24"/>
          <w:szCs w:val="24"/>
          <w:highlight w:val="white"/>
          <w:lang w:val="en-GB" w:eastAsia="en-US"/>
        </w:rPr>
      </w:pPr>
      <w:r w:rsidRPr="00331E2F">
        <w:rPr>
          <w:rFonts w:ascii="Times New Roman" w:eastAsiaTheme="minorHAnsi" w:hAnsi="Times New Roman"/>
          <w:sz w:val="24"/>
          <w:szCs w:val="24"/>
          <w:highlight w:val="white"/>
          <w:lang w:val="en-GB" w:eastAsia="en-US"/>
        </w:rPr>
        <w:t xml:space="preserve"> Absence of one of the documents of the financial offer (DQE, BPU, PRICE SUB-DETAILS)</w:t>
      </w:r>
      <w:r w:rsidR="00D17C2F" w:rsidRPr="00331E2F">
        <w:rPr>
          <w:rFonts w:ascii="Times New Roman" w:eastAsiaTheme="minorHAnsi" w:hAnsi="Times New Roman"/>
          <w:vanish/>
          <w:sz w:val="24"/>
          <w:szCs w:val="24"/>
          <w:highlight w:val="white"/>
          <w:lang w:val="en-GB" w:eastAsia="en-US"/>
        </w:rPr>
        <w:t>¶</w:t>
      </w:r>
    </w:p>
    <w:p w:rsidR="00D17C2F" w:rsidRPr="00D17C2F" w:rsidRDefault="00D17C2F" w:rsidP="00812266">
      <w:pPr>
        <w:autoSpaceDE w:val="0"/>
        <w:autoSpaceDN w:val="0"/>
        <w:adjustRightInd w:val="0"/>
        <w:ind w:left="1080" w:hanging="360"/>
        <w:jc w:val="both"/>
        <w:rPr>
          <w:rFonts w:eastAsiaTheme="minorHAnsi"/>
          <w:highlight w:val="white"/>
          <w:lang w:val="en-GB" w:eastAsia="en-US"/>
        </w:rPr>
      </w:pPr>
      <w:r w:rsidRPr="00D17C2F">
        <w:rPr>
          <w:rFonts w:eastAsiaTheme="minorHAnsi"/>
          <w:vanish/>
          <w:color w:val="000080"/>
          <w:highlight w:val="white"/>
          <w:lang w:val="en-GB" w:eastAsia="en-US"/>
        </w:rPr>
        <w:t>¶</w:t>
      </w:r>
      <w:r w:rsidR="00331E2F">
        <w:rPr>
          <w:rFonts w:eastAsiaTheme="minorHAnsi"/>
          <w:highlight w:val="white"/>
          <w:lang w:val="en-GB" w:eastAsia="en-US"/>
        </w:rPr>
        <w:t>7</w:t>
      </w:r>
      <w:r w:rsidRPr="00D17C2F">
        <w:rPr>
          <w:rFonts w:eastAsiaTheme="minorHAnsi"/>
          <w:highlight w:val="white"/>
          <w:lang w:val="en-GB" w:eastAsia="en-US"/>
        </w:rPr>
        <w:t xml:space="preserve">. </w:t>
      </w:r>
      <w:r w:rsidRPr="00D17C2F">
        <w:rPr>
          <w:rFonts w:eastAsiaTheme="minorHAnsi"/>
          <w:highlight w:val="white"/>
          <w:lang w:val="en-GB" w:eastAsia="en-US"/>
        </w:rPr>
        <w:tab/>
        <w:t xml:space="preserve">To make leave the list of the prohibited Companies of the Public order by the </w:t>
      </w:r>
      <w:r w:rsidR="005D3BB5">
        <w:rPr>
          <w:rFonts w:eastAsiaTheme="minorHAnsi"/>
          <w:highlight w:val="white"/>
          <w:lang w:val="en-GB" w:eastAsia="en-US"/>
        </w:rPr>
        <w:t>Ministry for the Public Contracts</w:t>
      </w:r>
      <w:r w:rsidRPr="00D17C2F">
        <w:rPr>
          <w:rFonts w:eastAsiaTheme="minorHAnsi"/>
          <w:highlight w:val="white"/>
          <w:lang w:val="en-GB" w:eastAsia="en-US"/>
        </w:rPr>
        <w:t>.</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vanish/>
          <w:color w:val="000080"/>
          <w:highlight w:val="white"/>
          <w:lang w:val="en-GB" w:eastAsia="en-US"/>
        </w:rPr>
        <w:t>¶</w:t>
      </w:r>
      <w:r w:rsidR="00331E2F">
        <w:rPr>
          <w:rFonts w:eastAsiaTheme="minorHAnsi"/>
          <w:highlight w:val="white"/>
          <w:lang w:val="en-GB" w:eastAsia="en-US"/>
        </w:rPr>
        <w:t>8</w:t>
      </w:r>
      <w:r w:rsidR="005D3BB5">
        <w:rPr>
          <w:rFonts w:eastAsiaTheme="minorHAnsi"/>
          <w:highlight w:val="white"/>
          <w:lang w:val="en-GB" w:eastAsia="en-US"/>
        </w:rPr>
        <w:t xml:space="preserve">. </w:t>
      </w:r>
      <w:r w:rsidR="005D3BB5">
        <w:rPr>
          <w:rFonts w:eastAsiaTheme="minorHAnsi"/>
          <w:highlight w:val="white"/>
          <w:lang w:val="en-GB" w:eastAsia="en-US"/>
        </w:rPr>
        <w:tab/>
        <w:t xml:space="preserve">Absence in the technical </w:t>
      </w:r>
      <w:r w:rsidR="005D3BB5" w:rsidRPr="00D17C2F">
        <w:rPr>
          <w:rFonts w:eastAsiaTheme="minorHAnsi"/>
          <w:highlight w:val="white"/>
          <w:lang w:val="en-GB" w:eastAsia="en-US"/>
        </w:rPr>
        <w:t>offer</w:t>
      </w:r>
      <w:r w:rsidRPr="00D17C2F">
        <w:rPr>
          <w:rFonts w:eastAsiaTheme="minorHAnsi"/>
          <w:highlight w:val="white"/>
          <w:lang w:val="en-GB" w:eastAsia="en-US"/>
        </w:rPr>
        <w:t xml:space="preserve"> of the declaration of no abandonment of a public market in the course of three last years </w:t>
      </w:r>
    </w:p>
    <w:p w:rsidR="00D17C2F" w:rsidRPr="00D17C2F"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vanish/>
          <w:color w:val="000080"/>
          <w:highlight w:val="white"/>
          <w:lang w:val="en-GB" w:eastAsia="en-US"/>
        </w:rPr>
        <w:t>¶</w:t>
      </w:r>
      <w:r w:rsidR="00331E2F">
        <w:rPr>
          <w:rFonts w:eastAsiaTheme="minorHAnsi"/>
          <w:highlight w:val="white"/>
          <w:lang w:val="en-GB" w:eastAsia="en-US"/>
        </w:rPr>
        <w:t>9</w:t>
      </w:r>
      <w:r>
        <w:rPr>
          <w:rFonts w:eastAsiaTheme="minorHAnsi"/>
          <w:highlight w:val="white"/>
          <w:lang w:val="en-GB" w:eastAsia="en-US"/>
        </w:rPr>
        <w:t xml:space="preserve">. </w:t>
      </w:r>
      <w:r w:rsidR="00884922">
        <w:rPr>
          <w:rFonts w:eastAsiaTheme="minorHAnsi"/>
          <w:highlight w:val="white"/>
          <w:lang w:val="en-GB" w:eastAsia="en-US"/>
        </w:rPr>
        <w:t>Not</w:t>
      </w:r>
      <w:r w:rsidRPr="00D17C2F">
        <w:rPr>
          <w:rFonts w:eastAsiaTheme="minorHAnsi"/>
          <w:highlight w:val="white"/>
          <w:lang w:val="en-GB" w:eastAsia="en-US"/>
        </w:rPr>
        <w:t xml:space="preserve"> satisfaction of 75% of the essential criteria </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ind w:left="720" w:hanging="360"/>
        <w:rPr>
          <w:rFonts w:eastAsiaTheme="minorHAnsi"/>
          <w:highlight w:val="white"/>
          <w:lang w:val="en-GB" w:eastAsia="en-US"/>
        </w:rPr>
      </w:pPr>
      <w:r w:rsidRPr="00D17C2F">
        <w:rPr>
          <w:rFonts w:eastAsiaTheme="minorHAnsi"/>
          <w:highlight w:val="white"/>
          <w:lang w:val="en-GB" w:eastAsia="en-US"/>
        </w:rPr>
        <w:t xml:space="preserve">b) </w:t>
      </w:r>
      <w:r w:rsidRPr="00D17C2F">
        <w:rPr>
          <w:rFonts w:eastAsiaTheme="minorHAnsi"/>
          <w:highlight w:val="white"/>
          <w:lang w:val="en-GB" w:eastAsia="en-US"/>
        </w:rPr>
        <w:tab/>
        <w:t xml:space="preserve">Essential criteria </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highlight w:val="white"/>
          <w:lang w:val="en-GB" w:eastAsia="en-US"/>
        </w:rPr>
        <w:t>1.</w:t>
      </w:r>
      <w:r w:rsidRPr="00D17C2F">
        <w:rPr>
          <w:rFonts w:eastAsiaTheme="minorHAnsi"/>
          <w:vanish/>
          <w:color w:val="000080"/>
          <w:highlight w:val="white"/>
          <w:lang w:val="en-GB" w:eastAsia="en-US"/>
        </w:rPr>
        <w:t>¶</w:t>
      </w:r>
      <w:r w:rsidRPr="00D17C2F">
        <w:rPr>
          <w:rFonts w:eastAsiaTheme="minorHAnsi"/>
          <w:highlight w:val="white"/>
          <w:lang w:val="en-GB" w:eastAsia="en-US"/>
        </w:rPr>
        <w:tab/>
        <w:t>Financial standing;</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vanish/>
          <w:color w:val="000080"/>
          <w:highlight w:val="white"/>
          <w:lang w:val="en-GB" w:eastAsia="en-US"/>
        </w:rPr>
        <w:t>¶</w:t>
      </w:r>
      <w:r w:rsidRPr="00D17C2F">
        <w:rPr>
          <w:rFonts w:eastAsiaTheme="minorHAnsi"/>
          <w:highlight w:val="white"/>
          <w:lang w:val="en-GB" w:eastAsia="en-US"/>
        </w:rPr>
        <w:t xml:space="preserve">2. </w:t>
      </w:r>
      <w:r w:rsidRPr="00D17C2F">
        <w:rPr>
          <w:rFonts w:eastAsiaTheme="minorHAnsi"/>
          <w:highlight w:val="white"/>
          <w:lang w:val="en-GB" w:eastAsia="en-US"/>
        </w:rPr>
        <w:tab/>
        <w:t>Experiment;</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vanish/>
          <w:color w:val="000080"/>
          <w:highlight w:val="white"/>
          <w:lang w:val="en-GB" w:eastAsia="en-US"/>
        </w:rPr>
        <w:t>¶</w:t>
      </w:r>
      <w:r w:rsidRPr="00D17C2F">
        <w:rPr>
          <w:rFonts w:eastAsiaTheme="minorHAnsi"/>
          <w:highlight w:val="white"/>
          <w:lang w:val="en-GB" w:eastAsia="en-US"/>
        </w:rPr>
        <w:t xml:space="preserve">3. </w:t>
      </w:r>
      <w:r w:rsidRPr="00D17C2F">
        <w:rPr>
          <w:rFonts w:eastAsiaTheme="minorHAnsi"/>
          <w:highlight w:val="white"/>
          <w:lang w:val="en-GB" w:eastAsia="en-US"/>
        </w:rPr>
        <w:tab/>
        <w:t xml:space="preserve">Personnel </w:t>
      </w:r>
    </w:p>
    <w:p w:rsidR="00D17C2F" w:rsidRPr="00D17C2F" w:rsidRDefault="00D17C2F" w:rsidP="00D17C2F">
      <w:pPr>
        <w:autoSpaceDE w:val="0"/>
        <w:autoSpaceDN w:val="0"/>
        <w:adjustRightInd w:val="0"/>
        <w:ind w:left="1080" w:hanging="360"/>
        <w:jc w:val="both"/>
        <w:rPr>
          <w:rFonts w:eastAsiaTheme="minorHAnsi"/>
          <w:highlight w:val="white"/>
          <w:lang w:val="en-GB" w:eastAsia="en-US"/>
        </w:rPr>
      </w:pPr>
      <w:r w:rsidRPr="00D17C2F">
        <w:rPr>
          <w:rFonts w:eastAsiaTheme="minorHAnsi"/>
          <w:vanish/>
          <w:color w:val="000080"/>
          <w:highlight w:val="white"/>
          <w:lang w:val="en-GB" w:eastAsia="en-US"/>
        </w:rPr>
        <w:t>¶</w:t>
      </w:r>
      <w:r w:rsidRPr="00D17C2F">
        <w:rPr>
          <w:rFonts w:eastAsiaTheme="minorHAnsi"/>
          <w:highlight w:val="white"/>
          <w:lang w:val="en-GB" w:eastAsia="en-US"/>
        </w:rPr>
        <w:t xml:space="preserve">4. </w:t>
      </w:r>
      <w:r w:rsidRPr="00D17C2F">
        <w:rPr>
          <w:rFonts w:eastAsiaTheme="minorHAnsi"/>
          <w:highlight w:val="white"/>
          <w:lang w:val="en-GB" w:eastAsia="en-US"/>
        </w:rPr>
        <w:tab/>
        <w:t>Materials.</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sz w:val="12"/>
          <w:szCs w:val="12"/>
          <w:highlight w:val="white"/>
          <w:lang w:val="en-GB" w:eastAsia="en-US"/>
        </w:rPr>
      </w:pPr>
    </w:p>
    <w:p w:rsidR="00D17C2F" w:rsidRPr="00D17C2F" w:rsidRDefault="00D17C2F" w:rsidP="00D17C2F">
      <w:pPr>
        <w:autoSpaceDE w:val="0"/>
        <w:autoSpaceDN w:val="0"/>
        <w:adjustRightInd w:val="0"/>
        <w:jc w:val="both"/>
        <w:rPr>
          <w:rFonts w:eastAsiaTheme="minorHAnsi"/>
          <w:b/>
          <w:bCs/>
          <w:highlight w:val="white"/>
          <w:lang w:val="en-GB" w:eastAsia="en-US"/>
        </w:rPr>
      </w:pPr>
      <w:r w:rsidRPr="00D17C2F">
        <w:rPr>
          <w:rFonts w:eastAsiaTheme="minorHAnsi"/>
          <w:b/>
          <w:bCs/>
          <w:highlight w:val="white"/>
          <w:lang w:val="en-GB" w:eastAsia="en-US"/>
        </w:rPr>
        <w:t>15.</w:t>
      </w:r>
      <w:r w:rsidR="002B45CD">
        <w:rPr>
          <w:rFonts w:eastAsiaTheme="minorHAnsi"/>
          <w:b/>
          <w:bCs/>
          <w:highlight w:val="white"/>
          <w:lang w:val="en-GB" w:eastAsia="en-US"/>
        </w:rPr>
        <w:t xml:space="preserve">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 xml:space="preserve">Attribution </w:t>
      </w:r>
      <w:r w:rsidRPr="00D17C2F">
        <w:rPr>
          <w:rFonts w:eastAsiaTheme="minorHAnsi"/>
          <w:b/>
          <w:bCs/>
          <w:vanish/>
          <w:color w:val="000080"/>
          <w:highlight w:val="white"/>
          <w:lang w:val="en-GB" w:eastAsia="en-US"/>
        </w:rPr>
        <w:t>¶</w:t>
      </w:r>
    </w:p>
    <w:p w:rsidR="00D17C2F" w:rsidRPr="00D17C2F" w:rsidRDefault="00D17C2F" w:rsidP="00AD0E7F">
      <w:pPr>
        <w:autoSpaceDE w:val="0"/>
        <w:autoSpaceDN w:val="0"/>
        <w:adjustRightInd w:val="0"/>
        <w:ind w:firstLine="708"/>
        <w:jc w:val="both"/>
        <w:rPr>
          <w:rFonts w:eastAsiaTheme="minorHAnsi"/>
          <w:highlight w:val="white"/>
          <w:lang w:val="en-GB" w:eastAsia="en-US"/>
        </w:rPr>
      </w:pPr>
      <w:r w:rsidRPr="00D17C2F">
        <w:rPr>
          <w:rFonts w:eastAsiaTheme="minorHAnsi"/>
          <w:highlight w:val="white"/>
          <w:lang w:val="en-GB" w:eastAsia="en-US"/>
        </w:rPr>
        <w:t xml:space="preserve">Attribution will be done to the </w:t>
      </w:r>
      <w:r w:rsidR="00DF1014" w:rsidRPr="00D17C2F">
        <w:rPr>
          <w:rFonts w:eastAsiaTheme="minorHAnsi"/>
          <w:highlight w:val="white"/>
          <w:lang w:val="en-GB" w:eastAsia="en-US"/>
        </w:rPr>
        <w:t>tendered</w:t>
      </w:r>
      <w:r w:rsidRPr="00D17C2F">
        <w:rPr>
          <w:rFonts w:eastAsiaTheme="minorHAnsi"/>
          <w:highlight w:val="white"/>
          <w:lang w:val="en-GB" w:eastAsia="en-US"/>
        </w:rPr>
        <w:t xml:space="preserve"> having presented the offer adminis</w:t>
      </w:r>
      <w:r w:rsidR="006B6EC8">
        <w:rPr>
          <w:rFonts w:eastAsiaTheme="minorHAnsi"/>
          <w:highlight w:val="white"/>
          <w:lang w:val="en-GB" w:eastAsia="en-US"/>
        </w:rPr>
        <w:t>tratively conforms, technically, financially</w:t>
      </w:r>
      <w:r w:rsidRPr="00D17C2F">
        <w:rPr>
          <w:rFonts w:eastAsiaTheme="minorHAnsi"/>
          <w:highlight w:val="white"/>
          <w:lang w:val="en-GB" w:eastAsia="en-US"/>
        </w:rPr>
        <w:t xml:space="preserve"> and evaluated with the lowest offer.</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sz w:val="12"/>
          <w:szCs w:val="12"/>
          <w:highlight w:val="white"/>
          <w:lang w:val="en-GB" w:eastAsia="en-US"/>
        </w:rPr>
      </w:pPr>
    </w:p>
    <w:p w:rsidR="00D17C2F" w:rsidRPr="00D17C2F" w:rsidRDefault="00D17C2F" w:rsidP="00D17C2F">
      <w:pPr>
        <w:autoSpaceDE w:val="0"/>
        <w:autoSpaceDN w:val="0"/>
        <w:adjustRightInd w:val="0"/>
        <w:jc w:val="both"/>
        <w:rPr>
          <w:rFonts w:eastAsiaTheme="minorHAnsi"/>
          <w:highlight w:val="white"/>
          <w:lang w:val="en-GB" w:eastAsia="en-US"/>
        </w:rPr>
      </w:pPr>
      <w:r w:rsidRPr="00D17C2F">
        <w:rPr>
          <w:rFonts w:eastAsiaTheme="minorHAnsi"/>
          <w:b/>
          <w:bCs/>
          <w:highlight w:val="white"/>
          <w:lang w:val="en-GB" w:eastAsia="en-US"/>
        </w:rPr>
        <w:t>16.</w:t>
      </w:r>
      <w:r w:rsidR="002B45CD">
        <w:rPr>
          <w:rFonts w:eastAsiaTheme="minorHAnsi"/>
          <w:b/>
          <w:bCs/>
          <w:highlight w:val="white"/>
          <w:lang w:val="en-GB" w:eastAsia="en-US"/>
        </w:rPr>
        <w:t xml:space="preserve">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Period of validity of the offers</w:t>
      </w:r>
      <w:r w:rsidRPr="00D17C2F">
        <w:rPr>
          <w:rFonts w:eastAsiaTheme="minorHAnsi"/>
          <w:highlight w:val="white"/>
          <w:lang w:val="en-GB" w:eastAsia="en-US"/>
        </w:rPr>
        <w:t>:</w:t>
      </w:r>
      <w:r w:rsidRPr="00D17C2F">
        <w:rPr>
          <w:rFonts w:eastAsiaTheme="minorHAnsi"/>
          <w:vanish/>
          <w:color w:val="000080"/>
          <w:highlight w:val="white"/>
          <w:lang w:val="en-GB" w:eastAsia="en-US"/>
        </w:rPr>
        <w:t>¶</w:t>
      </w:r>
    </w:p>
    <w:p w:rsidR="00D17C2F" w:rsidRPr="00D17C2F" w:rsidRDefault="00D17C2F" w:rsidP="00AD0E7F">
      <w:pPr>
        <w:autoSpaceDE w:val="0"/>
        <w:autoSpaceDN w:val="0"/>
        <w:adjustRightInd w:val="0"/>
        <w:ind w:firstLine="708"/>
        <w:jc w:val="both"/>
        <w:rPr>
          <w:rFonts w:eastAsiaTheme="minorHAnsi"/>
          <w:highlight w:val="white"/>
          <w:lang w:val="en-GB" w:eastAsia="en-US"/>
        </w:rPr>
      </w:pPr>
      <w:r w:rsidRPr="00D17C2F">
        <w:rPr>
          <w:rFonts w:eastAsiaTheme="minorHAnsi"/>
          <w:vanish/>
          <w:color w:val="000080"/>
          <w:highlight w:val="white"/>
          <w:lang w:val="en-GB" w:eastAsia="en-US"/>
        </w:rPr>
        <w:t>¶</w:t>
      </w:r>
      <w:r w:rsidRPr="00D17C2F">
        <w:rPr>
          <w:rFonts w:eastAsiaTheme="minorHAnsi"/>
          <w:highlight w:val="white"/>
          <w:lang w:val="en-GB" w:eastAsia="en-US"/>
        </w:rPr>
        <w:t xml:space="preserve">The </w:t>
      </w:r>
      <w:r w:rsidR="00DF1014" w:rsidRPr="00D17C2F">
        <w:rPr>
          <w:rFonts w:eastAsiaTheme="minorHAnsi"/>
          <w:highlight w:val="white"/>
          <w:lang w:val="en-GB" w:eastAsia="en-US"/>
        </w:rPr>
        <w:t>renderers</w:t>
      </w:r>
      <w:r w:rsidRPr="00D17C2F">
        <w:rPr>
          <w:rFonts w:eastAsiaTheme="minorHAnsi"/>
          <w:highlight w:val="white"/>
          <w:lang w:val="en-GB" w:eastAsia="en-US"/>
        </w:rPr>
        <w:t xml:space="preserve"> remain committed by their offers during ninety (</w:t>
      </w:r>
      <w:r w:rsidR="007F28C7">
        <w:rPr>
          <w:rFonts w:eastAsiaTheme="minorHAnsi"/>
          <w:highlight w:val="white"/>
          <w:lang w:val="en-GB" w:eastAsia="en-US"/>
        </w:rPr>
        <w:t>12</w:t>
      </w:r>
      <w:r w:rsidRPr="00D17C2F">
        <w:rPr>
          <w:rFonts w:eastAsiaTheme="minorHAnsi"/>
          <w:highlight w:val="white"/>
          <w:lang w:val="en-GB" w:eastAsia="en-US"/>
        </w:rPr>
        <w:t>0) days starting from the limiting date fixed for the handing-over of the offers.</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jc w:val="both"/>
        <w:rPr>
          <w:rFonts w:eastAsiaTheme="minorHAnsi"/>
          <w:sz w:val="12"/>
          <w:szCs w:val="12"/>
          <w:highlight w:val="white"/>
          <w:lang w:val="en-GB" w:eastAsia="en-US"/>
        </w:rPr>
      </w:pPr>
    </w:p>
    <w:p w:rsidR="00D17C2F" w:rsidRPr="00D17C2F" w:rsidRDefault="00D17C2F" w:rsidP="00D17C2F">
      <w:pPr>
        <w:autoSpaceDE w:val="0"/>
        <w:autoSpaceDN w:val="0"/>
        <w:adjustRightInd w:val="0"/>
        <w:jc w:val="both"/>
        <w:rPr>
          <w:rFonts w:eastAsiaTheme="minorHAnsi"/>
          <w:highlight w:val="white"/>
          <w:lang w:val="en-GB" w:eastAsia="en-US"/>
        </w:rPr>
      </w:pPr>
      <w:r w:rsidRPr="00D17C2F">
        <w:rPr>
          <w:rFonts w:eastAsiaTheme="minorHAnsi"/>
          <w:b/>
          <w:bCs/>
          <w:highlight w:val="white"/>
          <w:lang w:val="en-GB" w:eastAsia="en-US"/>
        </w:rPr>
        <w:t>17.</w:t>
      </w:r>
      <w:r w:rsidR="002B45CD">
        <w:rPr>
          <w:rFonts w:eastAsiaTheme="minorHAnsi"/>
          <w:b/>
          <w:bCs/>
          <w:highlight w:val="white"/>
          <w:lang w:val="en-GB" w:eastAsia="en-US"/>
        </w:rPr>
        <w:t xml:space="preserve"> </w:t>
      </w:r>
      <w:r w:rsidRPr="00D17C2F">
        <w:rPr>
          <w:rFonts w:eastAsiaTheme="minorHAnsi"/>
          <w:b/>
          <w:bCs/>
          <w:vanish/>
          <w:color w:val="000080"/>
          <w:highlight w:val="white"/>
          <w:lang w:val="en-GB" w:eastAsia="en-US"/>
        </w:rPr>
        <w:t>¶</w:t>
      </w:r>
      <w:r w:rsidRPr="00D17C2F">
        <w:rPr>
          <w:rFonts w:eastAsiaTheme="minorHAnsi"/>
          <w:b/>
          <w:bCs/>
          <w:highlight w:val="white"/>
          <w:lang w:val="en-GB" w:eastAsia="en-US"/>
        </w:rPr>
        <w:t>Further information</w:t>
      </w:r>
      <w:r w:rsidRPr="00D17C2F">
        <w:rPr>
          <w:rFonts w:eastAsiaTheme="minorHAnsi"/>
          <w:highlight w:val="white"/>
          <w:lang w:val="en-GB" w:eastAsia="en-US"/>
        </w:rPr>
        <w:t>:</w:t>
      </w:r>
      <w:r w:rsidRPr="00D17C2F">
        <w:rPr>
          <w:rFonts w:eastAsiaTheme="minorHAnsi"/>
          <w:vanish/>
          <w:color w:val="000080"/>
          <w:highlight w:val="white"/>
          <w:lang w:val="en-GB" w:eastAsia="en-US"/>
        </w:rPr>
        <w:t>¶</w:t>
      </w:r>
    </w:p>
    <w:p w:rsidR="00D17C2F" w:rsidRPr="00D17C2F" w:rsidRDefault="00D17C2F" w:rsidP="00AD0E7F">
      <w:pPr>
        <w:autoSpaceDE w:val="0"/>
        <w:autoSpaceDN w:val="0"/>
        <w:adjustRightInd w:val="0"/>
        <w:ind w:firstLine="708"/>
        <w:jc w:val="both"/>
        <w:rPr>
          <w:rFonts w:eastAsiaTheme="minorHAnsi"/>
          <w:b/>
          <w:bCs/>
          <w:highlight w:val="white"/>
          <w:lang w:val="en-GB" w:eastAsia="en-US"/>
        </w:rPr>
      </w:pPr>
      <w:r w:rsidRPr="00D17C2F">
        <w:rPr>
          <w:rFonts w:eastAsiaTheme="minorHAnsi"/>
          <w:vanish/>
          <w:color w:val="000080"/>
          <w:highlight w:val="white"/>
          <w:lang w:val="en-GB" w:eastAsia="en-US"/>
        </w:rPr>
        <w:t>¶</w:t>
      </w:r>
      <w:r w:rsidRPr="00D17C2F">
        <w:rPr>
          <w:rFonts w:eastAsiaTheme="minorHAnsi"/>
          <w:highlight w:val="white"/>
          <w:lang w:val="en-GB" w:eastAsia="en-US"/>
        </w:rPr>
        <w:t>The further information can be obtained at the business hours with the Secretariat of the Commune of Loum, B.P</w:t>
      </w:r>
      <w:proofErr w:type="gramStart"/>
      <w:r w:rsidRPr="00D17C2F">
        <w:rPr>
          <w:rFonts w:eastAsiaTheme="minorHAnsi"/>
          <w:highlight w:val="white"/>
          <w:lang w:val="en-GB" w:eastAsia="en-US"/>
        </w:rPr>
        <w:t>.</w:t>
      </w:r>
      <w:proofErr w:type="gramEnd"/>
      <w:r w:rsidRPr="00D17C2F">
        <w:rPr>
          <w:rFonts w:eastAsiaTheme="minorHAnsi"/>
          <w:vanish/>
          <w:color w:val="000080"/>
          <w:highlight w:val="white"/>
          <w:lang w:val="en-GB" w:eastAsia="en-US"/>
        </w:rPr>
        <w:t>¶</w:t>
      </w:r>
      <w:r w:rsidRPr="00D17C2F">
        <w:rPr>
          <w:rFonts w:eastAsiaTheme="minorHAnsi"/>
          <w:highlight w:val="white"/>
          <w:lang w:val="en-GB" w:eastAsia="en-US"/>
        </w:rPr>
        <w:t>71 Loum;</w:t>
      </w:r>
      <w:r w:rsidR="00DF1014">
        <w:rPr>
          <w:rFonts w:eastAsiaTheme="minorHAnsi"/>
          <w:highlight w:val="white"/>
          <w:lang w:val="en-GB" w:eastAsia="en-US"/>
        </w:rPr>
        <w:t xml:space="preserve"> </w:t>
      </w:r>
      <w:r w:rsidRPr="00D17C2F">
        <w:rPr>
          <w:rFonts w:eastAsiaTheme="minorHAnsi"/>
          <w:vanish/>
          <w:color w:val="000080"/>
          <w:highlight w:val="white"/>
          <w:lang w:val="en-GB" w:eastAsia="en-US"/>
        </w:rPr>
        <w:t>¶</w:t>
      </w:r>
      <w:r w:rsidRPr="00D17C2F">
        <w:rPr>
          <w:rFonts w:eastAsiaTheme="minorHAnsi"/>
          <w:highlight w:val="white"/>
          <w:lang w:val="en-GB" w:eastAsia="en-US"/>
        </w:rPr>
        <w:t>Such:</w:t>
      </w:r>
      <w:r w:rsidRPr="00CA54E0">
        <w:rPr>
          <w:rFonts w:eastAsiaTheme="minorHAnsi"/>
          <w:vanish/>
          <w:color w:val="FF0000"/>
          <w:highlight w:val="white"/>
          <w:lang w:val="en-GB" w:eastAsia="en-US"/>
        </w:rPr>
        <w:t>¶</w:t>
      </w:r>
      <w:r w:rsidR="002B2D92" w:rsidRPr="00580D2B">
        <w:rPr>
          <w:rFonts w:ascii="Tahoma" w:hAnsi="Tahoma" w:cs="Tahoma"/>
          <w:b/>
          <w:sz w:val="18"/>
          <w:szCs w:val="18"/>
          <w:lang w:val="en-US"/>
        </w:rPr>
        <w:t>673 05 61 82</w:t>
      </w:r>
      <w:r w:rsidRPr="00D17C2F">
        <w:rPr>
          <w:rFonts w:eastAsiaTheme="minorHAnsi"/>
          <w:highlight w:val="white"/>
          <w:lang w:val="en-GB" w:eastAsia="en-US"/>
        </w:rPr>
        <w:t>.</w:t>
      </w:r>
      <w:r w:rsidRPr="00D17C2F">
        <w:rPr>
          <w:rFonts w:eastAsiaTheme="minorHAnsi"/>
          <w:vanish/>
          <w:color w:val="000080"/>
          <w:highlight w:val="white"/>
          <w:lang w:val="en-GB" w:eastAsia="en-US"/>
        </w:rPr>
        <w:t>¶</w:t>
      </w:r>
    </w:p>
    <w:p w:rsidR="00D17C2F" w:rsidRPr="00D17C2F" w:rsidRDefault="00D17C2F" w:rsidP="00D17C2F">
      <w:pPr>
        <w:autoSpaceDE w:val="0"/>
        <w:autoSpaceDN w:val="0"/>
        <w:adjustRightInd w:val="0"/>
        <w:rPr>
          <w:rFonts w:eastAsiaTheme="minorHAnsi"/>
          <w:highlight w:val="white"/>
          <w:lang w:val="en-GB" w:eastAsia="en-US"/>
        </w:rPr>
      </w:pPr>
    </w:p>
    <w:p w:rsidR="00D17C2F" w:rsidRPr="00D17C2F" w:rsidRDefault="00D17C2F" w:rsidP="00D17C2F">
      <w:pPr>
        <w:autoSpaceDE w:val="0"/>
        <w:autoSpaceDN w:val="0"/>
        <w:adjustRightInd w:val="0"/>
        <w:rPr>
          <w:rFonts w:eastAsiaTheme="minorHAnsi"/>
          <w:b/>
          <w:bCs/>
          <w:color w:val="000080"/>
          <w:highlight w:val="white"/>
          <w:lang w:val="en-GB" w:eastAsia="en-US"/>
        </w:rPr>
      </w:pPr>
    </w:p>
    <w:p w:rsidR="007F3162" w:rsidRPr="00D17C2F" w:rsidRDefault="007F3162" w:rsidP="007F3162">
      <w:pPr>
        <w:jc w:val="both"/>
        <w:rPr>
          <w:b/>
          <w:bCs/>
          <w:color w:val="FF0000"/>
          <w:u w:val="single"/>
          <w:lang w:val="en-GB"/>
        </w:rPr>
      </w:pPr>
    </w:p>
    <w:p w:rsidR="007F3162" w:rsidRPr="00D17C2F" w:rsidRDefault="007F3162" w:rsidP="007F3162">
      <w:pPr>
        <w:jc w:val="both"/>
        <w:rPr>
          <w:b/>
          <w:bCs/>
          <w:u w:val="single"/>
          <w:lang w:val="en-US"/>
        </w:rPr>
      </w:pPr>
      <w:r w:rsidRPr="00D17C2F">
        <w:rPr>
          <w:b/>
          <w:bCs/>
          <w:u w:val="single"/>
          <w:lang w:val="en-US"/>
        </w:rPr>
        <w:t>Copy:</w:t>
      </w:r>
      <w:r w:rsidRPr="00D17C2F">
        <w:rPr>
          <w:b/>
          <w:bCs/>
          <w:lang w:val="en-US"/>
        </w:rPr>
        <w:tab/>
      </w:r>
      <w:r w:rsidRPr="00D17C2F">
        <w:rPr>
          <w:b/>
          <w:bCs/>
          <w:lang w:val="en-US"/>
        </w:rPr>
        <w:tab/>
      </w:r>
      <w:r w:rsidRPr="00D17C2F">
        <w:rPr>
          <w:b/>
          <w:bCs/>
          <w:lang w:val="en-US"/>
        </w:rPr>
        <w:tab/>
      </w:r>
      <w:r w:rsidRPr="00D17C2F">
        <w:rPr>
          <w:b/>
          <w:bCs/>
          <w:lang w:val="en-US"/>
        </w:rPr>
        <w:tab/>
      </w:r>
      <w:r w:rsidRPr="00D17C2F">
        <w:rPr>
          <w:b/>
          <w:bCs/>
          <w:lang w:val="en-US"/>
        </w:rPr>
        <w:tab/>
      </w:r>
      <w:r w:rsidRPr="00D17C2F">
        <w:rPr>
          <w:b/>
          <w:bCs/>
          <w:lang w:val="en-US"/>
        </w:rPr>
        <w:tab/>
      </w:r>
      <w:r w:rsidRPr="00D17C2F">
        <w:rPr>
          <w:b/>
          <w:bCs/>
          <w:lang w:val="en-US"/>
        </w:rPr>
        <w:tab/>
        <w:t xml:space="preserve">              Loum, the……………..</w:t>
      </w:r>
    </w:p>
    <w:p w:rsidR="007F3162" w:rsidRPr="00D17C2F" w:rsidRDefault="007F3162" w:rsidP="007F3162">
      <w:pPr>
        <w:jc w:val="both"/>
        <w:rPr>
          <w:lang w:val="en-US"/>
        </w:rPr>
      </w:pPr>
      <w:r w:rsidRPr="00D17C2F">
        <w:rPr>
          <w:sz w:val="20"/>
          <w:szCs w:val="20"/>
          <w:lang w:val="en-US"/>
        </w:rPr>
        <w:t>- ARMP/CCR LT</w:t>
      </w:r>
      <w:r w:rsidRPr="00D17C2F">
        <w:rPr>
          <w:lang w:val="en-US"/>
        </w:rPr>
        <w:tab/>
      </w:r>
      <w:r w:rsidRPr="00D17C2F">
        <w:rPr>
          <w:lang w:val="en-US"/>
        </w:rPr>
        <w:tab/>
      </w:r>
      <w:r w:rsidR="00DF1014">
        <w:rPr>
          <w:lang w:val="en-US"/>
        </w:rPr>
        <w:t xml:space="preserve">                                                     </w:t>
      </w:r>
      <w:proofErr w:type="gramStart"/>
      <w:r w:rsidRPr="00D17C2F">
        <w:rPr>
          <w:b/>
          <w:lang w:val="en-US"/>
        </w:rPr>
        <w:t>The</w:t>
      </w:r>
      <w:proofErr w:type="gramEnd"/>
      <w:r w:rsidRPr="00D17C2F">
        <w:rPr>
          <w:b/>
          <w:lang w:val="en-US"/>
        </w:rPr>
        <w:t xml:space="preserve"> Mayor,</w:t>
      </w:r>
      <w:r w:rsidR="00D17C2F">
        <w:rPr>
          <w:lang w:val="en-US"/>
        </w:rPr>
        <w:tab/>
      </w:r>
      <w:r w:rsidRPr="00D17C2F">
        <w:rPr>
          <w:lang w:val="en-US"/>
        </w:rPr>
        <w:tab/>
      </w:r>
      <w:r w:rsidRPr="00D17C2F">
        <w:rPr>
          <w:lang w:val="en-US"/>
        </w:rPr>
        <w:tab/>
      </w:r>
    </w:p>
    <w:p w:rsidR="007F3162" w:rsidRPr="00D17C2F" w:rsidRDefault="007F3162" w:rsidP="007F3162">
      <w:pPr>
        <w:tabs>
          <w:tab w:val="left" w:pos="7020"/>
        </w:tabs>
        <w:jc w:val="both"/>
        <w:rPr>
          <w:sz w:val="20"/>
          <w:szCs w:val="20"/>
          <w:lang w:val="en-US"/>
        </w:rPr>
      </w:pPr>
      <w:r w:rsidRPr="00D17C2F">
        <w:rPr>
          <w:sz w:val="20"/>
          <w:szCs w:val="20"/>
          <w:lang w:val="en-US"/>
        </w:rPr>
        <w:t xml:space="preserve">- MINMAP/DD MGO                                                                                </w:t>
      </w:r>
      <w:r w:rsidRPr="00D17C2F">
        <w:rPr>
          <w:b/>
          <w:lang w:val="en-US"/>
        </w:rPr>
        <w:t>Contracting Authority</w:t>
      </w:r>
    </w:p>
    <w:p w:rsidR="007F3162" w:rsidRDefault="007F3162" w:rsidP="007F3162">
      <w:pPr>
        <w:tabs>
          <w:tab w:val="left" w:pos="7020"/>
        </w:tabs>
        <w:jc w:val="both"/>
        <w:rPr>
          <w:sz w:val="20"/>
          <w:szCs w:val="20"/>
          <w:lang w:val="en-US"/>
        </w:rPr>
      </w:pPr>
      <w:r w:rsidRPr="00D17C2F">
        <w:rPr>
          <w:sz w:val="20"/>
          <w:szCs w:val="20"/>
          <w:lang w:val="en-US"/>
        </w:rPr>
        <w:t>- MINEPAT/DD MGO</w:t>
      </w:r>
    </w:p>
    <w:p w:rsidR="005F2C9E" w:rsidRPr="00D17C2F" w:rsidRDefault="005D3BB5" w:rsidP="007F3162">
      <w:pPr>
        <w:tabs>
          <w:tab w:val="left" w:pos="7020"/>
        </w:tabs>
        <w:jc w:val="both"/>
        <w:rPr>
          <w:sz w:val="20"/>
          <w:szCs w:val="20"/>
          <w:lang w:val="en-US"/>
        </w:rPr>
      </w:pPr>
      <w:r>
        <w:rPr>
          <w:sz w:val="20"/>
          <w:szCs w:val="20"/>
          <w:lang w:val="en-US"/>
        </w:rPr>
        <w:t>- MINDDEVEL/DD-MGO</w:t>
      </w:r>
    </w:p>
    <w:p w:rsidR="007F3162" w:rsidRPr="00D17C2F" w:rsidRDefault="007F3162" w:rsidP="007F3162">
      <w:pPr>
        <w:tabs>
          <w:tab w:val="left" w:pos="7020"/>
        </w:tabs>
        <w:jc w:val="both"/>
        <w:rPr>
          <w:lang w:val="en-US"/>
        </w:rPr>
      </w:pPr>
      <w:r w:rsidRPr="00D17C2F">
        <w:rPr>
          <w:sz w:val="20"/>
          <w:szCs w:val="20"/>
          <w:lang w:val="en-US"/>
        </w:rPr>
        <w:t>- CHAIRPERSONS ITB LM</w:t>
      </w:r>
    </w:p>
    <w:p w:rsidR="007F3162" w:rsidRPr="00EF7F62" w:rsidRDefault="007F3162" w:rsidP="007F3162">
      <w:pPr>
        <w:tabs>
          <w:tab w:val="left" w:pos="7020"/>
        </w:tabs>
        <w:jc w:val="both"/>
        <w:rPr>
          <w:sz w:val="20"/>
          <w:szCs w:val="20"/>
        </w:rPr>
      </w:pPr>
      <w:r w:rsidRPr="00EF7F62">
        <w:rPr>
          <w:sz w:val="20"/>
          <w:szCs w:val="20"/>
        </w:rPr>
        <w:t>- NOTICE BOARD</w:t>
      </w:r>
    </w:p>
    <w:p w:rsidR="007F3162" w:rsidRPr="00EF7F62" w:rsidRDefault="007F3162" w:rsidP="007F3162">
      <w:pPr>
        <w:widowControl w:val="0"/>
        <w:autoSpaceDE w:val="0"/>
        <w:autoSpaceDN w:val="0"/>
        <w:adjustRightInd w:val="0"/>
        <w:ind w:right="-20"/>
        <w:rPr>
          <w:sz w:val="20"/>
          <w:szCs w:val="20"/>
        </w:rPr>
      </w:pPr>
      <w:r w:rsidRPr="00EF7F62">
        <w:rPr>
          <w:sz w:val="20"/>
          <w:szCs w:val="20"/>
        </w:rPr>
        <w:t>- CHRONO/ARCHIVES</w:t>
      </w:r>
      <w:r w:rsidRPr="00EF7F62">
        <w:tab/>
      </w:r>
    </w:p>
    <w:p w:rsidR="007F3162" w:rsidRPr="00EF7F62" w:rsidRDefault="007F3162" w:rsidP="007F3162">
      <w:pPr>
        <w:widowControl w:val="0"/>
        <w:autoSpaceDE w:val="0"/>
        <w:autoSpaceDN w:val="0"/>
        <w:adjustRightInd w:val="0"/>
        <w:spacing w:line="200" w:lineRule="exact"/>
        <w:rPr>
          <w:color w:val="FF0000"/>
          <w:sz w:val="20"/>
          <w:szCs w:val="20"/>
        </w:rPr>
      </w:pPr>
    </w:p>
    <w:p w:rsidR="007F3162" w:rsidRPr="00EF7F62" w:rsidRDefault="007F3162" w:rsidP="007F3162">
      <w:pPr>
        <w:widowControl w:val="0"/>
        <w:autoSpaceDE w:val="0"/>
        <w:autoSpaceDN w:val="0"/>
        <w:adjustRightInd w:val="0"/>
        <w:spacing w:line="200" w:lineRule="exact"/>
        <w:rPr>
          <w:color w:val="FF0000"/>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D17C2F" w:rsidRDefault="00D17C2F"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5D3BB5" w:rsidRDefault="005D3BB5" w:rsidP="007F3162">
      <w:pPr>
        <w:widowControl w:val="0"/>
        <w:autoSpaceDE w:val="0"/>
        <w:autoSpaceDN w:val="0"/>
        <w:adjustRightInd w:val="0"/>
        <w:spacing w:line="200" w:lineRule="exact"/>
        <w:rPr>
          <w:sz w:val="20"/>
          <w:szCs w:val="20"/>
        </w:rPr>
      </w:pPr>
    </w:p>
    <w:p w:rsidR="00FD1481" w:rsidRDefault="00FD1481" w:rsidP="007F3162">
      <w:pPr>
        <w:widowControl w:val="0"/>
        <w:autoSpaceDE w:val="0"/>
        <w:autoSpaceDN w:val="0"/>
        <w:adjustRightInd w:val="0"/>
        <w:spacing w:line="200" w:lineRule="exact"/>
        <w:rPr>
          <w:sz w:val="20"/>
          <w:szCs w:val="20"/>
        </w:rPr>
      </w:pPr>
    </w:p>
    <w:p w:rsidR="00FD1481" w:rsidRDefault="00FD1481"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Pr="00EF7F62" w:rsidRDefault="00824199"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D17C2F" w:rsidRPr="00EF7F62" w:rsidRDefault="00D17C2F" w:rsidP="007F3162">
      <w:pPr>
        <w:widowControl w:val="0"/>
        <w:autoSpaceDE w:val="0"/>
        <w:autoSpaceDN w:val="0"/>
        <w:adjustRightInd w:val="0"/>
        <w:spacing w:line="200" w:lineRule="exact"/>
        <w:rPr>
          <w:sz w:val="20"/>
          <w:szCs w:val="20"/>
        </w:rPr>
      </w:pPr>
    </w:p>
    <w:p w:rsidR="007F3162" w:rsidRPr="00EF7F62" w:rsidRDefault="007F3162" w:rsidP="007F3162">
      <w:pPr>
        <w:widowControl w:val="0"/>
        <w:autoSpaceDE w:val="0"/>
        <w:autoSpaceDN w:val="0"/>
        <w:adjustRightInd w:val="0"/>
        <w:spacing w:line="200" w:lineRule="exact"/>
        <w:rPr>
          <w:sz w:val="20"/>
          <w:szCs w:val="20"/>
        </w:rPr>
      </w:pPr>
    </w:p>
    <w:p w:rsidR="007F3162" w:rsidRPr="007F3162" w:rsidRDefault="007F3162" w:rsidP="007F3162">
      <w:pPr>
        <w:widowControl w:val="0"/>
        <w:tabs>
          <w:tab w:val="left" w:pos="4340"/>
          <w:tab w:val="left" w:pos="8220"/>
        </w:tabs>
        <w:autoSpaceDE w:val="0"/>
        <w:autoSpaceDN w:val="0"/>
        <w:adjustRightInd w:val="0"/>
        <w:spacing w:line="690" w:lineRule="exact"/>
        <w:ind w:right="134"/>
        <w:rPr>
          <w:spacing w:val="38"/>
          <w:w w:val="95"/>
          <w:position w:val="1"/>
          <w:sz w:val="70"/>
          <w:szCs w:val="70"/>
        </w:rPr>
      </w:pPr>
      <w:r w:rsidRPr="007F3162">
        <w:rPr>
          <w:spacing w:val="38"/>
          <w:w w:val="95"/>
          <w:position w:val="1"/>
          <w:sz w:val="70"/>
          <w:szCs w:val="70"/>
        </w:rPr>
        <w:t>Piècen°2:Règlement</w:t>
      </w:r>
      <w:r w:rsidRPr="007F3162">
        <w:rPr>
          <w:spacing w:val="37"/>
          <w:w w:val="95"/>
          <w:position w:val="1"/>
          <w:sz w:val="70"/>
          <w:szCs w:val="70"/>
        </w:rPr>
        <w:t>G</w:t>
      </w:r>
      <w:r w:rsidRPr="007F3162">
        <w:rPr>
          <w:spacing w:val="38"/>
          <w:w w:val="95"/>
          <w:position w:val="1"/>
          <w:sz w:val="70"/>
          <w:szCs w:val="70"/>
        </w:rPr>
        <w:t xml:space="preserve">énéral </w:t>
      </w:r>
    </w:p>
    <w:p w:rsidR="007F3162" w:rsidRPr="007F3162" w:rsidRDefault="00D17C2F" w:rsidP="007F3162">
      <w:pPr>
        <w:widowControl w:val="0"/>
        <w:tabs>
          <w:tab w:val="left" w:pos="4340"/>
          <w:tab w:val="left" w:pos="8220"/>
        </w:tabs>
        <w:autoSpaceDE w:val="0"/>
        <w:autoSpaceDN w:val="0"/>
        <w:adjustRightInd w:val="0"/>
        <w:spacing w:line="690" w:lineRule="exact"/>
        <w:ind w:right="134"/>
        <w:rPr>
          <w:b/>
          <w:i/>
          <w:spacing w:val="38"/>
          <w:sz w:val="70"/>
          <w:szCs w:val="70"/>
        </w:rPr>
      </w:pPr>
      <w:r w:rsidRPr="007F3162">
        <w:rPr>
          <w:spacing w:val="38"/>
          <w:w w:val="95"/>
          <w:sz w:val="70"/>
          <w:szCs w:val="70"/>
        </w:rPr>
        <w:t>D</w:t>
      </w:r>
      <w:r w:rsidR="007F3162" w:rsidRPr="007F3162">
        <w:rPr>
          <w:spacing w:val="38"/>
          <w:w w:val="95"/>
          <w:sz w:val="70"/>
          <w:szCs w:val="70"/>
        </w:rPr>
        <w:t>e</w:t>
      </w:r>
      <w:r w:rsidR="00FD1481">
        <w:rPr>
          <w:spacing w:val="38"/>
          <w:w w:val="95"/>
          <w:sz w:val="70"/>
          <w:szCs w:val="70"/>
        </w:rPr>
        <w:t xml:space="preserve"> </w:t>
      </w:r>
      <w:r w:rsidR="007F3162" w:rsidRPr="007F3162">
        <w:rPr>
          <w:spacing w:val="38"/>
          <w:w w:val="95"/>
          <w:sz w:val="70"/>
          <w:szCs w:val="70"/>
        </w:rPr>
        <w:t>l</w:t>
      </w:r>
      <w:r w:rsidR="007F3162" w:rsidRPr="007F3162">
        <w:rPr>
          <w:spacing w:val="37"/>
          <w:w w:val="95"/>
          <w:sz w:val="70"/>
          <w:szCs w:val="70"/>
        </w:rPr>
        <w:t>'A</w:t>
      </w:r>
      <w:r w:rsidR="007F3162" w:rsidRPr="007F3162">
        <w:rPr>
          <w:spacing w:val="38"/>
          <w:w w:val="95"/>
          <w:sz w:val="70"/>
          <w:szCs w:val="70"/>
        </w:rPr>
        <w:t>ppel</w:t>
      </w:r>
      <w:r w:rsidR="00FD1481">
        <w:rPr>
          <w:spacing w:val="38"/>
          <w:w w:val="95"/>
          <w:sz w:val="70"/>
          <w:szCs w:val="70"/>
        </w:rPr>
        <w:t xml:space="preserve"> </w:t>
      </w:r>
      <w:r w:rsidR="007F3162" w:rsidRPr="007F3162">
        <w:rPr>
          <w:spacing w:val="38"/>
          <w:w w:val="95"/>
          <w:sz w:val="70"/>
          <w:szCs w:val="70"/>
        </w:rPr>
        <w:t>d</w:t>
      </w:r>
      <w:r w:rsidR="007F3162" w:rsidRPr="007F3162">
        <w:rPr>
          <w:spacing w:val="37"/>
          <w:w w:val="95"/>
          <w:sz w:val="70"/>
          <w:szCs w:val="70"/>
        </w:rPr>
        <w:t>'Offr</w:t>
      </w:r>
      <w:r w:rsidR="007F3162" w:rsidRPr="007F3162">
        <w:rPr>
          <w:spacing w:val="38"/>
          <w:w w:val="95"/>
          <w:sz w:val="70"/>
          <w:szCs w:val="70"/>
        </w:rPr>
        <w:t>es</w:t>
      </w:r>
    </w:p>
    <w:p w:rsidR="007F3162" w:rsidRPr="00F7776B" w:rsidRDefault="007F3162" w:rsidP="007F3162">
      <w:pPr>
        <w:widowControl w:val="0"/>
        <w:tabs>
          <w:tab w:val="left" w:pos="4340"/>
          <w:tab w:val="left" w:pos="8220"/>
        </w:tabs>
        <w:autoSpaceDE w:val="0"/>
        <w:autoSpaceDN w:val="0"/>
        <w:adjustRightInd w:val="0"/>
        <w:spacing w:line="690" w:lineRule="exact"/>
        <w:ind w:right="134"/>
        <w:rPr>
          <w:spacing w:val="38"/>
          <w:sz w:val="70"/>
          <w:szCs w:val="70"/>
        </w:rPr>
      </w:pPr>
      <w:r w:rsidRPr="007F3162">
        <w:rPr>
          <w:spacing w:val="38"/>
          <w:w w:val="95"/>
          <w:sz w:val="70"/>
          <w:szCs w:val="70"/>
        </w:rPr>
        <w:t>(RGAO)</w:t>
      </w:r>
    </w:p>
    <w:p w:rsidR="007F3162" w:rsidRPr="007F3162" w:rsidRDefault="007F3162" w:rsidP="007F3162">
      <w:pPr>
        <w:widowControl w:val="0"/>
        <w:autoSpaceDE w:val="0"/>
        <w:autoSpaceDN w:val="0"/>
        <w:adjustRightInd w:val="0"/>
        <w:spacing w:before="35"/>
        <w:ind w:right="3845"/>
        <w:rPr>
          <w:spacing w:val="38"/>
          <w:w w:val="95"/>
          <w:sz w:val="70"/>
          <w:szCs w:val="70"/>
        </w:rPr>
      </w:pPr>
    </w:p>
    <w:p w:rsidR="007F3162" w:rsidRPr="007F3162" w:rsidRDefault="007F3162" w:rsidP="007F3162">
      <w:pPr>
        <w:widowControl w:val="0"/>
        <w:autoSpaceDE w:val="0"/>
        <w:autoSpaceDN w:val="0"/>
        <w:adjustRightInd w:val="0"/>
        <w:spacing w:before="35"/>
        <w:ind w:right="3845"/>
        <w:rPr>
          <w:spacing w:val="38"/>
          <w:w w:val="95"/>
          <w:sz w:val="70"/>
          <w:szCs w:val="70"/>
        </w:rPr>
      </w:pPr>
    </w:p>
    <w:p w:rsidR="007F3162" w:rsidRPr="007F3162" w:rsidRDefault="007F3162" w:rsidP="007F3162">
      <w:pPr>
        <w:tabs>
          <w:tab w:val="left" w:pos="7020"/>
        </w:tabs>
        <w:ind w:right="-851"/>
        <w:jc w:val="both"/>
        <w:rPr>
          <w:spacing w:val="38"/>
          <w:w w:val="95"/>
          <w:sz w:val="70"/>
          <w:szCs w:val="70"/>
        </w:rPr>
      </w:pPr>
    </w:p>
    <w:p w:rsidR="007F3162" w:rsidRPr="007F3162" w:rsidRDefault="007F3162" w:rsidP="007F3162">
      <w:pPr>
        <w:tabs>
          <w:tab w:val="left" w:pos="7020"/>
        </w:tabs>
        <w:ind w:right="-851"/>
        <w:jc w:val="both"/>
        <w:rPr>
          <w:spacing w:val="38"/>
          <w:w w:val="95"/>
          <w:sz w:val="70"/>
          <w:szCs w:val="70"/>
        </w:rPr>
      </w:pPr>
    </w:p>
    <w:p w:rsidR="007F3162" w:rsidRPr="007F3162" w:rsidRDefault="007F3162" w:rsidP="007F3162">
      <w:pPr>
        <w:tabs>
          <w:tab w:val="left" w:pos="7020"/>
        </w:tabs>
        <w:ind w:right="-851"/>
        <w:jc w:val="both"/>
        <w:rPr>
          <w:spacing w:val="38"/>
          <w:w w:val="95"/>
          <w:sz w:val="70"/>
          <w:szCs w:val="70"/>
        </w:rPr>
      </w:pPr>
    </w:p>
    <w:p w:rsidR="00E00550" w:rsidRDefault="00E00550" w:rsidP="007F3162">
      <w:pPr>
        <w:tabs>
          <w:tab w:val="left" w:pos="7020"/>
        </w:tabs>
        <w:ind w:right="-851"/>
        <w:rPr>
          <w:spacing w:val="38"/>
          <w:w w:val="95"/>
          <w:sz w:val="70"/>
          <w:szCs w:val="70"/>
        </w:rPr>
      </w:pPr>
    </w:p>
    <w:p w:rsidR="00087030" w:rsidRDefault="00087030" w:rsidP="00787039">
      <w:pPr>
        <w:tabs>
          <w:tab w:val="left" w:pos="7020"/>
        </w:tabs>
        <w:ind w:right="-851"/>
        <w:rPr>
          <w:spacing w:val="38"/>
          <w:w w:val="95"/>
        </w:rPr>
      </w:pPr>
    </w:p>
    <w:p w:rsidR="00617921" w:rsidRDefault="00617921" w:rsidP="00787039">
      <w:pPr>
        <w:tabs>
          <w:tab w:val="left" w:pos="7020"/>
        </w:tabs>
        <w:ind w:right="-851"/>
        <w:rPr>
          <w:spacing w:val="38"/>
          <w:w w:val="95"/>
        </w:rPr>
      </w:pPr>
    </w:p>
    <w:p w:rsidR="00EF2703" w:rsidRDefault="00EF2703" w:rsidP="00787039">
      <w:pPr>
        <w:tabs>
          <w:tab w:val="left" w:pos="7020"/>
        </w:tabs>
        <w:ind w:right="-851"/>
        <w:rPr>
          <w:spacing w:val="38"/>
          <w:w w:val="95"/>
          <w:sz w:val="70"/>
          <w:szCs w:val="70"/>
        </w:rPr>
      </w:pPr>
    </w:p>
    <w:p w:rsidR="00787039" w:rsidRDefault="007F3162" w:rsidP="00787039">
      <w:pPr>
        <w:tabs>
          <w:tab w:val="left" w:pos="7020"/>
        </w:tabs>
        <w:ind w:right="-851"/>
        <w:jc w:val="center"/>
      </w:pPr>
      <w:r w:rsidRPr="00F07AA8">
        <w:lastRenderedPageBreak/>
        <w:t>TABLE DES MATIERES</w:t>
      </w:r>
    </w:p>
    <w:p w:rsidR="007F3162" w:rsidRPr="00F07AA8" w:rsidRDefault="007F3162" w:rsidP="00087030">
      <w:pPr>
        <w:tabs>
          <w:tab w:val="left" w:pos="7020"/>
        </w:tabs>
        <w:ind w:right="-851"/>
      </w:pPr>
      <w:r w:rsidRPr="00F07AA8">
        <w:rPr>
          <w:b/>
        </w:rPr>
        <w:t>A – Généralités</w:t>
      </w:r>
    </w:p>
    <w:p w:rsidR="007F3162" w:rsidRPr="00F07AA8" w:rsidRDefault="007F3162" w:rsidP="007F3162">
      <w:pPr>
        <w:ind w:right="-851" w:hanging="567"/>
        <w:rPr>
          <w:bCs/>
        </w:rPr>
      </w:pPr>
      <w:r w:rsidRPr="00F07AA8">
        <w:rPr>
          <w:bCs/>
        </w:rPr>
        <w:t>Article 1 :</w:t>
      </w:r>
      <w:r w:rsidRPr="00F07AA8">
        <w:rPr>
          <w:bCs/>
        </w:rPr>
        <w:tab/>
        <w:t>Portée de la soumission</w:t>
      </w:r>
    </w:p>
    <w:p w:rsidR="007F3162" w:rsidRPr="00F07AA8" w:rsidRDefault="007F3162" w:rsidP="007F3162">
      <w:pPr>
        <w:ind w:right="-851" w:hanging="567"/>
      </w:pPr>
      <w:r w:rsidRPr="00F07AA8">
        <w:t>Article 2 :</w:t>
      </w:r>
      <w:r w:rsidRPr="00F07AA8">
        <w:tab/>
        <w:t>Financement</w:t>
      </w:r>
    </w:p>
    <w:p w:rsidR="007F3162" w:rsidRPr="00F07AA8" w:rsidRDefault="007F3162" w:rsidP="007F3162">
      <w:pPr>
        <w:ind w:right="-851" w:hanging="567"/>
        <w:rPr>
          <w:bCs/>
        </w:rPr>
      </w:pPr>
      <w:r w:rsidRPr="00F07AA8">
        <w:rPr>
          <w:bCs/>
        </w:rPr>
        <w:t>Article 3 :</w:t>
      </w:r>
      <w:r w:rsidRPr="00F07AA8">
        <w:rPr>
          <w:bCs/>
        </w:rPr>
        <w:tab/>
        <w:t>Fraude et corruption</w:t>
      </w:r>
    </w:p>
    <w:p w:rsidR="007F3162" w:rsidRPr="00F07AA8" w:rsidRDefault="007F3162" w:rsidP="007F3162">
      <w:pPr>
        <w:ind w:right="-851" w:hanging="567"/>
        <w:rPr>
          <w:bCs/>
        </w:rPr>
      </w:pPr>
      <w:r w:rsidRPr="00F07AA8">
        <w:rPr>
          <w:bCs/>
        </w:rPr>
        <w:t>Article 4 :</w:t>
      </w:r>
      <w:r w:rsidRPr="00F07AA8">
        <w:rPr>
          <w:bCs/>
        </w:rPr>
        <w:tab/>
        <w:t>Candidats admis à concourir</w:t>
      </w:r>
    </w:p>
    <w:p w:rsidR="007F3162" w:rsidRPr="00F07AA8" w:rsidRDefault="007F3162" w:rsidP="007F3162">
      <w:pPr>
        <w:ind w:right="-851" w:hanging="567"/>
      </w:pPr>
      <w:r w:rsidRPr="00F07AA8">
        <w:t>Article 5 :</w:t>
      </w:r>
      <w:r w:rsidRPr="00F07AA8">
        <w:tab/>
        <w:t>Matériaux, matériels, fourniture, équipements et service autorisés</w:t>
      </w:r>
    </w:p>
    <w:p w:rsidR="007F3162" w:rsidRPr="00F07AA8" w:rsidRDefault="007F3162" w:rsidP="007F3162">
      <w:pPr>
        <w:ind w:right="-851" w:hanging="567"/>
      </w:pPr>
      <w:r w:rsidRPr="00F07AA8">
        <w:t>Article 6 :</w:t>
      </w:r>
      <w:r w:rsidRPr="00F07AA8">
        <w:tab/>
        <w:t>Qualification du soumissionnaire</w:t>
      </w:r>
    </w:p>
    <w:p w:rsidR="007F3162" w:rsidRPr="00F07AA8" w:rsidRDefault="007F3162" w:rsidP="007F3162">
      <w:pPr>
        <w:ind w:right="-851" w:hanging="567"/>
      </w:pPr>
      <w:r w:rsidRPr="00F07AA8">
        <w:t>Article 7 :</w:t>
      </w:r>
      <w:r w:rsidRPr="00F07AA8">
        <w:tab/>
        <w:t>Visite du site des travaux</w:t>
      </w:r>
    </w:p>
    <w:p w:rsidR="007F3162" w:rsidRPr="00087030" w:rsidRDefault="007F3162" w:rsidP="007F3162">
      <w:pPr>
        <w:ind w:right="-851" w:hanging="567"/>
        <w:rPr>
          <w:sz w:val="16"/>
          <w:szCs w:val="16"/>
        </w:rPr>
      </w:pPr>
    </w:p>
    <w:p w:rsidR="007F3162" w:rsidRPr="00F07AA8" w:rsidRDefault="007F3162" w:rsidP="007F3162">
      <w:pPr>
        <w:ind w:right="-851" w:hanging="567"/>
        <w:rPr>
          <w:b/>
          <w:bCs/>
        </w:rPr>
      </w:pPr>
      <w:r w:rsidRPr="00F07AA8">
        <w:rPr>
          <w:b/>
          <w:bCs/>
        </w:rPr>
        <w:t>B - Dossier d’Appel d’Offres</w:t>
      </w:r>
    </w:p>
    <w:p w:rsidR="007F3162" w:rsidRPr="00F07AA8" w:rsidRDefault="007F3162" w:rsidP="007F3162">
      <w:pPr>
        <w:ind w:right="-851" w:hanging="567"/>
        <w:rPr>
          <w:b/>
          <w:bCs/>
        </w:rPr>
      </w:pPr>
      <w:r w:rsidRPr="00F07AA8">
        <w:t>Article 8 :</w:t>
      </w:r>
      <w:r w:rsidRPr="00F07AA8">
        <w:tab/>
        <w:t>Contenu du Dossier d’Appel d’Offres</w:t>
      </w:r>
    </w:p>
    <w:p w:rsidR="007F3162" w:rsidRPr="00F07AA8" w:rsidRDefault="007F3162" w:rsidP="007F3162">
      <w:pPr>
        <w:ind w:right="-851" w:hanging="567"/>
      </w:pPr>
      <w:r w:rsidRPr="00F07AA8">
        <w:t>Article 9 :</w:t>
      </w:r>
      <w:r w:rsidRPr="00F07AA8">
        <w:tab/>
        <w:t>Eclaircissements apportés au Dossier d’Appel d’Offres et recours</w:t>
      </w:r>
    </w:p>
    <w:p w:rsidR="007F3162" w:rsidRPr="00F07AA8" w:rsidRDefault="007F3162" w:rsidP="007F3162">
      <w:pPr>
        <w:ind w:right="-851" w:hanging="567"/>
      </w:pPr>
      <w:r w:rsidRPr="00F07AA8">
        <w:t>Article 10 :</w:t>
      </w:r>
      <w:r w:rsidRPr="00F07AA8">
        <w:tab/>
        <w:t>Modification du Dossier d’Appel d’Offres</w:t>
      </w:r>
    </w:p>
    <w:p w:rsidR="007F3162" w:rsidRPr="00F07AA8" w:rsidRDefault="007F3162" w:rsidP="007F3162">
      <w:pPr>
        <w:ind w:right="-851" w:hanging="567"/>
        <w:rPr>
          <w:b/>
          <w:bCs/>
        </w:rPr>
      </w:pPr>
    </w:p>
    <w:p w:rsidR="007F3162" w:rsidRPr="00F07AA8" w:rsidRDefault="007F3162" w:rsidP="007F3162">
      <w:pPr>
        <w:ind w:right="-851" w:hanging="567"/>
        <w:rPr>
          <w:b/>
        </w:rPr>
      </w:pPr>
      <w:r w:rsidRPr="00F07AA8">
        <w:rPr>
          <w:b/>
        </w:rPr>
        <w:t>C – Préparation des offres</w:t>
      </w:r>
    </w:p>
    <w:p w:rsidR="007F3162" w:rsidRPr="00F07AA8" w:rsidRDefault="007F3162" w:rsidP="007F3162">
      <w:pPr>
        <w:ind w:right="-851" w:hanging="567"/>
      </w:pPr>
      <w:r w:rsidRPr="00F07AA8">
        <w:t>Article 11 :</w:t>
      </w:r>
      <w:r w:rsidRPr="00F07AA8">
        <w:tab/>
        <w:t>Frais de soumission</w:t>
      </w:r>
    </w:p>
    <w:p w:rsidR="007F3162" w:rsidRPr="00F07AA8" w:rsidRDefault="007F3162" w:rsidP="007F3162">
      <w:pPr>
        <w:ind w:right="-851" w:hanging="567"/>
      </w:pPr>
      <w:r w:rsidRPr="00F07AA8">
        <w:t>Article 12 :</w:t>
      </w:r>
      <w:r w:rsidRPr="00F07AA8">
        <w:tab/>
        <w:t>Langue de l’Offre</w:t>
      </w:r>
    </w:p>
    <w:p w:rsidR="007F3162" w:rsidRPr="00F07AA8" w:rsidRDefault="007F3162" w:rsidP="007F3162">
      <w:pPr>
        <w:ind w:right="-851" w:hanging="567"/>
      </w:pPr>
      <w:r w:rsidRPr="00F07AA8">
        <w:t>Article 13 :</w:t>
      </w:r>
      <w:r w:rsidRPr="00F07AA8">
        <w:tab/>
        <w:t>Document constituant l’Offre</w:t>
      </w:r>
    </w:p>
    <w:p w:rsidR="007F3162" w:rsidRPr="00F07AA8" w:rsidRDefault="007F3162" w:rsidP="007F3162">
      <w:pPr>
        <w:ind w:right="-851" w:hanging="567"/>
      </w:pPr>
      <w:r w:rsidRPr="00F07AA8">
        <w:t>Article 14 :</w:t>
      </w:r>
      <w:r w:rsidRPr="00F07AA8">
        <w:tab/>
        <w:t>Montant de l’Offre</w:t>
      </w:r>
    </w:p>
    <w:p w:rsidR="007F3162" w:rsidRPr="00F07AA8" w:rsidRDefault="007F3162" w:rsidP="007F3162">
      <w:pPr>
        <w:ind w:right="-851" w:hanging="567"/>
      </w:pPr>
      <w:r w:rsidRPr="00F07AA8">
        <w:t>Article 15 :</w:t>
      </w:r>
      <w:r w:rsidRPr="00F07AA8">
        <w:tab/>
        <w:t>Monnaie de soumission et de règlement</w:t>
      </w:r>
    </w:p>
    <w:p w:rsidR="007F3162" w:rsidRPr="00F07AA8" w:rsidRDefault="007F3162" w:rsidP="007F3162">
      <w:pPr>
        <w:ind w:right="-851" w:hanging="567"/>
      </w:pPr>
      <w:r w:rsidRPr="00F07AA8">
        <w:t>Article 16 :</w:t>
      </w:r>
      <w:r w:rsidRPr="00F07AA8">
        <w:tab/>
        <w:t>Validité de l’offre</w:t>
      </w:r>
    </w:p>
    <w:p w:rsidR="007F3162" w:rsidRPr="00F07AA8" w:rsidRDefault="007F3162" w:rsidP="007F3162">
      <w:pPr>
        <w:ind w:right="-851" w:hanging="567"/>
      </w:pPr>
      <w:r w:rsidRPr="00F07AA8">
        <w:t>Article 17 :</w:t>
      </w:r>
      <w:r w:rsidRPr="00F07AA8">
        <w:tab/>
        <w:t>Caution de soumission</w:t>
      </w:r>
    </w:p>
    <w:p w:rsidR="007F3162" w:rsidRPr="00F07AA8" w:rsidRDefault="007F3162" w:rsidP="007F3162">
      <w:pPr>
        <w:ind w:right="-851" w:hanging="567"/>
      </w:pPr>
      <w:r w:rsidRPr="00F07AA8">
        <w:t>Article 18 :</w:t>
      </w:r>
      <w:r w:rsidRPr="00F07AA8">
        <w:tab/>
        <w:t>Propositions variantes des soumissionnaires</w:t>
      </w:r>
    </w:p>
    <w:p w:rsidR="007F3162" w:rsidRPr="00F07AA8" w:rsidRDefault="007F3162" w:rsidP="007F3162">
      <w:pPr>
        <w:ind w:right="-851" w:hanging="567"/>
      </w:pPr>
      <w:r w:rsidRPr="00F07AA8">
        <w:t>Article 19 :</w:t>
      </w:r>
      <w:r w:rsidRPr="00F07AA8">
        <w:tab/>
        <w:t>Réunion préparatoire à l’établissement des offres</w:t>
      </w:r>
    </w:p>
    <w:p w:rsidR="007F3162" w:rsidRPr="00F07AA8" w:rsidRDefault="007F3162" w:rsidP="007F3162">
      <w:pPr>
        <w:ind w:right="-851" w:hanging="567"/>
      </w:pPr>
      <w:r w:rsidRPr="00F07AA8">
        <w:t>Article 20 :</w:t>
      </w:r>
      <w:r w:rsidRPr="00F07AA8">
        <w:tab/>
        <w:t>Forme et signature de l’Offre</w:t>
      </w:r>
    </w:p>
    <w:p w:rsidR="007F3162" w:rsidRPr="00087030" w:rsidRDefault="007F3162" w:rsidP="007F3162">
      <w:pPr>
        <w:ind w:right="-851" w:hanging="567"/>
        <w:rPr>
          <w:sz w:val="16"/>
          <w:szCs w:val="16"/>
        </w:rPr>
      </w:pPr>
    </w:p>
    <w:p w:rsidR="007F3162" w:rsidRPr="00F07AA8" w:rsidRDefault="007F3162" w:rsidP="00087030">
      <w:pPr>
        <w:ind w:right="-851" w:hanging="567"/>
        <w:rPr>
          <w:b/>
        </w:rPr>
      </w:pPr>
      <w:r w:rsidRPr="00F07AA8">
        <w:rPr>
          <w:b/>
        </w:rPr>
        <w:t>D – Dépôt des offres</w:t>
      </w:r>
    </w:p>
    <w:p w:rsidR="007F3162" w:rsidRPr="00F07AA8" w:rsidRDefault="007F3162" w:rsidP="007F3162">
      <w:pPr>
        <w:ind w:right="-851" w:hanging="567"/>
        <w:rPr>
          <w:b/>
          <w:bCs/>
        </w:rPr>
      </w:pPr>
      <w:r w:rsidRPr="00F07AA8">
        <w:t>Article 21 :</w:t>
      </w:r>
      <w:r w:rsidRPr="00F07AA8">
        <w:tab/>
        <w:t>Cachetage et marquage des Offres</w:t>
      </w:r>
    </w:p>
    <w:p w:rsidR="007F3162" w:rsidRPr="00F07AA8" w:rsidRDefault="007F3162" w:rsidP="007F3162">
      <w:pPr>
        <w:ind w:right="-851" w:hanging="567"/>
        <w:rPr>
          <w:b/>
          <w:bCs/>
        </w:rPr>
      </w:pPr>
      <w:r w:rsidRPr="00F07AA8">
        <w:t>Article 22 :</w:t>
      </w:r>
      <w:r w:rsidRPr="00F07AA8">
        <w:tab/>
        <w:t>Date et heures limite du dépôt  des offres</w:t>
      </w:r>
    </w:p>
    <w:p w:rsidR="007F3162" w:rsidRPr="00F07AA8" w:rsidRDefault="007F3162" w:rsidP="007F3162">
      <w:pPr>
        <w:ind w:right="-851" w:hanging="567"/>
        <w:rPr>
          <w:b/>
          <w:bCs/>
        </w:rPr>
      </w:pPr>
      <w:r w:rsidRPr="00F07AA8">
        <w:t>Article 23 :</w:t>
      </w:r>
      <w:r w:rsidRPr="00F07AA8">
        <w:tab/>
        <w:t>Offres hors délai</w:t>
      </w:r>
    </w:p>
    <w:p w:rsidR="007F3162" w:rsidRPr="00F07AA8" w:rsidRDefault="007F3162" w:rsidP="007F3162">
      <w:pPr>
        <w:ind w:right="-851" w:hanging="567"/>
      </w:pPr>
      <w:r w:rsidRPr="00F07AA8">
        <w:t>Article 24 :</w:t>
      </w:r>
      <w:r w:rsidRPr="00F07AA8">
        <w:tab/>
        <w:t>Modification, substitution et retrait des offres</w:t>
      </w:r>
    </w:p>
    <w:p w:rsidR="007F3162" w:rsidRPr="00087030" w:rsidRDefault="007F3162" w:rsidP="007F3162">
      <w:pPr>
        <w:ind w:right="-851" w:hanging="567"/>
        <w:rPr>
          <w:sz w:val="16"/>
          <w:szCs w:val="16"/>
        </w:rPr>
      </w:pPr>
    </w:p>
    <w:p w:rsidR="007F3162" w:rsidRPr="00F07AA8" w:rsidRDefault="007F3162" w:rsidP="007F3162">
      <w:pPr>
        <w:ind w:right="-851" w:hanging="567"/>
        <w:rPr>
          <w:b/>
          <w:bCs/>
        </w:rPr>
      </w:pPr>
      <w:r w:rsidRPr="00F07AA8">
        <w:rPr>
          <w:b/>
          <w:bCs/>
        </w:rPr>
        <w:t>E – Ouverture des plis et Evaluation des offres</w:t>
      </w:r>
    </w:p>
    <w:p w:rsidR="007F3162" w:rsidRPr="00F07AA8" w:rsidRDefault="007F3162" w:rsidP="007F3162">
      <w:pPr>
        <w:ind w:right="-851" w:hanging="567"/>
        <w:rPr>
          <w:b/>
          <w:bCs/>
        </w:rPr>
      </w:pPr>
      <w:r w:rsidRPr="00F07AA8">
        <w:t>Article 25 :</w:t>
      </w:r>
      <w:r w:rsidRPr="00F07AA8">
        <w:tab/>
        <w:t>Ouverture des plis et recours</w:t>
      </w:r>
    </w:p>
    <w:p w:rsidR="007F3162" w:rsidRPr="00F07AA8" w:rsidRDefault="007F3162" w:rsidP="007F3162">
      <w:pPr>
        <w:ind w:right="-851" w:hanging="567"/>
        <w:rPr>
          <w:b/>
          <w:bCs/>
        </w:rPr>
      </w:pPr>
      <w:r w:rsidRPr="00F07AA8">
        <w:t>Article 26 :</w:t>
      </w:r>
      <w:r w:rsidRPr="00F07AA8">
        <w:tab/>
        <w:t>Caractère confidentiel de la procédure</w:t>
      </w:r>
    </w:p>
    <w:p w:rsidR="007F3162" w:rsidRPr="00F07AA8" w:rsidRDefault="007F3162" w:rsidP="007F3162">
      <w:pPr>
        <w:ind w:right="-851" w:hanging="567"/>
        <w:rPr>
          <w:b/>
          <w:bCs/>
        </w:rPr>
      </w:pPr>
      <w:r w:rsidRPr="00F07AA8">
        <w:t>Article 27 :</w:t>
      </w:r>
      <w:r w:rsidRPr="00F07AA8">
        <w:tab/>
        <w:t>Eclaircissement sur les offres et contacts avec l’Autorité Contractante</w:t>
      </w:r>
    </w:p>
    <w:p w:rsidR="007F3162" w:rsidRPr="00F07AA8" w:rsidRDefault="007F3162" w:rsidP="007F3162">
      <w:pPr>
        <w:ind w:right="-851" w:hanging="567"/>
        <w:rPr>
          <w:b/>
          <w:bCs/>
        </w:rPr>
      </w:pPr>
      <w:r w:rsidRPr="00F07AA8">
        <w:t>Article 28 :</w:t>
      </w:r>
      <w:r w:rsidRPr="00F07AA8">
        <w:tab/>
        <w:t>Détermination de la conformité des offres</w:t>
      </w:r>
    </w:p>
    <w:p w:rsidR="007F3162" w:rsidRPr="00F07AA8" w:rsidRDefault="007F3162" w:rsidP="007F3162">
      <w:pPr>
        <w:ind w:right="-851" w:hanging="567"/>
        <w:rPr>
          <w:b/>
          <w:bCs/>
        </w:rPr>
      </w:pPr>
      <w:r w:rsidRPr="00F07AA8">
        <w:t>Article 29 :</w:t>
      </w:r>
      <w:r w:rsidRPr="00F07AA8">
        <w:tab/>
        <w:t>Qualification du soumissionnaire</w:t>
      </w:r>
    </w:p>
    <w:p w:rsidR="007F3162" w:rsidRPr="00F07AA8" w:rsidRDefault="007F3162" w:rsidP="007F3162">
      <w:pPr>
        <w:ind w:right="-851" w:hanging="567"/>
        <w:rPr>
          <w:b/>
          <w:bCs/>
        </w:rPr>
      </w:pPr>
      <w:r w:rsidRPr="00F07AA8">
        <w:t>Article 30 :</w:t>
      </w:r>
      <w:r w:rsidRPr="00F07AA8">
        <w:tab/>
        <w:t>Correction des erreurs</w:t>
      </w:r>
    </w:p>
    <w:p w:rsidR="007F3162" w:rsidRPr="00F07AA8" w:rsidRDefault="007F3162" w:rsidP="007F3162">
      <w:pPr>
        <w:ind w:right="-851" w:hanging="567"/>
        <w:rPr>
          <w:b/>
          <w:bCs/>
        </w:rPr>
      </w:pPr>
      <w:r w:rsidRPr="00F07AA8">
        <w:t>Article 31 :</w:t>
      </w:r>
      <w:r w:rsidRPr="00F07AA8">
        <w:tab/>
        <w:t>Conversion en une seule monnaie</w:t>
      </w:r>
    </w:p>
    <w:p w:rsidR="007F3162" w:rsidRPr="00F07AA8" w:rsidRDefault="007F3162" w:rsidP="007F3162">
      <w:pPr>
        <w:ind w:right="-851" w:hanging="567"/>
        <w:rPr>
          <w:b/>
          <w:bCs/>
        </w:rPr>
      </w:pPr>
      <w:r w:rsidRPr="00F07AA8">
        <w:t>Article 32 :</w:t>
      </w:r>
      <w:r w:rsidRPr="00F07AA8">
        <w:tab/>
        <w:t>Evaluation des offres au plan financier</w:t>
      </w:r>
    </w:p>
    <w:p w:rsidR="007F3162" w:rsidRPr="00F07AA8" w:rsidRDefault="007F3162" w:rsidP="007F3162">
      <w:pPr>
        <w:ind w:right="-851" w:hanging="567"/>
        <w:rPr>
          <w:b/>
          <w:bCs/>
        </w:rPr>
      </w:pPr>
      <w:r w:rsidRPr="00F07AA8">
        <w:t>Article 33 :</w:t>
      </w:r>
      <w:r w:rsidRPr="00F07AA8">
        <w:tab/>
        <w:t>Préférence accordée aux soumissionnaires nationaux</w:t>
      </w:r>
    </w:p>
    <w:p w:rsidR="007F3162" w:rsidRPr="00F07AA8" w:rsidRDefault="007F3162" w:rsidP="007F3162">
      <w:pPr>
        <w:ind w:right="-851" w:hanging="567"/>
        <w:rPr>
          <w:b/>
          <w:bCs/>
        </w:rPr>
      </w:pPr>
    </w:p>
    <w:p w:rsidR="007F3162" w:rsidRPr="00F07AA8" w:rsidRDefault="007F3162" w:rsidP="007F3162">
      <w:pPr>
        <w:ind w:right="-851" w:hanging="567"/>
        <w:rPr>
          <w:b/>
          <w:bCs/>
        </w:rPr>
      </w:pPr>
      <w:r w:rsidRPr="00F07AA8">
        <w:rPr>
          <w:b/>
          <w:bCs/>
        </w:rPr>
        <w:t xml:space="preserve">F – Attribution </w:t>
      </w:r>
      <w:r w:rsidRPr="00F07AA8">
        <w:rPr>
          <w:b/>
        </w:rPr>
        <w:t>de la Lettre Commande</w:t>
      </w:r>
    </w:p>
    <w:p w:rsidR="007F3162" w:rsidRPr="00F07AA8" w:rsidRDefault="007F3162" w:rsidP="007F3162">
      <w:pPr>
        <w:ind w:right="-851" w:hanging="567"/>
        <w:rPr>
          <w:b/>
          <w:bCs/>
        </w:rPr>
      </w:pPr>
      <w:r w:rsidRPr="00F07AA8">
        <w:t>Article 34 :</w:t>
      </w:r>
      <w:r w:rsidRPr="00F07AA8">
        <w:tab/>
        <w:t>Attribution de la Lettre Commande</w:t>
      </w:r>
    </w:p>
    <w:p w:rsidR="007F3162" w:rsidRPr="00F07AA8" w:rsidRDefault="007F3162" w:rsidP="007F3162">
      <w:pPr>
        <w:ind w:left="709" w:right="-851" w:hanging="1276"/>
        <w:rPr>
          <w:b/>
          <w:bCs/>
        </w:rPr>
      </w:pPr>
      <w:r w:rsidRPr="00F07AA8">
        <w:t>Article 35 :</w:t>
      </w:r>
      <w:r w:rsidRPr="00F07AA8">
        <w:tab/>
        <w:t>Droit de l’Autorité Contractante de déclarer un appel d’offres infructueux ou d’annuler une procédure</w:t>
      </w:r>
    </w:p>
    <w:p w:rsidR="007F3162" w:rsidRPr="00F07AA8" w:rsidRDefault="007F3162" w:rsidP="007F3162">
      <w:pPr>
        <w:ind w:right="-851" w:hanging="567"/>
        <w:rPr>
          <w:b/>
          <w:bCs/>
        </w:rPr>
      </w:pPr>
      <w:r w:rsidRPr="00F07AA8">
        <w:t>Article 36 :</w:t>
      </w:r>
      <w:r w:rsidRPr="00F07AA8">
        <w:tab/>
        <w:t>Notification de l’Attribution de la lettre commande</w:t>
      </w:r>
    </w:p>
    <w:p w:rsidR="007F3162" w:rsidRPr="00F07AA8" w:rsidRDefault="007F3162" w:rsidP="007F3162">
      <w:pPr>
        <w:ind w:right="-851" w:hanging="567"/>
        <w:rPr>
          <w:b/>
          <w:bCs/>
        </w:rPr>
      </w:pPr>
      <w:r w:rsidRPr="00F07AA8">
        <w:t>Article 37 :</w:t>
      </w:r>
      <w:r w:rsidRPr="00F07AA8">
        <w:tab/>
        <w:t>Publication des résultats d’attribution de la Lettre Commande et recours</w:t>
      </w:r>
    </w:p>
    <w:p w:rsidR="007F3162" w:rsidRPr="00F07AA8" w:rsidRDefault="007F3162" w:rsidP="007F3162">
      <w:pPr>
        <w:ind w:right="-851" w:hanging="567"/>
        <w:rPr>
          <w:b/>
          <w:bCs/>
        </w:rPr>
      </w:pPr>
      <w:r w:rsidRPr="00F07AA8">
        <w:t>Article 38 :</w:t>
      </w:r>
      <w:r w:rsidRPr="00F07AA8">
        <w:tab/>
        <w:t>Signature de la Lettre Commande</w:t>
      </w:r>
    </w:p>
    <w:p w:rsidR="007F3162" w:rsidRPr="00F07AA8" w:rsidRDefault="007F3162" w:rsidP="007F3162">
      <w:pPr>
        <w:ind w:right="-851" w:hanging="567"/>
        <w:rPr>
          <w:b/>
          <w:bCs/>
        </w:rPr>
      </w:pPr>
      <w:r w:rsidRPr="00F07AA8">
        <w:t>Article 39 :</w:t>
      </w:r>
      <w:r w:rsidRPr="00F07AA8">
        <w:tab/>
        <w:t>Cautionnement définitif.</w:t>
      </w:r>
    </w:p>
    <w:p w:rsidR="007F3162" w:rsidRPr="00F07AA8" w:rsidRDefault="007F3162" w:rsidP="007F3162">
      <w:pPr>
        <w:ind w:right="-851" w:hanging="567"/>
        <w:jc w:val="center"/>
        <w:rPr>
          <w:b/>
          <w:bCs/>
          <w:u w:val="single"/>
        </w:rPr>
      </w:pPr>
      <w:r w:rsidRPr="00F07AA8">
        <w:rPr>
          <w:b/>
          <w:bCs/>
        </w:rPr>
        <w:br w:type="page"/>
      </w:r>
      <w:r w:rsidRPr="00F07AA8">
        <w:rPr>
          <w:b/>
          <w:bCs/>
          <w:u w:val="single"/>
        </w:rPr>
        <w:lastRenderedPageBreak/>
        <w:t>REGLEMENT GENERAL DE L’APPEL D’OFFRES</w:t>
      </w:r>
    </w:p>
    <w:p w:rsidR="007F3162" w:rsidRPr="00F07AA8" w:rsidRDefault="007F3162" w:rsidP="007F3162">
      <w:pPr>
        <w:ind w:right="-851" w:hanging="567"/>
        <w:jc w:val="both"/>
      </w:pPr>
    </w:p>
    <w:p w:rsidR="007F3162" w:rsidRPr="00F07AA8" w:rsidRDefault="007F3162" w:rsidP="007F3162">
      <w:pPr>
        <w:ind w:right="-851" w:hanging="567"/>
        <w:jc w:val="both"/>
        <w:rPr>
          <w:b/>
          <w:bCs/>
          <w:i/>
          <w:iCs/>
        </w:rPr>
      </w:pPr>
      <w:r w:rsidRPr="002331AB">
        <w:rPr>
          <w:b/>
          <w:bCs/>
          <w:i/>
          <w:iCs/>
          <w:u w:val="single"/>
        </w:rPr>
        <w:t>GENERALITES</w:t>
      </w:r>
    </w:p>
    <w:p w:rsidR="007F3162" w:rsidRPr="00F07AA8" w:rsidRDefault="007F3162" w:rsidP="007F3162">
      <w:pPr>
        <w:ind w:right="-851" w:hanging="567"/>
        <w:jc w:val="both"/>
      </w:pPr>
    </w:p>
    <w:p w:rsidR="007F3162" w:rsidRDefault="007F3162" w:rsidP="007F3162">
      <w:pPr>
        <w:ind w:right="-851" w:hanging="567"/>
        <w:jc w:val="both"/>
        <w:rPr>
          <w:b/>
          <w:bCs/>
        </w:rPr>
      </w:pPr>
      <w:r w:rsidRPr="002331AB">
        <w:rPr>
          <w:b/>
          <w:bCs/>
          <w:u w:val="single"/>
        </w:rPr>
        <w:t>ARTICLE 1</w:t>
      </w:r>
      <w:r w:rsidRPr="002331AB">
        <w:t> </w:t>
      </w:r>
      <w:r w:rsidRPr="002331AB">
        <w:rPr>
          <w:b/>
          <w:bCs/>
        </w:rPr>
        <w:t>: Portée de la soumission</w:t>
      </w:r>
    </w:p>
    <w:p w:rsidR="006F5DF4" w:rsidRPr="00423EDF" w:rsidRDefault="0038686F" w:rsidP="0046668D">
      <w:pPr>
        <w:ind w:left="-567" w:firstLine="567"/>
        <w:jc w:val="both"/>
        <w:rPr>
          <w:b/>
          <w:sz w:val="28"/>
          <w:szCs w:val="28"/>
        </w:rPr>
      </w:pPr>
      <w:r w:rsidRPr="00C8341E">
        <w:t xml:space="preserve">Le </w:t>
      </w:r>
      <w:r>
        <w:t>Maire de la Commune de Loum</w:t>
      </w:r>
      <w:r w:rsidRPr="00C8341E">
        <w:t>, tel qu’il est défini dans le règlement particulier de l’appel d’Offres (RPAO), ci-après dénommé « </w:t>
      </w:r>
      <w:r w:rsidR="006F5DF4" w:rsidRPr="00C8341E">
        <w:t>l’</w:t>
      </w:r>
      <w:r w:rsidRPr="00C8341E">
        <w:t xml:space="preserve">Autorité contractante », lance un Appel </w:t>
      </w:r>
      <w:r w:rsidRPr="00D26AE6">
        <w:rPr>
          <w:shd w:val="clear" w:color="auto" w:fill="FFFFFF"/>
        </w:rPr>
        <w:t xml:space="preserve">d’Offres National Ouvert </w:t>
      </w:r>
      <w:r w:rsidR="006F5DF4" w:rsidRPr="00423EDF">
        <w:rPr>
          <w:shd w:val="clear" w:color="auto" w:fill="FFFFFF"/>
        </w:rPr>
        <w:t xml:space="preserve">pour </w:t>
      </w:r>
      <w:r w:rsidR="00D67712">
        <w:rPr>
          <w:shd w:val="clear" w:color="auto" w:fill="FFFFFF"/>
        </w:rPr>
        <w:t xml:space="preserve">les travaux de </w:t>
      </w:r>
      <w:r w:rsidR="00227054">
        <w:rPr>
          <w:shd w:val="clear" w:color="auto" w:fill="FFFFFF"/>
        </w:rPr>
        <w:t xml:space="preserve">réhabilitation de la route </w:t>
      </w:r>
      <w:r w:rsidR="0046668D">
        <w:rPr>
          <w:shd w:val="clear" w:color="auto" w:fill="FFFFFF"/>
        </w:rPr>
        <w:t>MABOMBE-BALONDO</w:t>
      </w:r>
      <w:r w:rsidR="006F5DF4" w:rsidRPr="00423EDF">
        <w:rPr>
          <w:color w:val="000000"/>
          <w:szCs w:val="28"/>
        </w:rPr>
        <w:t>, dans l’</w:t>
      </w:r>
      <w:r w:rsidR="006F5DF4" w:rsidRPr="00423EDF">
        <w:rPr>
          <w:szCs w:val="28"/>
        </w:rPr>
        <w:t>Arrondissement de Loum, Département du Moungo, Région du littoral</w:t>
      </w:r>
      <w:r w:rsidR="006F5DF4">
        <w:rPr>
          <w:szCs w:val="28"/>
        </w:rPr>
        <w:t>.</w:t>
      </w:r>
    </w:p>
    <w:p w:rsidR="0038686F" w:rsidRDefault="0038686F" w:rsidP="0038686F">
      <w:pPr>
        <w:jc w:val="both"/>
      </w:pPr>
    </w:p>
    <w:p w:rsidR="0038686F" w:rsidRPr="0038686F" w:rsidRDefault="0038686F" w:rsidP="008C78FA">
      <w:pPr>
        <w:pStyle w:val="Paragraphedeliste"/>
        <w:numPr>
          <w:ilvl w:val="1"/>
          <w:numId w:val="25"/>
        </w:numPr>
        <w:ind w:right="-851"/>
        <w:jc w:val="both"/>
        <w:rPr>
          <w:rFonts w:ascii="Times New Roman" w:hAnsi="Times New Roman"/>
          <w:sz w:val="24"/>
        </w:rPr>
      </w:pPr>
      <w:r w:rsidRPr="0038686F">
        <w:rPr>
          <w:rFonts w:ascii="Times New Roman" w:hAnsi="Times New Roman"/>
          <w:sz w:val="24"/>
        </w:rPr>
        <w:t xml:space="preserve"> Il y est fait référence sous le terme « </w:t>
      </w:r>
      <w:r w:rsidRPr="0038686F">
        <w:rPr>
          <w:rFonts w:ascii="Times New Roman" w:hAnsi="Times New Roman"/>
          <w:b/>
          <w:sz w:val="24"/>
        </w:rPr>
        <w:t>les Travaux</w:t>
      </w:r>
      <w:r w:rsidRPr="0038686F">
        <w:rPr>
          <w:rFonts w:ascii="Times New Roman" w:hAnsi="Times New Roman"/>
          <w:sz w:val="24"/>
        </w:rPr>
        <w:t> ».</w:t>
      </w:r>
    </w:p>
    <w:p w:rsidR="007F3162" w:rsidRPr="00F07AA8" w:rsidRDefault="007F3162" w:rsidP="007F3162">
      <w:pPr>
        <w:ind w:right="-851" w:hanging="567"/>
        <w:jc w:val="both"/>
      </w:pPr>
      <w:r w:rsidRPr="00F07AA8">
        <w:t>1-2-   Le soumissionnaire retenu, ou attributaire, doit achever les travaux dans un délai indiqué dans le RPAO, et qui court sauf stipulation contraire du CCAP, à compter de la date de notification de l’ordre de service de commencer les travaux ou dans celle fixée par ledit ordre de service.</w:t>
      </w:r>
    </w:p>
    <w:p w:rsidR="007F3162" w:rsidRPr="00F07AA8" w:rsidRDefault="007F3162" w:rsidP="007F3162">
      <w:pPr>
        <w:ind w:right="-851" w:hanging="567"/>
        <w:jc w:val="both"/>
      </w:pPr>
    </w:p>
    <w:p w:rsidR="007F3162" w:rsidRPr="00F07AA8" w:rsidRDefault="007F3162" w:rsidP="007F3162">
      <w:pPr>
        <w:ind w:right="-851" w:hanging="567"/>
        <w:jc w:val="both"/>
      </w:pPr>
      <w:r w:rsidRPr="00F07AA8">
        <w:t>1-3-   Dans le présent Dossier d’Appel d’Offres, le terme « jour » désigne un jour calendaire.</w:t>
      </w:r>
    </w:p>
    <w:p w:rsidR="007F3162" w:rsidRPr="00F07AA8" w:rsidRDefault="007F3162" w:rsidP="007F3162">
      <w:pPr>
        <w:ind w:right="-851" w:hanging="567"/>
        <w:jc w:val="both"/>
      </w:pPr>
    </w:p>
    <w:p w:rsidR="007F3162" w:rsidRPr="00F07AA8" w:rsidRDefault="007F3162" w:rsidP="007F3162">
      <w:pPr>
        <w:ind w:right="-851" w:hanging="567"/>
        <w:jc w:val="both"/>
      </w:pPr>
      <w:r w:rsidRPr="00F07AA8">
        <w:rPr>
          <w:b/>
          <w:bCs/>
          <w:u w:val="single"/>
        </w:rPr>
        <w:t>ARTICLE 2</w:t>
      </w:r>
      <w:r w:rsidRPr="00F07AA8">
        <w:t xml:space="preserve"> : </w:t>
      </w:r>
      <w:r w:rsidRPr="00F07AA8">
        <w:rPr>
          <w:b/>
          <w:bCs/>
        </w:rPr>
        <w:t>Financement</w:t>
      </w:r>
    </w:p>
    <w:p w:rsidR="007F3162" w:rsidRPr="00F07AA8" w:rsidRDefault="007F3162" w:rsidP="007F3162">
      <w:pPr>
        <w:ind w:right="-851" w:hanging="567"/>
        <w:jc w:val="both"/>
      </w:pPr>
      <w:r w:rsidRPr="00F07AA8">
        <w:t>La source de financement des travaux objet du présent Appel d’Offres est précisée dans le RPAO.</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3</w:t>
      </w:r>
      <w:r w:rsidRPr="00F07AA8">
        <w:t xml:space="preserve"> : </w:t>
      </w:r>
      <w:r w:rsidRPr="00F07AA8">
        <w:rPr>
          <w:b/>
          <w:bCs/>
        </w:rPr>
        <w:t>Fraude et corruption</w:t>
      </w:r>
    </w:p>
    <w:p w:rsidR="007F3162" w:rsidRPr="00F07AA8" w:rsidRDefault="007F3162" w:rsidP="007F3162">
      <w:pPr>
        <w:ind w:right="-851" w:hanging="567"/>
        <w:jc w:val="both"/>
      </w:pPr>
    </w:p>
    <w:p w:rsidR="006F5DF4" w:rsidRPr="006F5DF4" w:rsidRDefault="006F5DF4" w:rsidP="006F5DF4">
      <w:pPr>
        <w:spacing w:after="120"/>
        <w:ind w:left="-567"/>
        <w:jc w:val="both"/>
      </w:pPr>
      <w:r w:rsidRPr="006F5DF4">
        <w:t>3-1. Les soumissionnaires et les entrepreneurs, sont tenus au respect des règles d’éthique professionnelle les plus strictes durant la passation et l’exécution des marchés</w:t>
      </w:r>
    </w:p>
    <w:p w:rsidR="006F5DF4" w:rsidRPr="006F5DF4" w:rsidRDefault="006F5DF4" w:rsidP="006F5DF4">
      <w:pPr>
        <w:spacing w:after="120"/>
        <w:ind w:left="-567"/>
        <w:jc w:val="both"/>
      </w:pPr>
      <w:r w:rsidRPr="006F5DF4">
        <w:t>. En vertu de ce principe :</w:t>
      </w:r>
    </w:p>
    <w:p w:rsidR="006F5DF4" w:rsidRPr="006F5DF4" w:rsidRDefault="006F5DF4" w:rsidP="008C78FA">
      <w:pPr>
        <w:pStyle w:val="Paragraphedeliste"/>
        <w:numPr>
          <w:ilvl w:val="0"/>
          <w:numId w:val="26"/>
        </w:numPr>
        <w:spacing w:after="120" w:line="240" w:lineRule="auto"/>
        <w:ind w:left="-150"/>
        <w:contextualSpacing w:val="0"/>
        <w:jc w:val="both"/>
        <w:rPr>
          <w:rFonts w:ascii="Times New Roman" w:hAnsi="Times New Roman"/>
          <w:sz w:val="24"/>
          <w:szCs w:val="24"/>
        </w:rPr>
      </w:pPr>
      <w:r w:rsidRPr="006F5DF4">
        <w:rPr>
          <w:rFonts w:ascii="Times New Roman" w:hAnsi="Times New Roman"/>
          <w:sz w:val="24"/>
          <w:szCs w:val="24"/>
        </w:rPr>
        <w:t>Les définitions ci-après sont admises :</w:t>
      </w:r>
    </w:p>
    <w:p w:rsidR="006F5DF4" w:rsidRPr="006F5DF4" w:rsidRDefault="006F5DF4" w:rsidP="006F5DF4">
      <w:pPr>
        <w:spacing w:after="120"/>
        <w:ind w:left="-567"/>
        <w:jc w:val="both"/>
      </w:pPr>
      <w:r w:rsidRPr="006F5DF4">
        <w:t>i. Est coupable de « corruption » quiconque offre, donne, sollicite ou accepte un quelconque avantage en vue d’influencer l’action d’un agent public au cours de l’attribution et de l’exécution d’un marché ;</w:t>
      </w:r>
    </w:p>
    <w:p w:rsidR="006F5DF4" w:rsidRPr="006F5DF4" w:rsidRDefault="006F5DF4" w:rsidP="006F5DF4">
      <w:pPr>
        <w:spacing w:after="120"/>
        <w:ind w:left="-567"/>
        <w:jc w:val="both"/>
      </w:pPr>
      <w:r w:rsidRPr="006F5DF4">
        <w:t>ii. Se livre à des « manœuvres frauduleuses » quiconque déforme ou dénature des faits afin d’influencer l’attribution ou l’exécution d’un marché ;</w:t>
      </w:r>
    </w:p>
    <w:p w:rsidR="006F5DF4" w:rsidRPr="006F5DF4" w:rsidRDefault="006F5DF4" w:rsidP="006F5DF4">
      <w:pPr>
        <w:spacing w:after="120"/>
        <w:ind w:left="-567"/>
        <w:jc w:val="both"/>
      </w:pPr>
      <w:r w:rsidRPr="006F5DF4">
        <w:t>iii. « 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6F5DF4" w:rsidRPr="006F5DF4" w:rsidRDefault="006F5DF4" w:rsidP="006F5DF4">
      <w:pPr>
        <w:spacing w:after="120"/>
        <w:ind w:left="-567"/>
        <w:jc w:val="both"/>
      </w:pPr>
      <w:r w:rsidRPr="006F5DF4">
        <w:t>iv. « Pratiques coercitives » désignent toute forme d’atteinte aux personnes ou leurs biens ou de menaces à leur encontre afin d’influencer leur action au cours de l’attribution ou de l’exécution d’un marché ;</w:t>
      </w:r>
    </w:p>
    <w:p w:rsidR="006F5DF4" w:rsidRPr="006F5DF4" w:rsidRDefault="006F5DF4" w:rsidP="006F5DF4">
      <w:pPr>
        <w:spacing w:after="120"/>
        <w:ind w:left="-567"/>
        <w:jc w:val="both"/>
      </w:pPr>
      <w:r w:rsidRPr="006F5DF4">
        <w:t xml:space="preserve">    b. 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rsidR="006F5DF4" w:rsidRPr="006F5DF4" w:rsidRDefault="006F5DF4" w:rsidP="006F5DF4">
      <w:pPr>
        <w:spacing w:after="120"/>
        <w:ind w:left="-567"/>
        <w:jc w:val="both"/>
      </w:pPr>
      <w:r w:rsidRPr="006F5DF4">
        <w:t>3–2. Le Ministre Délégué à la Présidence chargé des Marchés Publics, peut à titre conservatoire, prendre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judiciaires qui pourraient être engagées contre lui.</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4</w:t>
      </w:r>
      <w:r w:rsidRPr="00F07AA8">
        <w:t xml:space="preserve"> : </w:t>
      </w:r>
      <w:r w:rsidRPr="00F07AA8">
        <w:rPr>
          <w:b/>
          <w:bCs/>
        </w:rPr>
        <w:t>Candidats admis à concourir</w:t>
      </w:r>
    </w:p>
    <w:p w:rsidR="007F3162" w:rsidRPr="00F07AA8" w:rsidRDefault="007F3162" w:rsidP="007F3162">
      <w:pPr>
        <w:ind w:right="-851" w:hanging="567"/>
        <w:jc w:val="both"/>
      </w:pPr>
      <w:r w:rsidRPr="00F07AA8">
        <w:t>4-1 : Si l’Appel d’Offres est restreint, la consultation s’adresse à tous les candidats retenus à l’issue de la procédure de pré-qualification.</w:t>
      </w:r>
    </w:p>
    <w:p w:rsidR="007F3162" w:rsidRPr="00F07AA8" w:rsidRDefault="007F3162" w:rsidP="007F3162">
      <w:pPr>
        <w:ind w:right="-851" w:hanging="567"/>
        <w:jc w:val="both"/>
      </w:pPr>
      <w:r w:rsidRPr="00F07AA8">
        <w:t>4-2 : En règle générale, l’Appel d’Offres s’adresse à tous les entrepreneurs, sous réserve des dispositions ci-après :</w:t>
      </w:r>
    </w:p>
    <w:p w:rsidR="007F3162" w:rsidRPr="00F07AA8" w:rsidRDefault="007F3162" w:rsidP="007F3162">
      <w:pPr>
        <w:ind w:right="-851" w:hanging="567"/>
        <w:jc w:val="both"/>
      </w:pPr>
      <w:r w:rsidRPr="00F07AA8">
        <w:lastRenderedPageBreak/>
        <w:t>a- Un soumissionnaire (y compris tous les membres d’un groupement d’entreprises et tous les sous-traitants du soumissionnaire) doit être d’un pays éligible, conformément à la convention de financement.</w:t>
      </w:r>
    </w:p>
    <w:p w:rsidR="007F3162" w:rsidRPr="00F07AA8" w:rsidRDefault="007F3162" w:rsidP="007F3162">
      <w:pPr>
        <w:ind w:right="-851" w:hanging="567"/>
        <w:jc w:val="both"/>
      </w:pPr>
      <w:r w:rsidRPr="00F07AA8">
        <w:t>b- Un soumissionnaire (y compris tous les membres d’un groupement d’entreprises et tous les sous-traitants du soumissionnaire) ne doit pas se trouver en situation de conflit d’intérêt.</w:t>
      </w:r>
    </w:p>
    <w:p w:rsidR="007F3162" w:rsidRPr="00F07AA8" w:rsidRDefault="007F3162" w:rsidP="007F3162">
      <w:pPr>
        <w:ind w:right="-851" w:hanging="567"/>
        <w:jc w:val="both"/>
      </w:pPr>
      <w:r w:rsidRPr="00F07AA8">
        <w:t>Un soumissionnaire peut être jugé comme étant en situation de conflit d’intérêts s’il :</w:t>
      </w:r>
    </w:p>
    <w:p w:rsidR="007F3162" w:rsidRPr="00F07AA8" w:rsidRDefault="007F3162" w:rsidP="007F3162">
      <w:pPr>
        <w:ind w:right="-851" w:hanging="567"/>
        <w:jc w:val="both"/>
      </w:pPr>
      <w:r w:rsidRPr="00F07AA8">
        <w:t>i-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7F3162" w:rsidRPr="00F07AA8" w:rsidRDefault="007F3162" w:rsidP="007F3162">
      <w:pPr>
        <w:ind w:right="-851" w:hanging="567"/>
        <w:jc w:val="both"/>
      </w:pPr>
      <w:r w:rsidRPr="00F07AA8">
        <w:t>ii - Présente plus d’une offre dans le cadre du présent appel d’offres, à l’exception des offres variantes autorisées selon la clause 17, le cas échéant ; cependant, ceci ne fait pas obstacle à la participation de sous-traitants dans plus d’une offre.</w:t>
      </w:r>
    </w:p>
    <w:p w:rsidR="007F3162" w:rsidRPr="00F07AA8" w:rsidRDefault="007F3162" w:rsidP="007F3162">
      <w:pPr>
        <w:ind w:right="-851" w:hanging="567"/>
        <w:jc w:val="both"/>
      </w:pPr>
      <w:r w:rsidRPr="00F07AA8">
        <w:t>iii - l’Autorité Contractante ou le Maître d’Ouvrage possèdent des intérêts financiers dans sa géographie du capital de nature à compromettre la transparence des procédures de passation des marchés publics.</w:t>
      </w:r>
    </w:p>
    <w:p w:rsidR="007F3162" w:rsidRPr="00F07AA8" w:rsidRDefault="007F3162" w:rsidP="007F3162">
      <w:pPr>
        <w:ind w:right="-851" w:hanging="567"/>
        <w:jc w:val="both"/>
      </w:pPr>
    </w:p>
    <w:p w:rsidR="007F3162" w:rsidRPr="00F07AA8" w:rsidRDefault="007F3162" w:rsidP="007F3162">
      <w:pPr>
        <w:ind w:right="-851" w:hanging="567"/>
        <w:jc w:val="both"/>
      </w:pPr>
      <w:r w:rsidRPr="00F07AA8">
        <w:t>c -   le soumissionnaire ne doit pas être sous le coup d’une décision d’exclusion.</w:t>
      </w:r>
    </w:p>
    <w:p w:rsidR="007F3162" w:rsidRPr="00F07AA8" w:rsidRDefault="007F3162" w:rsidP="007F3162">
      <w:pPr>
        <w:ind w:right="-851" w:hanging="567"/>
        <w:jc w:val="both"/>
      </w:pPr>
      <w:r w:rsidRPr="00F07AA8">
        <w:t>d -   le soumissionnaire ne doit pas être adjudicataire de plus d’une (01) lettre – commande en cours d’exécution dans le Département du Moungo à la date d’ouverture des plis.</w:t>
      </w:r>
    </w:p>
    <w:p w:rsidR="007F3162" w:rsidRPr="00F07AA8" w:rsidRDefault="007F3162" w:rsidP="007F3162">
      <w:pPr>
        <w:ind w:right="-851" w:hanging="567"/>
        <w:jc w:val="both"/>
      </w:pPr>
      <w:proofErr w:type="gramStart"/>
      <w:r w:rsidRPr="00F07AA8">
        <w:t>e</w:t>
      </w:r>
      <w:proofErr w:type="gramEnd"/>
      <w:r w:rsidRPr="00F07AA8">
        <w:t xml:space="preserve"> - Une Entreprise Publique camerounaise peut participer à la consultation si elle peut démontrer qu’elle est (i) juridiquement et financièrement autonome, (ii) administrée selon les règles du droit commercial et (iii) n’est pas sous tutelle ou l’autorité directe voire indirecte de l’Autorité Contractante ou du Maître d’Ouvrage.</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5</w:t>
      </w:r>
      <w:r w:rsidRPr="00F07AA8">
        <w:rPr>
          <w:b/>
          <w:bCs/>
        </w:rPr>
        <w:t> : Matériaux, Matériels, Fournitures, Equipements et Services autorisés.</w:t>
      </w:r>
    </w:p>
    <w:p w:rsidR="007F3162" w:rsidRPr="00F07AA8" w:rsidRDefault="007F3162" w:rsidP="007F3162">
      <w:pPr>
        <w:ind w:right="-851" w:hanging="567"/>
        <w:jc w:val="both"/>
      </w:pPr>
      <w:r w:rsidRPr="00F07AA8">
        <w:t>5.1-   Les matériaux, les matériels de l’entrepreneur, les fournitures, équipements et services devant être fournis dans le cadre de la lettre commande doivent provenir des pays répondant aux critères de provenance définis dans le RPAO et toutes les dépenses effectuées au titre de cette lettre commande sont limitées auxdits matériaux, matériels, fournitures, équipements et services.</w:t>
      </w:r>
    </w:p>
    <w:p w:rsidR="007F3162" w:rsidRPr="00F07AA8" w:rsidRDefault="007F3162" w:rsidP="007F3162">
      <w:pPr>
        <w:ind w:right="-851" w:hanging="567"/>
        <w:jc w:val="both"/>
      </w:pPr>
      <w:r w:rsidRPr="00F07AA8">
        <w:t>5.2-  Aux fins de l’article 5.1 ci-dessus, le terme provenir désigne le lieu où les biens sont extraits, cultivés, produits ou fabriqués et d’où proviennent les services.</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6</w:t>
      </w:r>
      <w:r w:rsidRPr="00F07AA8">
        <w:rPr>
          <w:b/>
          <w:bCs/>
        </w:rPr>
        <w:t>: Qualification du soumissionnaire</w:t>
      </w:r>
    </w:p>
    <w:p w:rsidR="007F3162" w:rsidRPr="00F07AA8" w:rsidRDefault="007F3162" w:rsidP="007F3162">
      <w:pPr>
        <w:ind w:right="-851" w:hanging="567"/>
        <w:jc w:val="both"/>
      </w:pPr>
      <w:r w:rsidRPr="00F07AA8">
        <w:rPr>
          <w:b/>
        </w:rPr>
        <w:t>6.1</w:t>
      </w:r>
      <w:r w:rsidRPr="00F07AA8">
        <w:t>- Les soumissionnaires doivent, comme partie intégrante de leur offre :</w:t>
      </w:r>
    </w:p>
    <w:p w:rsidR="007F3162" w:rsidRPr="00F07AA8" w:rsidRDefault="007F3162" w:rsidP="007F3162">
      <w:pPr>
        <w:ind w:right="-851" w:hanging="567"/>
        <w:jc w:val="both"/>
      </w:pPr>
      <w:r w:rsidRPr="00F07AA8">
        <w:t>a – Soumettre un pouvoir habilitant le signataire de la soumission à engager le soumissionnaire ;</w:t>
      </w:r>
    </w:p>
    <w:p w:rsidR="007F3162" w:rsidRPr="00F07AA8" w:rsidRDefault="007F3162" w:rsidP="007F3162">
      <w:pPr>
        <w:ind w:right="-851" w:hanging="567"/>
        <w:jc w:val="both"/>
      </w:pPr>
      <w:r w:rsidRPr="00F07AA8">
        <w:t>b – 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la lettre commande.</w:t>
      </w:r>
    </w:p>
    <w:p w:rsidR="007F3162" w:rsidRPr="00F07AA8" w:rsidRDefault="007F3162" w:rsidP="007F3162">
      <w:pPr>
        <w:ind w:right="-851" w:hanging="567"/>
        <w:jc w:val="both"/>
      </w:pPr>
      <w:r w:rsidRPr="00F07AA8">
        <w:t>Les informations relatives aux points suivants sont exigées le cas échéant :</w:t>
      </w:r>
    </w:p>
    <w:p w:rsidR="007F3162" w:rsidRPr="00F07AA8" w:rsidRDefault="007F3162" w:rsidP="007F3162">
      <w:pPr>
        <w:ind w:right="-851" w:hanging="567"/>
        <w:jc w:val="both"/>
        <w:rPr>
          <w:i/>
          <w:iCs/>
        </w:rPr>
      </w:pPr>
      <w:r w:rsidRPr="00F07AA8">
        <w:rPr>
          <w:i/>
          <w:iCs/>
        </w:rPr>
        <w:t>La production des bilans certifiés et chiffres d’affaires récents ;</w:t>
      </w:r>
    </w:p>
    <w:p w:rsidR="007F3162" w:rsidRPr="00F07AA8" w:rsidRDefault="007F3162" w:rsidP="007F3162">
      <w:pPr>
        <w:ind w:right="-851" w:hanging="567"/>
        <w:jc w:val="both"/>
        <w:rPr>
          <w:i/>
          <w:iCs/>
        </w:rPr>
      </w:pPr>
      <w:r w:rsidRPr="00F07AA8">
        <w:rPr>
          <w:i/>
          <w:iCs/>
        </w:rPr>
        <w:t>ii-   Accès à une ligne de crédit ou dispositions d’autres ressources financières ;</w:t>
      </w:r>
    </w:p>
    <w:p w:rsidR="007F3162" w:rsidRPr="00F07AA8" w:rsidRDefault="007F3162" w:rsidP="007F3162">
      <w:pPr>
        <w:ind w:right="-851" w:hanging="567"/>
        <w:jc w:val="both"/>
        <w:rPr>
          <w:i/>
          <w:iCs/>
        </w:rPr>
      </w:pPr>
      <w:r w:rsidRPr="00F07AA8">
        <w:rPr>
          <w:i/>
          <w:iCs/>
        </w:rPr>
        <w:t>iii-   Les commandes acquises et les marchés attribués ;</w:t>
      </w:r>
    </w:p>
    <w:p w:rsidR="007F3162" w:rsidRPr="00F07AA8" w:rsidRDefault="007F3162" w:rsidP="007F3162">
      <w:pPr>
        <w:ind w:right="-851" w:hanging="567"/>
        <w:jc w:val="both"/>
        <w:rPr>
          <w:i/>
          <w:iCs/>
        </w:rPr>
      </w:pPr>
      <w:r w:rsidRPr="00F07AA8">
        <w:rPr>
          <w:i/>
          <w:iCs/>
        </w:rPr>
        <w:t>iv-   Les litiges en cours;</w:t>
      </w:r>
    </w:p>
    <w:p w:rsidR="007F3162" w:rsidRPr="00F07AA8" w:rsidRDefault="007F3162" w:rsidP="007F3162">
      <w:pPr>
        <w:ind w:right="-851" w:hanging="567"/>
        <w:jc w:val="both"/>
        <w:rPr>
          <w:i/>
          <w:iCs/>
        </w:rPr>
      </w:pPr>
      <w:r w:rsidRPr="00F07AA8">
        <w:rPr>
          <w:i/>
          <w:iCs/>
        </w:rPr>
        <w:t>v-   La disponibilité du matériel indispensable et du personnel d’encadrement.</w:t>
      </w:r>
    </w:p>
    <w:p w:rsidR="007F3162" w:rsidRPr="00F07AA8" w:rsidRDefault="007F3162" w:rsidP="007F3162">
      <w:pPr>
        <w:ind w:right="-851" w:hanging="567"/>
        <w:jc w:val="both"/>
      </w:pPr>
      <w:r w:rsidRPr="00F07AA8">
        <w:rPr>
          <w:b/>
        </w:rPr>
        <w:t>6.2-</w:t>
      </w:r>
      <w:r w:rsidRPr="00F07AA8">
        <w:t xml:space="preserve"> Les soumissions présentées par deux ou plusieurs entrepreneurs groupés (cotraitants) doivent satisfaire aux conditions suivantes :</w:t>
      </w:r>
    </w:p>
    <w:p w:rsidR="007F3162" w:rsidRPr="00F07AA8" w:rsidRDefault="007F3162" w:rsidP="007F3162">
      <w:pPr>
        <w:ind w:right="-851" w:hanging="567"/>
        <w:jc w:val="both"/>
        <w:rPr>
          <w:i/>
          <w:iCs/>
        </w:rPr>
      </w:pPr>
      <w:proofErr w:type="gramStart"/>
      <w:r w:rsidRPr="00F07AA8">
        <w:t>a</w:t>
      </w:r>
      <w:proofErr w:type="gramEnd"/>
      <w:r w:rsidRPr="00F07AA8">
        <w:t xml:space="preserve"> L’offre devra inclure pour chacune des entreprises, tous les renseignements énumérés à l’article 6.1 ci-dessus. Le RPAO devra préciser les informations à fournir par chaque membre du groupement ;</w:t>
      </w:r>
    </w:p>
    <w:p w:rsidR="007F3162" w:rsidRPr="00F07AA8" w:rsidRDefault="007F3162" w:rsidP="007F3162">
      <w:pPr>
        <w:ind w:right="-851" w:hanging="567"/>
        <w:jc w:val="both"/>
        <w:rPr>
          <w:i/>
          <w:iCs/>
        </w:rPr>
      </w:pPr>
      <w:proofErr w:type="gramStart"/>
      <w:r w:rsidRPr="00F07AA8">
        <w:t>b</w:t>
      </w:r>
      <w:proofErr w:type="gramEnd"/>
      <w:r w:rsidRPr="00F07AA8">
        <w:t xml:space="preserve"> L’offre et la lettre commande doivent être signés de façon à obliger tous les membres du groupement ;</w:t>
      </w:r>
    </w:p>
    <w:p w:rsidR="007F3162" w:rsidRPr="00F07AA8" w:rsidRDefault="007F3162" w:rsidP="007F3162">
      <w:pPr>
        <w:ind w:right="-851" w:hanging="567"/>
        <w:jc w:val="both"/>
        <w:rPr>
          <w:i/>
          <w:iCs/>
        </w:rPr>
      </w:pPr>
      <w:proofErr w:type="gramStart"/>
      <w:r w:rsidRPr="00F07AA8">
        <w:t>c</w:t>
      </w:r>
      <w:proofErr w:type="gramEnd"/>
      <w:r w:rsidRPr="00F07AA8">
        <w:t xml:space="preserve"> La nature du groupement (conjoint ou solidaire comme cela est requis dans le RPAO) doit être précisée et justifiée par la production d’une copie de l’accord de groupement en bonne et due forme ;</w:t>
      </w:r>
    </w:p>
    <w:p w:rsidR="007F3162" w:rsidRPr="00F07AA8" w:rsidRDefault="007F3162" w:rsidP="007F3162">
      <w:pPr>
        <w:ind w:right="-851" w:hanging="567"/>
        <w:jc w:val="both"/>
      </w:pPr>
      <w:proofErr w:type="gramStart"/>
      <w:r w:rsidRPr="00F07AA8">
        <w:t>d</w:t>
      </w:r>
      <w:proofErr w:type="gramEnd"/>
      <w:r w:rsidRPr="00F07AA8">
        <w:t xml:space="preserve"> Le membre du groupement désigné comme mandataire, représentera l’ensemble des Entreprises vis-à-vis du Maître d’Ouvrage pour l’exécution de la lettre commande ;</w:t>
      </w:r>
    </w:p>
    <w:p w:rsidR="007F3162" w:rsidRPr="00F07AA8" w:rsidRDefault="007F3162" w:rsidP="007F3162">
      <w:pPr>
        <w:ind w:right="-851" w:hanging="567"/>
        <w:jc w:val="both"/>
        <w:rPr>
          <w:i/>
          <w:iCs/>
        </w:rPr>
      </w:pPr>
      <w:proofErr w:type="gramStart"/>
      <w:r w:rsidRPr="00F07AA8">
        <w:t>e</w:t>
      </w:r>
      <w:proofErr w:type="gramEnd"/>
      <w:r w:rsidRPr="00F07AA8">
        <w:t xml:space="preserve"> En cas de regroupement solidaire, les cotraitants se répartissent les sommes qui sont réglées par le Maître d’Ouvrage dans le compte unique, en revanche, chaque entreprise est payée par le Maître d’Ouvrage dans son propre compte lorsqu’il s’agit d’un groupement conjoint.</w:t>
      </w:r>
    </w:p>
    <w:p w:rsidR="007F3162" w:rsidRPr="00F07AA8" w:rsidRDefault="007F3162" w:rsidP="007F3162">
      <w:pPr>
        <w:ind w:right="-851" w:hanging="567"/>
        <w:jc w:val="both"/>
      </w:pPr>
      <w:r w:rsidRPr="00F07AA8">
        <w:rPr>
          <w:b/>
        </w:rPr>
        <w:lastRenderedPageBreak/>
        <w:t>6.3-</w:t>
      </w:r>
      <w:r w:rsidRPr="00F07AA8">
        <w:t>Les soumissionnaires doivent également présenter des propositions suffisantes détaillées pour démontrer qu’elles sont conformes aux spécifications techniques et aux délais d’exécution visés dans le RPAO.</w:t>
      </w:r>
    </w:p>
    <w:p w:rsidR="007F3162" w:rsidRPr="00F07AA8" w:rsidRDefault="007F3162" w:rsidP="007F3162">
      <w:pPr>
        <w:ind w:right="-851" w:hanging="567"/>
        <w:jc w:val="both"/>
      </w:pPr>
      <w:r w:rsidRPr="00F07AA8">
        <w:rPr>
          <w:b/>
        </w:rPr>
        <w:t>6.4-</w:t>
      </w:r>
      <w:r w:rsidRPr="00F07AA8">
        <w:t xml:space="preserve"> Les soumissionnaires qui sollicitent le bénéfice d’une marge de préférence, doivent fournir tous les renseignements nécessaires pour prouver qu’ils satisfont aux critères d’éligibilité décrits à l’article 33 du RGAO.</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7</w:t>
      </w:r>
      <w:r w:rsidRPr="00F07AA8">
        <w:rPr>
          <w:b/>
          <w:bCs/>
        </w:rPr>
        <w:t> ; Visite du site des travaux</w:t>
      </w:r>
    </w:p>
    <w:p w:rsidR="007F3162" w:rsidRPr="00F07AA8" w:rsidRDefault="007F3162" w:rsidP="007F3162">
      <w:pPr>
        <w:ind w:left="-567" w:right="-851"/>
        <w:jc w:val="both"/>
      </w:pPr>
      <w:r w:rsidRPr="00F07AA8">
        <w:rPr>
          <w:b/>
        </w:rPr>
        <w:t>7.1</w:t>
      </w:r>
      <w:r w:rsidRPr="00F07AA8">
        <w:t xml:space="preserve"> Il est impératif pour le soumissionnaire de visiter et d’inspecter le site des travaux et ses envi</w:t>
      </w:r>
      <w:r w:rsidR="003620E2">
        <w:t xml:space="preserve">rons et d’obtenir par lui-même, </w:t>
      </w:r>
      <w:r w:rsidRPr="00F07AA8">
        <w:t>et sous sa propre responsabilité, tous les renseignements qui peuvent être nécessaires pour la préparation de l’offre et l’exécution des travaux. Les coûts liés à la visite du site sont à la charge du soumissionnaire.</w:t>
      </w:r>
    </w:p>
    <w:p w:rsidR="007F3162" w:rsidRPr="00F07AA8" w:rsidRDefault="007F3162" w:rsidP="007F3162">
      <w:pPr>
        <w:ind w:right="-851" w:hanging="567"/>
        <w:jc w:val="both"/>
      </w:pPr>
    </w:p>
    <w:p w:rsidR="007F3162" w:rsidRPr="00F07AA8" w:rsidRDefault="007F3162" w:rsidP="00316C83">
      <w:pPr>
        <w:ind w:left="-567" w:right="-851"/>
        <w:jc w:val="both"/>
      </w:pPr>
      <w:r w:rsidRPr="00F07AA8">
        <w:rPr>
          <w:b/>
        </w:rPr>
        <w:t>7.2-</w:t>
      </w:r>
      <w:r w:rsidRPr="00F07AA8">
        <w:t xml:space="preserve"> Le Maître</w:t>
      </w:r>
      <w:r w:rsidR="00316C83">
        <w:t xml:space="preserve"> d’Ouvrage est tenu d’autoriser le Soumissionnaire </w:t>
      </w:r>
      <w:r w:rsidRPr="00F07AA8">
        <w:t>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 demeure responsable des accidents mortels ou corporels, des pertes ou dommages matériels, du fait de ces visites coûts et frais encourus du fait de cette visite.</w:t>
      </w:r>
    </w:p>
    <w:p w:rsidR="007F3162" w:rsidRPr="00F07AA8" w:rsidRDefault="007F3162" w:rsidP="007F3162">
      <w:pPr>
        <w:ind w:right="-851" w:hanging="567"/>
        <w:jc w:val="both"/>
      </w:pPr>
    </w:p>
    <w:p w:rsidR="007F3162" w:rsidRPr="00F07AA8" w:rsidRDefault="007F3162" w:rsidP="007F3162">
      <w:pPr>
        <w:ind w:right="-851" w:hanging="567"/>
        <w:jc w:val="both"/>
      </w:pPr>
      <w:r w:rsidRPr="00F07AA8">
        <w:rPr>
          <w:b/>
        </w:rPr>
        <w:t>7.3-</w:t>
      </w:r>
      <w:r w:rsidRPr="00F07AA8">
        <w:t xml:space="preserve"> Le Maître d’Ouvrage peut organiser une visite du site des travaux au moment de la réunion préparatoire à l’établissement des offres mentionnées à l’article 19 du RGAO.</w:t>
      </w:r>
    </w:p>
    <w:p w:rsidR="007F3162" w:rsidRPr="00F07AA8" w:rsidRDefault="007F3162" w:rsidP="007F3162">
      <w:pPr>
        <w:ind w:right="-851" w:hanging="567"/>
        <w:jc w:val="both"/>
      </w:pPr>
    </w:p>
    <w:p w:rsidR="007F3162" w:rsidRPr="00F07AA8" w:rsidRDefault="007F3162" w:rsidP="007F3162">
      <w:pPr>
        <w:ind w:right="-851" w:hanging="567"/>
        <w:jc w:val="both"/>
        <w:rPr>
          <w:b/>
          <w:bCs/>
          <w:i/>
          <w:iCs/>
          <w:u w:val="single"/>
        </w:rPr>
      </w:pPr>
      <w:r w:rsidRPr="00F07AA8">
        <w:rPr>
          <w:b/>
          <w:bCs/>
          <w:i/>
          <w:iCs/>
        </w:rPr>
        <w:t>B -</w:t>
      </w:r>
      <w:r w:rsidRPr="00F07AA8">
        <w:rPr>
          <w:b/>
          <w:bCs/>
          <w:i/>
          <w:iCs/>
          <w:u w:val="single"/>
        </w:rPr>
        <w:t xml:space="preserve"> DOSSIER D’APPEL D’OFFRES</w:t>
      </w:r>
    </w:p>
    <w:p w:rsidR="007F3162" w:rsidRPr="00F07AA8" w:rsidRDefault="007F3162" w:rsidP="007F3162">
      <w:pPr>
        <w:ind w:right="-851" w:hanging="567"/>
        <w:jc w:val="both"/>
      </w:pPr>
    </w:p>
    <w:p w:rsidR="007F3162" w:rsidRDefault="007F3162" w:rsidP="007F3162">
      <w:pPr>
        <w:ind w:right="-851" w:hanging="567"/>
        <w:jc w:val="both"/>
        <w:rPr>
          <w:b/>
          <w:bCs/>
        </w:rPr>
      </w:pPr>
      <w:r w:rsidRPr="00F07AA8">
        <w:rPr>
          <w:b/>
          <w:bCs/>
          <w:u w:val="single"/>
        </w:rPr>
        <w:t>ARTICLE 8</w:t>
      </w:r>
      <w:r w:rsidRPr="00F07AA8">
        <w:t xml:space="preserve"> : </w:t>
      </w:r>
      <w:r w:rsidRPr="00F07AA8">
        <w:rPr>
          <w:b/>
          <w:bCs/>
        </w:rPr>
        <w:t>Contenu du Dossier d’Appel d’Offres</w:t>
      </w:r>
    </w:p>
    <w:p w:rsidR="00925CA4" w:rsidRPr="00F07AA8" w:rsidRDefault="00925CA4" w:rsidP="007F3162">
      <w:pPr>
        <w:ind w:right="-851" w:hanging="567"/>
        <w:jc w:val="both"/>
        <w:rPr>
          <w:b/>
          <w:bCs/>
        </w:rPr>
      </w:pPr>
    </w:p>
    <w:p w:rsidR="007F3162" w:rsidRPr="00F07AA8" w:rsidRDefault="007F3162" w:rsidP="007F3162">
      <w:pPr>
        <w:ind w:right="-851" w:hanging="567"/>
        <w:jc w:val="both"/>
      </w:pPr>
      <w:r w:rsidRPr="00F07AA8">
        <w:rPr>
          <w:b/>
        </w:rPr>
        <w:t>8.1-</w:t>
      </w:r>
      <w:r w:rsidRPr="00F07AA8">
        <w:t>Le Dossier d’Appel d’Offres décrit les travaux faisant l’objet de la lettre commande, fixe les procédures de consultation des entrepreneurs et précise les conditions de la lettre commande, le(s) additif(s) publié(s) conformément à l’article 10 du RGAO, il comprend les principaux documents énumérés ci-après :</w:t>
      </w:r>
    </w:p>
    <w:p w:rsidR="007F3162" w:rsidRPr="00F07AA8" w:rsidRDefault="007F3162" w:rsidP="007F3162">
      <w:pPr>
        <w:ind w:right="-851" w:hanging="567"/>
        <w:jc w:val="both"/>
        <w:rPr>
          <w:i/>
          <w:iCs/>
        </w:rPr>
      </w:pPr>
      <w:r w:rsidRPr="00F07AA8">
        <w:rPr>
          <w:i/>
          <w:iCs/>
        </w:rPr>
        <w:t>Pièce 1 : La lettre d’invitation à soumissionner (pour les Appels d’Offres Retreints)</w:t>
      </w:r>
    </w:p>
    <w:p w:rsidR="007F3162" w:rsidRPr="00F07AA8" w:rsidRDefault="007F3162" w:rsidP="007F3162">
      <w:pPr>
        <w:ind w:right="-851" w:hanging="567"/>
        <w:jc w:val="both"/>
        <w:rPr>
          <w:i/>
          <w:iCs/>
        </w:rPr>
      </w:pPr>
      <w:r w:rsidRPr="00F07AA8">
        <w:rPr>
          <w:i/>
          <w:iCs/>
        </w:rPr>
        <w:t>Pièce 2 : L’Avis d’appel d’Offres (AAO)</w:t>
      </w:r>
    </w:p>
    <w:p w:rsidR="007F3162" w:rsidRPr="00F07AA8" w:rsidRDefault="007F3162" w:rsidP="007F3162">
      <w:pPr>
        <w:ind w:right="-851" w:hanging="567"/>
        <w:jc w:val="both"/>
        <w:rPr>
          <w:i/>
          <w:iCs/>
        </w:rPr>
      </w:pPr>
      <w:r w:rsidRPr="00F07AA8">
        <w:rPr>
          <w:i/>
          <w:iCs/>
        </w:rPr>
        <w:t>Pièce 3 : Règlement Général de l’Appel d’Offres (RGAO)</w:t>
      </w:r>
    </w:p>
    <w:p w:rsidR="007F3162" w:rsidRPr="00F07AA8" w:rsidRDefault="007F3162" w:rsidP="007F3162">
      <w:pPr>
        <w:ind w:right="-851" w:hanging="567"/>
        <w:jc w:val="both"/>
        <w:rPr>
          <w:i/>
          <w:iCs/>
        </w:rPr>
      </w:pPr>
      <w:r w:rsidRPr="00F07AA8">
        <w:rPr>
          <w:i/>
          <w:iCs/>
        </w:rPr>
        <w:t>Pièce 4 : Règlement Particulier de l’Appel d’Offres (RPAO)</w:t>
      </w:r>
    </w:p>
    <w:p w:rsidR="007F3162" w:rsidRPr="00F07AA8" w:rsidRDefault="007F3162" w:rsidP="007F3162">
      <w:pPr>
        <w:ind w:right="-851" w:hanging="567"/>
        <w:jc w:val="both"/>
        <w:rPr>
          <w:i/>
          <w:iCs/>
        </w:rPr>
      </w:pPr>
      <w:r w:rsidRPr="00F07AA8">
        <w:rPr>
          <w:i/>
          <w:iCs/>
        </w:rPr>
        <w:t>Pièce 5 : Cahier des clauses Administratives Particulières (CCAP)</w:t>
      </w:r>
    </w:p>
    <w:p w:rsidR="007F3162" w:rsidRPr="00F07AA8" w:rsidRDefault="007F3162" w:rsidP="007F3162">
      <w:pPr>
        <w:ind w:right="-851" w:hanging="567"/>
        <w:jc w:val="both"/>
        <w:rPr>
          <w:i/>
          <w:iCs/>
        </w:rPr>
      </w:pPr>
      <w:r w:rsidRPr="00F07AA8">
        <w:rPr>
          <w:i/>
          <w:iCs/>
        </w:rPr>
        <w:t>Pièce 6 : Cahier des clauses Techniques et Particulières(CCTP)</w:t>
      </w:r>
    </w:p>
    <w:p w:rsidR="007F3162" w:rsidRPr="00F07AA8" w:rsidRDefault="007F3162" w:rsidP="007F3162">
      <w:pPr>
        <w:ind w:right="-851" w:hanging="567"/>
        <w:jc w:val="both"/>
        <w:rPr>
          <w:i/>
          <w:iCs/>
        </w:rPr>
      </w:pPr>
      <w:r w:rsidRPr="00F07AA8">
        <w:rPr>
          <w:i/>
          <w:iCs/>
        </w:rPr>
        <w:t>Pièce 7 : Le cadre du bordereau des prix unitaires</w:t>
      </w:r>
    </w:p>
    <w:p w:rsidR="007F3162" w:rsidRPr="00F07AA8" w:rsidRDefault="007F3162" w:rsidP="007F3162">
      <w:pPr>
        <w:ind w:right="-851" w:hanging="567"/>
        <w:jc w:val="both"/>
        <w:rPr>
          <w:i/>
          <w:iCs/>
        </w:rPr>
      </w:pPr>
      <w:r w:rsidRPr="00F07AA8">
        <w:rPr>
          <w:i/>
          <w:iCs/>
        </w:rPr>
        <w:t>Pièce 8 : Le cadre du détail quantitatif et estimatif</w:t>
      </w:r>
    </w:p>
    <w:p w:rsidR="007F3162" w:rsidRPr="00F07AA8" w:rsidRDefault="007F3162" w:rsidP="007F3162">
      <w:pPr>
        <w:ind w:right="-851" w:hanging="567"/>
        <w:jc w:val="both"/>
        <w:rPr>
          <w:i/>
          <w:iCs/>
        </w:rPr>
      </w:pPr>
      <w:r w:rsidRPr="00F07AA8">
        <w:rPr>
          <w:i/>
          <w:iCs/>
        </w:rPr>
        <w:t>Pièce 9 : Le cadre du sous détail des Prix unitaires</w:t>
      </w:r>
    </w:p>
    <w:p w:rsidR="007F3162" w:rsidRPr="00F07AA8" w:rsidRDefault="007F3162" w:rsidP="007F3162">
      <w:pPr>
        <w:ind w:right="-851" w:hanging="567"/>
        <w:jc w:val="both"/>
        <w:rPr>
          <w:i/>
          <w:iCs/>
        </w:rPr>
      </w:pPr>
      <w:r w:rsidRPr="00F07AA8">
        <w:rPr>
          <w:i/>
          <w:iCs/>
        </w:rPr>
        <w:t>Pièce 10 : Le cadre du planning d’exécution</w:t>
      </w:r>
    </w:p>
    <w:p w:rsidR="007F3162" w:rsidRPr="00F07AA8" w:rsidRDefault="007F3162" w:rsidP="007F3162">
      <w:pPr>
        <w:autoSpaceDE w:val="0"/>
        <w:autoSpaceDN w:val="0"/>
        <w:adjustRightInd w:val="0"/>
        <w:rPr>
          <w:rFonts w:eastAsia="Calibri"/>
          <w:lang w:eastAsia="en-US"/>
        </w:rPr>
      </w:pPr>
      <w:r w:rsidRPr="00F07AA8">
        <w:rPr>
          <w:rFonts w:eastAsia="Calibri"/>
          <w:lang w:eastAsia="en-US"/>
        </w:rPr>
        <w:t>a. Le cadre du planning d’exécution ;</w:t>
      </w:r>
    </w:p>
    <w:p w:rsidR="007F3162" w:rsidRPr="00F07AA8" w:rsidRDefault="007F3162" w:rsidP="007F3162">
      <w:pPr>
        <w:autoSpaceDE w:val="0"/>
        <w:autoSpaceDN w:val="0"/>
        <w:adjustRightInd w:val="0"/>
        <w:rPr>
          <w:rFonts w:eastAsia="Calibri"/>
          <w:lang w:eastAsia="en-US"/>
        </w:rPr>
      </w:pPr>
      <w:r w:rsidRPr="00F07AA8">
        <w:rPr>
          <w:rFonts w:eastAsia="Calibri"/>
          <w:lang w:eastAsia="en-US"/>
        </w:rPr>
        <w:t>b. Modèles de fiches de</w:t>
      </w:r>
      <w:r>
        <w:rPr>
          <w:rFonts w:eastAsia="Calibri"/>
          <w:lang w:eastAsia="en-US"/>
        </w:rPr>
        <w:t xml:space="preserve"> présentation du matériel, </w:t>
      </w:r>
      <w:r w:rsidRPr="00F07AA8">
        <w:rPr>
          <w:rFonts w:eastAsia="Calibri"/>
          <w:lang w:eastAsia="en-US"/>
        </w:rPr>
        <w:t>personnel et références ;</w:t>
      </w:r>
    </w:p>
    <w:p w:rsidR="007F3162" w:rsidRPr="00F07AA8" w:rsidRDefault="007F3162" w:rsidP="007F3162">
      <w:pPr>
        <w:autoSpaceDE w:val="0"/>
        <w:autoSpaceDN w:val="0"/>
        <w:adjustRightInd w:val="0"/>
        <w:rPr>
          <w:rFonts w:eastAsia="Calibri"/>
          <w:lang w:eastAsia="en-US"/>
        </w:rPr>
      </w:pPr>
      <w:r w:rsidRPr="00F07AA8">
        <w:rPr>
          <w:rFonts w:eastAsia="Calibri"/>
          <w:lang w:eastAsia="en-US"/>
        </w:rPr>
        <w:t>c. Modèle de lettre de soumission ;</w:t>
      </w:r>
    </w:p>
    <w:p w:rsidR="007F3162" w:rsidRPr="00F07AA8" w:rsidRDefault="007F3162" w:rsidP="007F3162">
      <w:pPr>
        <w:autoSpaceDE w:val="0"/>
        <w:autoSpaceDN w:val="0"/>
        <w:adjustRightInd w:val="0"/>
        <w:rPr>
          <w:rFonts w:eastAsia="Calibri"/>
          <w:lang w:eastAsia="en-US"/>
        </w:rPr>
      </w:pPr>
      <w:r w:rsidRPr="00F07AA8">
        <w:rPr>
          <w:rFonts w:eastAsia="Calibri"/>
          <w:lang w:eastAsia="en-US"/>
        </w:rPr>
        <w:t>d. Modèle de caution de soumission ;</w:t>
      </w:r>
    </w:p>
    <w:p w:rsidR="007F3162" w:rsidRPr="00F07AA8" w:rsidRDefault="007F3162" w:rsidP="007F3162">
      <w:pPr>
        <w:autoSpaceDE w:val="0"/>
        <w:autoSpaceDN w:val="0"/>
        <w:adjustRightInd w:val="0"/>
        <w:rPr>
          <w:rFonts w:eastAsia="Calibri"/>
          <w:lang w:eastAsia="en-US"/>
        </w:rPr>
      </w:pPr>
      <w:r w:rsidRPr="00F07AA8">
        <w:rPr>
          <w:rFonts w:eastAsia="Calibri"/>
          <w:lang w:eastAsia="en-US"/>
        </w:rPr>
        <w:t>e. Modèle de cautionnement définitif ;</w:t>
      </w:r>
    </w:p>
    <w:p w:rsidR="007F3162" w:rsidRPr="00F07AA8" w:rsidRDefault="007F3162" w:rsidP="007F3162">
      <w:pPr>
        <w:autoSpaceDE w:val="0"/>
        <w:autoSpaceDN w:val="0"/>
        <w:adjustRightInd w:val="0"/>
        <w:rPr>
          <w:rFonts w:eastAsia="Calibri"/>
          <w:lang w:eastAsia="en-US"/>
        </w:rPr>
      </w:pPr>
      <w:r w:rsidRPr="00F07AA8">
        <w:rPr>
          <w:rFonts w:eastAsia="Calibri"/>
          <w:lang w:eastAsia="en-US"/>
        </w:rPr>
        <w:t>f. Modèle de caution d’avance de démarrage ;</w:t>
      </w:r>
    </w:p>
    <w:p w:rsidR="007F3162" w:rsidRPr="00F07AA8" w:rsidRDefault="007F3162" w:rsidP="007F3162">
      <w:pPr>
        <w:autoSpaceDE w:val="0"/>
        <w:autoSpaceDN w:val="0"/>
        <w:adjustRightInd w:val="0"/>
        <w:rPr>
          <w:rFonts w:eastAsia="Calibri"/>
          <w:lang w:eastAsia="en-US"/>
        </w:rPr>
      </w:pPr>
      <w:r w:rsidRPr="00F07AA8">
        <w:rPr>
          <w:rFonts w:eastAsia="Calibri"/>
          <w:lang w:eastAsia="en-US"/>
        </w:rPr>
        <w:t xml:space="preserve">g. Modèle de caution de retenue de garantie en remplacement de la retenue de </w:t>
      </w:r>
      <w:r w:rsidR="00CC1A44" w:rsidRPr="00F07AA8">
        <w:rPr>
          <w:rFonts w:eastAsia="Calibri"/>
          <w:lang w:eastAsia="en-US"/>
        </w:rPr>
        <w:t>garantie ;</w:t>
      </w:r>
    </w:p>
    <w:p w:rsidR="007F3162" w:rsidRPr="00F07AA8" w:rsidRDefault="007F3162" w:rsidP="007F3162">
      <w:pPr>
        <w:ind w:right="-851" w:hanging="567"/>
        <w:jc w:val="both"/>
        <w:rPr>
          <w:i/>
          <w:iCs/>
        </w:rPr>
      </w:pPr>
      <w:r w:rsidRPr="00F07AA8">
        <w:rPr>
          <w:i/>
          <w:iCs/>
        </w:rPr>
        <w:t>Pièce n° 11 Modèles à utiliser par les Soumissionnaires</w:t>
      </w:r>
    </w:p>
    <w:p w:rsidR="007F3162" w:rsidRPr="00F07AA8" w:rsidRDefault="007F3162" w:rsidP="008C78FA">
      <w:pPr>
        <w:pStyle w:val="Paragraphedeliste"/>
        <w:numPr>
          <w:ilvl w:val="0"/>
          <w:numId w:val="8"/>
        </w:numPr>
        <w:autoSpaceDE w:val="0"/>
        <w:autoSpaceDN w:val="0"/>
        <w:adjustRightInd w:val="0"/>
        <w:spacing w:after="0" w:line="240" w:lineRule="auto"/>
        <w:contextualSpacing w:val="0"/>
        <w:rPr>
          <w:sz w:val="24"/>
          <w:szCs w:val="24"/>
          <w:lang w:eastAsia="en-US"/>
        </w:rPr>
      </w:pPr>
      <w:r w:rsidRPr="00F07AA8">
        <w:rPr>
          <w:sz w:val="24"/>
          <w:szCs w:val="24"/>
          <w:lang w:eastAsia="en-US"/>
        </w:rPr>
        <w:t>Modèle du marché</w:t>
      </w:r>
    </w:p>
    <w:p w:rsidR="007F3162" w:rsidRPr="00F07AA8" w:rsidRDefault="007F3162" w:rsidP="007F3162">
      <w:pPr>
        <w:ind w:right="-851" w:hanging="567"/>
        <w:jc w:val="both"/>
      </w:pPr>
    </w:p>
    <w:p w:rsidR="007F3162" w:rsidRPr="00F07AA8" w:rsidRDefault="007F3162" w:rsidP="007F3162">
      <w:pPr>
        <w:ind w:right="-851" w:hanging="567"/>
        <w:jc w:val="both"/>
        <w:rPr>
          <w:i/>
          <w:iCs/>
        </w:rPr>
      </w:pPr>
      <w:r w:rsidRPr="00F07AA8">
        <w:rPr>
          <w:i/>
          <w:iCs/>
        </w:rPr>
        <w:t>Pièce n° 12 Justificatifs des études préalables ; à remplir par le Maître d’Ouvrage ou le Maître d’Ouvrage Délégué</w:t>
      </w:r>
    </w:p>
    <w:p w:rsidR="007F3162" w:rsidRPr="00F07AA8" w:rsidRDefault="007F3162" w:rsidP="007F3162">
      <w:pPr>
        <w:ind w:left="-567" w:right="-851"/>
        <w:jc w:val="both"/>
        <w:rPr>
          <w:i/>
          <w:iCs/>
        </w:rPr>
      </w:pPr>
      <w:r w:rsidRPr="00F07AA8">
        <w:rPr>
          <w:i/>
          <w:iCs/>
        </w:rPr>
        <w:t>Pièce n° 13 La liste des établissements bancaires et organismes financiers de 1er rang agréés par le Ministre en charge des finances autorisés à émettre des cautions, dans le cadre des marchés publics, à insérer par l’Autorité Contractante.</w:t>
      </w:r>
    </w:p>
    <w:p w:rsidR="007F3162" w:rsidRPr="00F07AA8" w:rsidRDefault="007F3162" w:rsidP="007F3162">
      <w:pPr>
        <w:ind w:right="-851" w:hanging="567"/>
        <w:jc w:val="both"/>
      </w:pPr>
    </w:p>
    <w:p w:rsidR="007F3162" w:rsidRPr="00F07AA8" w:rsidRDefault="007F3162" w:rsidP="007F3162">
      <w:pPr>
        <w:ind w:right="-851" w:hanging="567"/>
        <w:jc w:val="both"/>
      </w:pPr>
      <w:r w:rsidRPr="00F07AA8">
        <w:rPr>
          <w:b/>
        </w:rPr>
        <w:t>8.2</w:t>
      </w:r>
      <w:r w:rsidRPr="00F07AA8">
        <w:t>-Le soumissionnaire doit examiner l’ensemble des règlements, formulaires, conditions et spécifications contenus dans le DAO. Il lui appartient de fournir tous les renseignements demandés et de préparer une offre conforme à tous égards audit dossier.</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9</w:t>
      </w:r>
      <w:r w:rsidRPr="00F07AA8">
        <w:t> </w:t>
      </w:r>
      <w:r w:rsidRPr="00F07AA8">
        <w:rPr>
          <w:b/>
          <w:bCs/>
        </w:rPr>
        <w:t>: Eclaircissements apportés au dossier d’Appel d’Offres et recours</w:t>
      </w:r>
    </w:p>
    <w:p w:rsidR="007F3162" w:rsidRPr="00F07AA8" w:rsidRDefault="007F3162" w:rsidP="007F3162">
      <w:pPr>
        <w:ind w:left="-142" w:right="-851" w:hanging="425"/>
        <w:jc w:val="both"/>
      </w:pPr>
      <w:r w:rsidRPr="00F07AA8">
        <w:rPr>
          <w:b/>
        </w:rPr>
        <w:t>9.1</w:t>
      </w:r>
      <w:r w:rsidRPr="00F07AA8">
        <w:t xml:space="preserve"> Tout soumissionnaire désirant obtenir des éclaircissements sur le dossier d’Appel d’Offres peut en faire la demande à l’Autorité contractante par écrit ou par courrier électronique (Télécopie ou e-mail) à </w:t>
      </w:r>
      <w:r w:rsidR="00CC1A44" w:rsidRPr="00F07AA8">
        <w:t>l’adresse de</w:t>
      </w:r>
      <w:r w:rsidRPr="00F07AA8">
        <w:t xml:space="preserve"> l’Autorité contractante indiquée dans le RPAO, avec copie au Maître d’Ouvrage. L’Autorité contractante répondra par écrit à toute demande d’éclaircissement reçue au moins quatorze (14) jours pour les (AON) vingt et un (21) jours pour les (AOI) avant la date limite de dépôt des offres.</w:t>
      </w:r>
    </w:p>
    <w:p w:rsidR="007F3162" w:rsidRPr="00F07AA8" w:rsidRDefault="007F3162" w:rsidP="007F3162">
      <w:pPr>
        <w:ind w:left="-142" w:right="-851" w:hanging="425"/>
        <w:jc w:val="both"/>
      </w:pPr>
      <w:r w:rsidRPr="00F07AA8">
        <w:t>Une copie de la réponse de l’Autorité contractante indiquant la question posée mais ne mentionnant pas son auteur, est adressée à tous les soumissionnaires ayant acheté le dossier d’Appel d’Offres.</w:t>
      </w:r>
    </w:p>
    <w:p w:rsidR="007F3162" w:rsidRPr="00F07AA8" w:rsidRDefault="007F3162" w:rsidP="007F3162">
      <w:pPr>
        <w:ind w:left="-142" w:right="-851" w:hanging="425"/>
        <w:jc w:val="both"/>
      </w:pPr>
      <w:r w:rsidRPr="00F07AA8">
        <w:rPr>
          <w:b/>
        </w:rPr>
        <w:t>9.2</w:t>
      </w:r>
      <w:r w:rsidRPr="00F07AA8">
        <w:t xml:space="preserve"> Entre la publication de l’Avis d’Appel d’Offres y compris la phase de pré-qualification des candidats et l’ouverture des plis, tout soumissionnaire potentiel qui s’estime </w:t>
      </w:r>
      <w:r w:rsidR="00CC1A44" w:rsidRPr="00F07AA8">
        <w:t>léser</w:t>
      </w:r>
      <w:r w:rsidRPr="00F07AA8">
        <w:t xml:space="preserve"> dans la procédure de passation des Marchés publics peut introduire une requête auprès de Ministre chargé des Marchés Publics.</w:t>
      </w:r>
    </w:p>
    <w:p w:rsidR="007F3162" w:rsidRPr="00F07AA8" w:rsidRDefault="007F3162" w:rsidP="007F3162">
      <w:pPr>
        <w:ind w:left="-142" w:right="-851" w:hanging="425"/>
        <w:jc w:val="both"/>
      </w:pPr>
      <w:r w:rsidRPr="00F07AA8">
        <w:rPr>
          <w:b/>
        </w:rPr>
        <w:t>9.3</w:t>
      </w:r>
      <w:r w:rsidRPr="00F07AA8">
        <w:t>Le requérant adresse cours doit être adressé à l’Autorité contractante avec une copie à l’organisme chargé de la régulation des marchés publics et au Président de la commission compétente.</w:t>
      </w:r>
    </w:p>
    <w:p w:rsidR="007F3162" w:rsidRPr="00F07AA8" w:rsidRDefault="007F3162" w:rsidP="007F3162">
      <w:pPr>
        <w:ind w:right="-851" w:hanging="567"/>
        <w:jc w:val="both"/>
      </w:pPr>
      <w:r w:rsidRPr="00F07AA8">
        <w:t>Il doit parvenir à l`Autorité Contractante au plus tard quatorze (14) jours avant la date d’Ouverture des offres.</w:t>
      </w:r>
    </w:p>
    <w:p w:rsidR="007F3162" w:rsidRPr="00F07AA8" w:rsidRDefault="007F3162" w:rsidP="007F3162">
      <w:pPr>
        <w:ind w:left="-142" w:right="-851" w:hanging="425"/>
        <w:jc w:val="both"/>
      </w:pPr>
      <w:r w:rsidRPr="00F07AA8">
        <w:rPr>
          <w:b/>
        </w:rPr>
        <w:t>9.4</w:t>
      </w:r>
      <w:r w:rsidRPr="00F07AA8">
        <w:t xml:space="preserve"> L’Autorité contractante dispose de cinq (05) jours pour réagir. La copie de la réaction est transmise Au MINMAP à l’organisme chargé de la régulation des Marchés Publics</w:t>
      </w:r>
    </w:p>
    <w:p w:rsidR="007F3162" w:rsidRPr="00F07AA8" w:rsidRDefault="007F3162" w:rsidP="007F3162">
      <w:pPr>
        <w:ind w:right="-851" w:hanging="567"/>
        <w:jc w:val="both"/>
      </w:pPr>
    </w:p>
    <w:p w:rsidR="007F3162" w:rsidRDefault="007F3162" w:rsidP="007F3162">
      <w:pPr>
        <w:ind w:right="-851" w:hanging="567"/>
        <w:jc w:val="both"/>
        <w:rPr>
          <w:b/>
          <w:bCs/>
        </w:rPr>
      </w:pPr>
      <w:r w:rsidRPr="00F07AA8">
        <w:rPr>
          <w:b/>
          <w:bCs/>
          <w:u w:val="single"/>
        </w:rPr>
        <w:t>Article 10</w:t>
      </w:r>
      <w:r w:rsidRPr="00F07AA8">
        <w:t> </w:t>
      </w:r>
      <w:r w:rsidRPr="00F07AA8">
        <w:rPr>
          <w:b/>
          <w:bCs/>
        </w:rPr>
        <w:t>: Modification du dossier d’Appel d’Offres</w:t>
      </w:r>
    </w:p>
    <w:p w:rsidR="00925CA4" w:rsidRPr="00F07AA8" w:rsidRDefault="00925CA4" w:rsidP="007F3162">
      <w:pPr>
        <w:ind w:right="-851" w:hanging="567"/>
        <w:jc w:val="both"/>
        <w:rPr>
          <w:b/>
          <w:bCs/>
        </w:rPr>
      </w:pPr>
    </w:p>
    <w:p w:rsidR="00CC1A44" w:rsidRPr="00F07AA8" w:rsidRDefault="007F3162" w:rsidP="00CC1A44">
      <w:pPr>
        <w:ind w:right="-851" w:hanging="567"/>
        <w:jc w:val="both"/>
      </w:pPr>
      <w:r w:rsidRPr="00F07AA8">
        <w:rPr>
          <w:b/>
        </w:rPr>
        <w:t>10.1</w:t>
      </w:r>
      <w:r w:rsidRPr="00F07AA8">
        <w:t xml:space="preserve"> L’Autorité contractante peut, à tout moment avant la date limite de dépôt des Offres et pour tout motif, que ce soit à son initiative ou consécutivement à une demande d’éclaircissements formulée par un soumissionnaire, modifier le Dossier d’Appel d’Offres en publiant un additif.</w:t>
      </w:r>
    </w:p>
    <w:p w:rsidR="007F3162" w:rsidRPr="00F07AA8" w:rsidRDefault="007F3162" w:rsidP="00CC1A44">
      <w:pPr>
        <w:ind w:right="-851" w:hanging="567"/>
        <w:jc w:val="both"/>
      </w:pPr>
      <w:r w:rsidRPr="00F07AA8">
        <w:rPr>
          <w:b/>
        </w:rPr>
        <w:t>10.2</w:t>
      </w:r>
      <w:r w:rsidRPr="00F07AA8">
        <w:t xml:space="preserve"> Tout additif ainsi publié fera partie intégrante du Dossier d’Appel d’Offres conformément à l’article 8.1 du RGAO et doit être communiqué par écrit ou signifié par tout moyen laissant trace écrite à tous les soumissionnaires qui ont achet</w:t>
      </w:r>
      <w:r w:rsidR="00CC1A44">
        <w:t xml:space="preserve">é le Dossier d’Appel d’Offres. </w:t>
      </w:r>
    </w:p>
    <w:p w:rsidR="007F3162" w:rsidRPr="00F07AA8" w:rsidRDefault="007F3162" w:rsidP="007F3162">
      <w:pPr>
        <w:ind w:right="-851" w:hanging="567"/>
        <w:jc w:val="both"/>
      </w:pPr>
      <w:r w:rsidRPr="00F07AA8">
        <w:rPr>
          <w:b/>
        </w:rPr>
        <w:t>10.3</w:t>
      </w:r>
      <w:r w:rsidRPr="00F07AA8">
        <w:t xml:space="preserve"> Afin de donner aux soumissionnaires suffisamment de temps pour tenir de l’additif dans la préparation de leurs offres, l’Autorité contractante pourra reporter, autant que nécessaire, la date de dépôt des Offres, conformément aux dispositions de l’article 22 du RGAO.</w:t>
      </w:r>
    </w:p>
    <w:p w:rsidR="007F3162" w:rsidRPr="00F07AA8" w:rsidRDefault="007F3162" w:rsidP="007F3162">
      <w:pPr>
        <w:ind w:right="-851" w:hanging="567"/>
        <w:jc w:val="both"/>
      </w:pPr>
    </w:p>
    <w:p w:rsidR="007F3162" w:rsidRPr="00F07AA8" w:rsidRDefault="007F3162" w:rsidP="007F3162">
      <w:pPr>
        <w:ind w:right="-851" w:hanging="567"/>
        <w:jc w:val="both"/>
        <w:rPr>
          <w:b/>
          <w:bCs/>
          <w:i/>
          <w:iCs/>
          <w:u w:val="single"/>
        </w:rPr>
      </w:pPr>
      <w:r w:rsidRPr="00F07AA8">
        <w:rPr>
          <w:b/>
          <w:bCs/>
          <w:i/>
          <w:iCs/>
        </w:rPr>
        <w:t>C-</w:t>
      </w:r>
      <w:r w:rsidRPr="00F07AA8">
        <w:rPr>
          <w:b/>
          <w:bCs/>
          <w:i/>
          <w:iCs/>
          <w:u w:val="single"/>
        </w:rPr>
        <w:t xml:space="preserve"> PREPARATION DES OFFRES</w:t>
      </w:r>
    </w:p>
    <w:p w:rsidR="007F3162" w:rsidRPr="00F07AA8" w:rsidRDefault="007F3162" w:rsidP="007F3162">
      <w:pPr>
        <w:ind w:right="-851" w:hanging="567"/>
        <w:jc w:val="both"/>
      </w:pPr>
    </w:p>
    <w:p w:rsidR="007F3162" w:rsidRDefault="007F3162" w:rsidP="007F3162">
      <w:pPr>
        <w:ind w:right="-851" w:hanging="567"/>
        <w:jc w:val="both"/>
        <w:rPr>
          <w:b/>
          <w:bCs/>
        </w:rPr>
      </w:pPr>
      <w:r w:rsidRPr="00F07AA8">
        <w:rPr>
          <w:b/>
          <w:bCs/>
          <w:u w:val="single"/>
        </w:rPr>
        <w:t>Article 11 </w:t>
      </w:r>
      <w:r w:rsidRPr="00F07AA8">
        <w:rPr>
          <w:b/>
          <w:bCs/>
        </w:rPr>
        <w:t>: Frais de soumission</w:t>
      </w:r>
    </w:p>
    <w:p w:rsidR="00925CA4" w:rsidRPr="00F07AA8" w:rsidRDefault="00925CA4" w:rsidP="007F3162">
      <w:pPr>
        <w:ind w:right="-851" w:hanging="567"/>
        <w:jc w:val="both"/>
        <w:rPr>
          <w:b/>
          <w:bCs/>
        </w:rPr>
      </w:pPr>
    </w:p>
    <w:p w:rsidR="007F3162" w:rsidRDefault="007F3162" w:rsidP="00925CA4">
      <w:pPr>
        <w:ind w:left="-567" w:right="-851" w:firstLine="567"/>
        <w:jc w:val="both"/>
      </w:pPr>
      <w:r w:rsidRPr="00F07AA8">
        <w:t>Le candidat supportera tous les frais afférents à la préparation et à la présentation de son offre, et l’Autorité contractante et le Maitre d’Ouvrage n’est en aucun cas responsable de ces frais, ni tenu de les régler, quel que soit le déroulement ou l’issue de la procédure d’Appel d’Offres.</w:t>
      </w:r>
    </w:p>
    <w:p w:rsidR="00CC1A44" w:rsidRPr="00F07AA8" w:rsidRDefault="00CC1A44" w:rsidP="007F3162">
      <w:pPr>
        <w:ind w:left="-567" w:right="-851"/>
        <w:jc w:val="both"/>
      </w:pPr>
    </w:p>
    <w:p w:rsidR="007F3162" w:rsidRPr="00F07AA8" w:rsidRDefault="007F3162" w:rsidP="007F3162">
      <w:pPr>
        <w:ind w:right="-851" w:hanging="567"/>
        <w:jc w:val="both"/>
      </w:pPr>
      <w:r w:rsidRPr="00F07AA8">
        <w:rPr>
          <w:b/>
          <w:bCs/>
          <w:u w:val="single"/>
        </w:rPr>
        <w:t>Article 12</w:t>
      </w:r>
      <w:r w:rsidRPr="00F07AA8">
        <w:rPr>
          <w:b/>
          <w:bCs/>
        </w:rPr>
        <w:t> : Langue de l’Offre</w:t>
      </w:r>
    </w:p>
    <w:p w:rsidR="007F3162" w:rsidRPr="00F07AA8" w:rsidRDefault="007F3162" w:rsidP="00925CA4">
      <w:pPr>
        <w:ind w:left="-567" w:right="-851" w:firstLine="567"/>
        <w:jc w:val="both"/>
      </w:pPr>
      <w:r w:rsidRPr="00F07AA8">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 xml:space="preserve">Article </w:t>
      </w:r>
      <w:r w:rsidR="00CC1A44" w:rsidRPr="00F07AA8">
        <w:rPr>
          <w:b/>
          <w:bCs/>
          <w:u w:val="single"/>
        </w:rPr>
        <w:t>13</w:t>
      </w:r>
      <w:r w:rsidR="00CC1A44" w:rsidRPr="00F07AA8">
        <w:rPr>
          <w:b/>
          <w:bCs/>
        </w:rPr>
        <w:t xml:space="preserve"> :</w:t>
      </w:r>
      <w:r w:rsidRPr="00F07AA8">
        <w:rPr>
          <w:b/>
          <w:bCs/>
        </w:rPr>
        <w:t xml:space="preserve"> Documents constituant l’Offre</w:t>
      </w:r>
    </w:p>
    <w:p w:rsidR="007F3162" w:rsidRPr="00F07AA8" w:rsidRDefault="007F3162" w:rsidP="007F3162">
      <w:pPr>
        <w:ind w:left="-567" w:right="-851"/>
        <w:jc w:val="both"/>
      </w:pPr>
      <w:r w:rsidRPr="00F07AA8">
        <w:t>13.1 L’offre présentée par le soumissionnaire comprendra les documents détaillés au RPAO, dûment remplis et regroupés en trois volumes :</w:t>
      </w:r>
    </w:p>
    <w:p w:rsidR="007F3162" w:rsidRPr="00F07AA8" w:rsidRDefault="007F3162" w:rsidP="008C78FA">
      <w:pPr>
        <w:pStyle w:val="Paragraphedeliste"/>
        <w:numPr>
          <w:ilvl w:val="0"/>
          <w:numId w:val="9"/>
        </w:numPr>
        <w:spacing w:after="0" w:line="240" w:lineRule="auto"/>
        <w:ind w:right="-851"/>
        <w:contextualSpacing w:val="0"/>
        <w:jc w:val="both"/>
        <w:rPr>
          <w:sz w:val="24"/>
          <w:szCs w:val="24"/>
        </w:rPr>
      </w:pPr>
      <w:r w:rsidRPr="00F07AA8">
        <w:rPr>
          <w:b/>
          <w:bCs/>
          <w:sz w:val="24"/>
          <w:szCs w:val="24"/>
          <w:u w:val="single"/>
        </w:rPr>
        <w:t>Volume 1</w:t>
      </w:r>
      <w:r w:rsidRPr="00F07AA8">
        <w:rPr>
          <w:sz w:val="24"/>
          <w:szCs w:val="24"/>
        </w:rPr>
        <w:t xml:space="preserve"> : </w:t>
      </w:r>
      <w:r w:rsidRPr="00F07AA8">
        <w:rPr>
          <w:b/>
          <w:bCs/>
          <w:sz w:val="24"/>
          <w:szCs w:val="24"/>
        </w:rPr>
        <w:t>Dossier Administratif</w:t>
      </w:r>
    </w:p>
    <w:p w:rsidR="007F3162" w:rsidRPr="00F07AA8" w:rsidRDefault="007F3162" w:rsidP="007F3162">
      <w:pPr>
        <w:ind w:right="-851" w:hanging="567"/>
        <w:jc w:val="both"/>
      </w:pPr>
      <w:r w:rsidRPr="00F07AA8">
        <w:t>Il comprend :</w:t>
      </w:r>
    </w:p>
    <w:p w:rsidR="007F3162" w:rsidRPr="00F07AA8" w:rsidRDefault="007F3162" w:rsidP="007F3162">
      <w:pPr>
        <w:ind w:right="-851" w:hanging="567"/>
        <w:jc w:val="both"/>
      </w:pPr>
      <w:r w:rsidRPr="00F07AA8">
        <w:t>i. Tous les documents attestant que le soumissionnaire :</w:t>
      </w:r>
    </w:p>
    <w:p w:rsidR="007F3162" w:rsidRPr="00F07AA8" w:rsidRDefault="007F3162" w:rsidP="007F3162">
      <w:pPr>
        <w:ind w:right="-851" w:hanging="567"/>
        <w:jc w:val="both"/>
      </w:pPr>
      <w:r w:rsidRPr="00F07AA8">
        <w:lastRenderedPageBreak/>
        <w:t>- A souscrit les déclarations prévues par les lois et règlements en vigueur ;</w:t>
      </w:r>
    </w:p>
    <w:p w:rsidR="007F3162" w:rsidRPr="00F07AA8" w:rsidRDefault="007F3162" w:rsidP="007F3162">
      <w:pPr>
        <w:ind w:right="-851" w:hanging="567"/>
        <w:jc w:val="both"/>
      </w:pPr>
      <w:r w:rsidRPr="00F07AA8">
        <w:t>- A acquitté les droits, taxes, impôts, cotisation, contributions, redevances ou prélèvements de quelque nature que ce soit ;</w:t>
      </w:r>
    </w:p>
    <w:p w:rsidR="007F3162" w:rsidRPr="00F07AA8" w:rsidRDefault="007F3162" w:rsidP="007F3162">
      <w:pPr>
        <w:ind w:right="-851" w:hanging="567"/>
        <w:jc w:val="both"/>
      </w:pPr>
      <w:r w:rsidRPr="00F07AA8">
        <w:t>- N’est pas en état de liquidation judiciaire ou en faillite ;</w:t>
      </w:r>
    </w:p>
    <w:p w:rsidR="007F3162" w:rsidRPr="00F07AA8" w:rsidRDefault="007F3162" w:rsidP="007F3162">
      <w:pPr>
        <w:ind w:right="-851" w:hanging="567"/>
        <w:jc w:val="both"/>
      </w:pPr>
      <w:r w:rsidRPr="00F07AA8">
        <w:t>- N’est pas frappé de l’une des interdictions ou d’échéances prévues par la législation en vigueur.</w:t>
      </w:r>
    </w:p>
    <w:p w:rsidR="007F3162" w:rsidRPr="00F07AA8" w:rsidRDefault="007F3162" w:rsidP="007F3162">
      <w:pPr>
        <w:ind w:right="-851" w:hanging="567"/>
        <w:jc w:val="both"/>
      </w:pPr>
      <w:r w:rsidRPr="00F07AA8">
        <w:t>ii. La caution de soumission établie conformément aux dispositions de l’article 17 du RGAO</w:t>
      </w:r>
    </w:p>
    <w:p w:rsidR="007F3162" w:rsidRPr="00F07AA8" w:rsidRDefault="007F3162" w:rsidP="007F3162">
      <w:pPr>
        <w:ind w:right="-851" w:hanging="567"/>
        <w:jc w:val="both"/>
      </w:pPr>
      <w:r w:rsidRPr="00F07AA8">
        <w:t>iii. La confirmation écrite habilitant le signataire de l’offre à engager le soumissionnaire, conformément aux dispositions de l’article 6.1 du RGAO ;</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B. volume 2 :</w:t>
      </w:r>
      <w:r w:rsidRPr="00F07AA8">
        <w:rPr>
          <w:b/>
          <w:bCs/>
        </w:rPr>
        <w:t xml:space="preserve"> Offre Technique</w:t>
      </w:r>
    </w:p>
    <w:p w:rsidR="007F3162" w:rsidRPr="00F07AA8" w:rsidRDefault="007F3162" w:rsidP="007F3162">
      <w:pPr>
        <w:ind w:right="-851" w:hanging="567"/>
        <w:jc w:val="both"/>
      </w:pPr>
      <w:r w:rsidRPr="00F07AA8">
        <w:t>b.1-   Les renseignements sur les qualifications</w:t>
      </w:r>
    </w:p>
    <w:p w:rsidR="007F3162" w:rsidRPr="00F07AA8" w:rsidRDefault="007F3162" w:rsidP="00925CA4">
      <w:pPr>
        <w:ind w:right="-851"/>
        <w:jc w:val="both"/>
      </w:pPr>
      <w:r w:rsidRPr="00F07AA8">
        <w:t>Le RPAO précise la liste des documents à fournir par les soumissionnaires pour justifier les critères de qualification mentionnés à l’article 6.1 du RPAO.</w:t>
      </w:r>
    </w:p>
    <w:p w:rsidR="007F3162" w:rsidRPr="00F07AA8" w:rsidRDefault="007F3162" w:rsidP="007F3162">
      <w:pPr>
        <w:ind w:right="-851" w:hanging="567"/>
        <w:jc w:val="both"/>
      </w:pPr>
      <w:r w:rsidRPr="00F07AA8">
        <w:t>b.2</w:t>
      </w:r>
      <w:r w:rsidRPr="00F07AA8">
        <w:rPr>
          <w:i/>
          <w:iCs/>
        </w:rPr>
        <w:t>-   Méthodologie</w:t>
      </w:r>
    </w:p>
    <w:p w:rsidR="007F3162" w:rsidRPr="00F07AA8" w:rsidRDefault="007F3162" w:rsidP="00925CA4">
      <w:pPr>
        <w:ind w:left="-567" w:right="-851" w:firstLine="567"/>
        <w:jc w:val="both"/>
      </w:pPr>
      <w:r w:rsidRPr="00F07AA8">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7F3162" w:rsidRPr="00F07AA8" w:rsidRDefault="007F3162" w:rsidP="007F3162">
      <w:pPr>
        <w:ind w:right="-851" w:hanging="567"/>
        <w:jc w:val="both"/>
      </w:pPr>
      <w:r w:rsidRPr="00F07AA8">
        <w:t>b.3 : Les preuves d’acceptations des conditions de la lettre commande</w:t>
      </w:r>
    </w:p>
    <w:p w:rsidR="007F3162" w:rsidRPr="00F07AA8" w:rsidRDefault="007F3162" w:rsidP="00925CA4">
      <w:pPr>
        <w:ind w:left="-567" w:right="-851" w:firstLine="360"/>
        <w:jc w:val="both"/>
      </w:pPr>
      <w:r w:rsidRPr="00F07AA8">
        <w:t>Le soumissionnaire remettra les copies dûment paraphées des documents à caractères administratif et technique régissant la lettre commande, à savoir :</w:t>
      </w:r>
    </w:p>
    <w:p w:rsidR="007F3162" w:rsidRPr="00F07AA8" w:rsidRDefault="007F3162" w:rsidP="008C78FA">
      <w:pPr>
        <w:pStyle w:val="Paragraphedeliste"/>
        <w:numPr>
          <w:ilvl w:val="0"/>
          <w:numId w:val="10"/>
        </w:numPr>
        <w:spacing w:after="0" w:line="240" w:lineRule="auto"/>
        <w:ind w:right="-851"/>
        <w:contextualSpacing w:val="0"/>
        <w:jc w:val="both"/>
        <w:rPr>
          <w:sz w:val="24"/>
          <w:szCs w:val="24"/>
        </w:rPr>
      </w:pPr>
      <w:r w:rsidRPr="00F07AA8">
        <w:rPr>
          <w:sz w:val="24"/>
          <w:szCs w:val="24"/>
        </w:rPr>
        <w:t>Cahier des clauses Administratives Particulières (CCAP)</w:t>
      </w:r>
    </w:p>
    <w:p w:rsidR="007F3162" w:rsidRPr="00F07AA8" w:rsidRDefault="007F3162" w:rsidP="007F3162">
      <w:pPr>
        <w:ind w:right="-851" w:hanging="567"/>
        <w:jc w:val="both"/>
      </w:pPr>
      <w:r w:rsidRPr="00F07AA8">
        <w:t>2. Cahier des clauses Techniques Particulières (CCTP)</w:t>
      </w:r>
    </w:p>
    <w:p w:rsidR="007F3162" w:rsidRPr="00F07AA8" w:rsidRDefault="007F3162" w:rsidP="007F3162">
      <w:pPr>
        <w:ind w:right="-851" w:hanging="567"/>
        <w:jc w:val="both"/>
      </w:pPr>
      <w:r w:rsidRPr="00F07AA8">
        <w:t>b.4- : Commentaire (facultatif).</w:t>
      </w:r>
    </w:p>
    <w:p w:rsidR="007F3162" w:rsidRPr="00F07AA8" w:rsidRDefault="007F3162" w:rsidP="007F3162">
      <w:pPr>
        <w:ind w:right="-851" w:hanging="567"/>
        <w:jc w:val="both"/>
      </w:pPr>
      <w:r w:rsidRPr="00F07AA8">
        <w:t>Un commentaire des choix techniques du projet et d’éventuelles positions.</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C. Volume 3</w:t>
      </w:r>
      <w:r w:rsidRPr="00F07AA8">
        <w:rPr>
          <w:b/>
          <w:bCs/>
        </w:rPr>
        <w:t> : Offre Financière</w:t>
      </w:r>
    </w:p>
    <w:p w:rsidR="007F3162" w:rsidRPr="00F07AA8" w:rsidRDefault="007F3162" w:rsidP="007F3162">
      <w:pPr>
        <w:ind w:right="-851" w:hanging="567"/>
        <w:jc w:val="both"/>
      </w:pPr>
      <w:r w:rsidRPr="00F07AA8">
        <w:t>Le</w:t>
      </w:r>
      <w:r w:rsidRPr="00F07AA8">
        <w:rPr>
          <w:b/>
        </w:rPr>
        <w:t xml:space="preserve"> RPAO </w:t>
      </w:r>
      <w:r w:rsidRPr="00F07AA8">
        <w:t>précise les éléments permettant de justifier le coût des travaux à savoir :</w:t>
      </w:r>
    </w:p>
    <w:p w:rsidR="007F3162" w:rsidRPr="00F07AA8" w:rsidRDefault="007F3162" w:rsidP="008C78FA">
      <w:pPr>
        <w:pStyle w:val="Paragraphedeliste"/>
        <w:numPr>
          <w:ilvl w:val="0"/>
          <w:numId w:val="11"/>
        </w:numPr>
        <w:spacing w:after="0" w:line="240" w:lineRule="auto"/>
        <w:ind w:right="-851"/>
        <w:contextualSpacing w:val="0"/>
        <w:jc w:val="both"/>
        <w:rPr>
          <w:sz w:val="24"/>
          <w:szCs w:val="24"/>
        </w:rPr>
      </w:pPr>
      <w:r w:rsidRPr="00F07AA8">
        <w:rPr>
          <w:sz w:val="24"/>
          <w:szCs w:val="24"/>
        </w:rPr>
        <w:t>La soumission proprement dite, en original rédigé selon le modèle joint timbré au tarif en vigueur, signée et datée ;</w:t>
      </w:r>
    </w:p>
    <w:p w:rsidR="007F3162" w:rsidRPr="00F07AA8" w:rsidRDefault="007F3162" w:rsidP="008C78FA">
      <w:pPr>
        <w:pStyle w:val="Paragraphedeliste"/>
        <w:numPr>
          <w:ilvl w:val="0"/>
          <w:numId w:val="11"/>
        </w:numPr>
        <w:spacing w:after="0" w:line="240" w:lineRule="auto"/>
        <w:ind w:right="-851"/>
        <w:contextualSpacing w:val="0"/>
        <w:jc w:val="both"/>
        <w:rPr>
          <w:sz w:val="24"/>
          <w:szCs w:val="24"/>
        </w:rPr>
      </w:pPr>
      <w:r w:rsidRPr="00F07AA8">
        <w:rPr>
          <w:sz w:val="24"/>
          <w:szCs w:val="24"/>
        </w:rPr>
        <w:t xml:space="preserve">Le Bordereau des prix unitaires dûment rempli, </w:t>
      </w:r>
    </w:p>
    <w:p w:rsidR="007F3162" w:rsidRPr="00F07AA8" w:rsidRDefault="007F3162" w:rsidP="008C78FA">
      <w:pPr>
        <w:pStyle w:val="Paragraphedeliste"/>
        <w:numPr>
          <w:ilvl w:val="0"/>
          <w:numId w:val="11"/>
        </w:numPr>
        <w:spacing w:after="0" w:line="240" w:lineRule="auto"/>
        <w:ind w:right="-851"/>
        <w:contextualSpacing w:val="0"/>
        <w:jc w:val="both"/>
        <w:rPr>
          <w:sz w:val="24"/>
          <w:szCs w:val="24"/>
        </w:rPr>
      </w:pPr>
      <w:r w:rsidRPr="00F07AA8">
        <w:rPr>
          <w:sz w:val="24"/>
          <w:szCs w:val="24"/>
        </w:rPr>
        <w:t>Le détail estimatif dûment rempli, signé et daté;</w:t>
      </w:r>
    </w:p>
    <w:p w:rsidR="007F3162" w:rsidRPr="00F07AA8" w:rsidRDefault="007F3162" w:rsidP="008C78FA">
      <w:pPr>
        <w:pStyle w:val="Paragraphedeliste"/>
        <w:numPr>
          <w:ilvl w:val="0"/>
          <w:numId w:val="11"/>
        </w:numPr>
        <w:spacing w:after="0" w:line="240" w:lineRule="auto"/>
        <w:ind w:right="-851"/>
        <w:contextualSpacing w:val="0"/>
        <w:jc w:val="both"/>
        <w:rPr>
          <w:sz w:val="24"/>
          <w:szCs w:val="24"/>
        </w:rPr>
      </w:pPr>
      <w:r w:rsidRPr="00F07AA8">
        <w:rPr>
          <w:sz w:val="24"/>
          <w:szCs w:val="24"/>
        </w:rPr>
        <w:t>Le sous détail des prix et/ou la décomposition des prix forfaitaires;</w:t>
      </w:r>
    </w:p>
    <w:p w:rsidR="007F3162" w:rsidRPr="00F07AA8" w:rsidRDefault="007F3162" w:rsidP="008C78FA">
      <w:pPr>
        <w:pStyle w:val="Paragraphedeliste"/>
        <w:numPr>
          <w:ilvl w:val="0"/>
          <w:numId w:val="11"/>
        </w:numPr>
        <w:spacing w:after="0" w:line="240" w:lineRule="auto"/>
        <w:ind w:right="-851"/>
        <w:contextualSpacing w:val="0"/>
        <w:jc w:val="both"/>
        <w:rPr>
          <w:sz w:val="24"/>
          <w:szCs w:val="24"/>
        </w:rPr>
      </w:pPr>
      <w:r w:rsidRPr="00F07AA8">
        <w:rPr>
          <w:sz w:val="24"/>
          <w:szCs w:val="24"/>
        </w:rPr>
        <w:t>L’échéancier prévisionnel de paiement le cas échéant.</w:t>
      </w:r>
    </w:p>
    <w:p w:rsidR="007F3162" w:rsidRPr="00F07AA8" w:rsidRDefault="007F3162" w:rsidP="007F3162">
      <w:pPr>
        <w:ind w:left="-567" w:right="-851"/>
        <w:jc w:val="both"/>
      </w:pPr>
      <w:r w:rsidRPr="00F07AA8">
        <w:t xml:space="preserve">Les soumissionnaires utiliseront à cet effet les pièces et modèles prévus dans le Dossier d’Appel d’Offres, sous réserve des dispositions de l’article </w:t>
      </w:r>
      <w:r w:rsidRPr="00F07AA8">
        <w:rPr>
          <w:b/>
        </w:rPr>
        <w:t>17.2</w:t>
      </w:r>
      <w:r w:rsidRPr="00F07AA8">
        <w:t xml:space="preserve"> du </w:t>
      </w:r>
      <w:r w:rsidRPr="00F07AA8">
        <w:rPr>
          <w:b/>
        </w:rPr>
        <w:t>RGAO</w:t>
      </w:r>
      <w:r w:rsidRPr="00F07AA8">
        <w:t xml:space="preserve"> concernant les autres formes possibles de caution de soumission.</w:t>
      </w:r>
    </w:p>
    <w:p w:rsidR="007F3162" w:rsidRDefault="007F3162" w:rsidP="007F3162">
      <w:pPr>
        <w:ind w:right="-851" w:hanging="567"/>
        <w:jc w:val="both"/>
      </w:pPr>
      <w:r w:rsidRPr="00F07AA8">
        <w:t>13.2. Si, conformément aux dispositions du RPAO, les soumissionnaires présentent des offres pour plusieurs lots du même Appel d’offres, ils pourront indiquer les rabais offerts en cas d’attribution de plus d’un lot.</w:t>
      </w:r>
    </w:p>
    <w:p w:rsidR="00CC1A44" w:rsidRPr="00F07AA8" w:rsidRDefault="00CC1A44" w:rsidP="007F3162">
      <w:pPr>
        <w:ind w:right="-851" w:hanging="567"/>
        <w:jc w:val="both"/>
      </w:pPr>
    </w:p>
    <w:p w:rsidR="007F3162" w:rsidRPr="0078243D" w:rsidRDefault="007F3162" w:rsidP="007F3162">
      <w:pPr>
        <w:spacing w:after="160" w:line="256" w:lineRule="auto"/>
        <w:ind w:left="-567"/>
        <w:rPr>
          <w:b/>
          <w:bCs/>
          <w:u w:val="single"/>
        </w:rPr>
      </w:pPr>
      <w:r w:rsidRPr="00F07AA8">
        <w:rPr>
          <w:b/>
          <w:bCs/>
          <w:u w:val="single"/>
        </w:rPr>
        <w:t>Article 14</w:t>
      </w:r>
      <w:r w:rsidRPr="00F07AA8">
        <w:rPr>
          <w:b/>
          <w:bCs/>
        </w:rPr>
        <w:t> : Montant de l’Offre</w:t>
      </w:r>
    </w:p>
    <w:p w:rsidR="007F3162" w:rsidRPr="00F07AA8" w:rsidRDefault="007F3162" w:rsidP="007F3162">
      <w:pPr>
        <w:ind w:right="-851" w:hanging="567"/>
        <w:jc w:val="both"/>
      </w:pPr>
      <w:r w:rsidRPr="00F07AA8">
        <w:rPr>
          <w:b/>
        </w:rPr>
        <w:t>14.1-</w:t>
      </w:r>
      <w:r w:rsidRPr="00F07AA8">
        <w:tab/>
        <w:t xml:space="preserve">Sauf indication contraire figurant dans le Dossier d’Appel d’Offres, le montant de la lettre commande couvrira l’ensemble des travaux décrits dans l’Article 1.1 du </w:t>
      </w:r>
      <w:r w:rsidRPr="00F07AA8">
        <w:rPr>
          <w:b/>
        </w:rPr>
        <w:t>RGAO</w:t>
      </w:r>
      <w:r w:rsidRPr="00F07AA8">
        <w:t>, sur la base du bordereau des Prix et du Détail Quantitatif et Estimatif chiffrés présentés par le soumissionnaire.</w:t>
      </w:r>
    </w:p>
    <w:p w:rsidR="007F3162" w:rsidRPr="00F07AA8" w:rsidRDefault="007F3162" w:rsidP="007F3162">
      <w:pPr>
        <w:ind w:right="-851" w:hanging="567"/>
        <w:jc w:val="both"/>
      </w:pPr>
      <w:r w:rsidRPr="00F07AA8">
        <w:rPr>
          <w:b/>
        </w:rPr>
        <w:t>14.2-</w:t>
      </w:r>
      <w:r w:rsidRPr="00F07AA8">
        <w:tab/>
        <w:t>Le soumissionnaire remplira les Prix unitaires et totaux de tous les postes du bordereau de prix de Détail Quantitatif et Estimatif.</w:t>
      </w:r>
    </w:p>
    <w:p w:rsidR="007F3162" w:rsidRPr="00F07AA8" w:rsidRDefault="007F3162" w:rsidP="007F3162">
      <w:pPr>
        <w:ind w:right="-851" w:hanging="567"/>
        <w:jc w:val="both"/>
      </w:pPr>
      <w:r w:rsidRPr="00F07AA8">
        <w:rPr>
          <w:b/>
        </w:rPr>
        <w:t>14.3-</w:t>
      </w:r>
      <w:r w:rsidRPr="00F07AA8">
        <w:tab/>
        <w:t xml:space="preserve">Sous réserve de dispositions contraires prévues dans le </w:t>
      </w:r>
      <w:r w:rsidRPr="00F07AA8">
        <w:rPr>
          <w:b/>
        </w:rPr>
        <w:t xml:space="preserve">RPAO </w:t>
      </w:r>
      <w:r w:rsidRPr="00F07AA8">
        <w:t xml:space="preserve">et au </w:t>
      </w:r>
      <w:r w:rsidRPr="00F07AA8">
        <w:rPr>
          <w:b/>
        </w:rPr>
        <w:t>CCAP</w:t>
      </w:r>
      <w:r w:rsidRPr="00F07AA8">
        <w:t>, tous les droits, impôts et taxes payables par le soumissionnaire au titre de la future lettre commande, ou à tout autre titre, trente (30) jours avant la date limite de dépôt des offres seront inclus dans les prix et dans le montant total de son offre.</w:t>
      </w:r>
    </w:p>
    <w:p w:rsidR="007F3162" w:rsidRPr="00F07AA8" w:rsidRDefault="007F3162" w:rsidP="007F3162">
      <w:pPr>
        <w:ind w:right="-851" w:hanging="567"/>
        <w:jc w:val="both"/>
      </w:pPr>
      <w:r w:rsidRPr="00F07AA8">
        <w:rPr>
          <w:b/>
        </w:rPr>
        <w:t>14.4-</w:t>
      </w:r>
      <w:r w:rsidRPr="00F07AA8">
        <w:tab/>
        <w:t xml:space="preserve">Si les clauses de révision et/ou d’actualisation des prix sont prévues à la lettre commande, la date d’établissement des prix initiaux, ainsi que les modalités de révision et/ou d’actualisation desdits prix doivent être précisées. Etant entendu que tout </w:t>
      </w:r>
      <w:proofErr w:type="gramStart"/>
      <w:r w:rsidRPr="00F07AA8">
        <w:t>marché</w:t>
      </w:r>
      <w:proofErr w:type="gramEnd"/>
      <w:r w:rsidRPr="00F07AA8">
        <w:t xml:space="preserve"> dont la durée d’exécution est au plus égale à un (01) an ne peut faire l’objet de révision de prix.</w:t>
      </w:r>
    </w:p>
    <w:p w:rsidR="007F3162" w:rsidRPr="00F07AA8" w:rsidRDefault="007F3162" w:rsidP="007F3162">
      <w:pPr>
        <w:ind w:right="-851" w:hanging="567"/>
        <w:jc w:val="both"/>
      </w:pPr>
      <w:r w:rsidRPr="00F07AA8">
        <w:rPr>
          <w:b/>
        </w:rPr>
        <w:lastRenderedPageBreak/>
        <w:t>14.5</w:t>
      </w:r>
      <w:r w:rsidRPr="00F07AA8">
        <w:t>-Tous les prix unitaires assortis des quantités doivent être justifiés par des sous-détails établis conformément au cadre proposé à la pièce n°8.</w:t>
      </w:r>
    </w:p>
    <w:p w:rsidR="007F3162" w:rsidRDefault="007F3162" w:rsidP="007F3162">
      <w:pPr>
        <w:ind w:right="-851" w:hanging="567"/>
        <w:jc w:val="both"/>
      </w:pPr>
    </w:p>
    <w:p w:rsidR="00CC1A44" w:rsidRPr="00F07AA8" w:rsidRDefault="00CC1A44" w:rsidP="007F3162">
      <w:pPr>
        <w:ind w:right="-851" w:hanging="567"/>
        <w:jc w:val="both"/>
      </w:pPr>
    </w:p>
    <w:p w:rsidR="007F3162" w:rsidRPr="00F07AA8" w:rsidRDefault="007F3162" w:rsidP="007F3162">
      <w:pPr>
        <w:ind w:right="-851" w:hanging="567"/>
        <w:jc w:val="both"/>
        <w:rPr>
          <w:b/>
          <w:bCs/>
          <w:u w:val="single"/>
        </w:rPr>
      </w:pPr>
      <w:r w:rsidRPr="00F07AA8">
        <w:rPr>
          <w:b/>
          <w:bCs/>
          <w:u w:val="single"/>
        </w:rPr>
        <w:t>Article 15</w:t>
      </w:r>
      <w:r w:rsidRPr="00F07AA8">
        <w:rPr>
          <w:b/>
          <w:bCs/>
        </w:rPr>
        <w:t xml:space="preserve"> : Monnaies de soumission et de règlement</w:t>
      </w:r>
    </w:p>
    <w:p w:rsidR="007F3162" w:rsidRPr="00F07AA8" w:rsidRDefault="007F3162" w:rsidP="007F3162">
      <w:pPr>
        <w:ind w:right="-851" w:hanging="567"/>
        <w:jc w:val="both"/>
      </w:pPr>
      <w:r w:rsidRPr="00F07AA8">
        <w:t>15.1. En cas d’Appels d’Offres Internationaux, les monnaies de l’offre doivent suivre les dispositions soit de l’Option A ou de l’Option B ci-</w:t>
      </w:r>
      <w:r w:rsidR="00CC1A44" w:rsidRPr="00F07AA8">
        <w:t>dessous ;</w:t>
      </w:r>
      <w:r w:rsidRPr="00F07AA8">
        <w:t xml:space="preserve"> l’option applicable étant celle retenue dans le RPAO.</w:t>
      </w:r>
    </w:p>
    <w:p w:rsidR="007F3162" w:rsidRPr="00F07AA8" w:rsidRDefault="007F3162" w:rsidP="007F3162">
      <w:pPr>
        <w:ind w:right="-851" w:hanging="567"/>
        <w:jc w:val="both"/>
      </w:pPr>
      <w:r w:rsidRPr="00F07AA8">
        <w:t>15.2. Option A : le montant de la soumission est libellé entièrement en monnaie nationale</w:t>
      </w:r>
    </w:p>
    <w:p w:rsidR="007F3162" w:rsidRPr="00F07AA8" w:rsidRDefault="007F3162" w:rsidP="007F3162">
      <w:pPr>
        <w:ind w:right="-851" w:hanging="567"/>
        <w:jc w:val="both"/>
      </w:pPr>
      <w:r w:rsidRPr="00F07AA8">
        <w:t>Le montant de la soumission, les prix unitaires du bordereau des prix et les prix du détail quantitatif et estimatif sont libellés entièrement en francs CFA de la manière suivante :</w:t>
      </w:r>
    </w:p>
    <w:p w:rsidR="007F3162" w:rsidRPr="00F07AA8" w:rsidRDefault="007F3162" w:rsidP="007F3162">
      <w:pPr>
        <w:ind w:right="-851" w:hanging="567"/>
        <w:jc w:val="both"/>
      </w:pPr>
      <w:r w:rsidRPr="00F07AA8">
        <w:t>a.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7F3162" w:rsidRPr="00F07AA8" w:rsidRDefault="007F3162" w:rsidP="007F3162">
      <w:pPr>
        <w:ind w:right="-851" w:hanging="567"/>
        <w:jc w:val="both"/>
      </w:pPr>
      <w:r w:rsidRPr="00F07AA8">
        <w:t>b. 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rsidR="007F3162" w:rsidRPr="00F07AA8" w:rsidRDefault="007F3162" w:rsidP="007F3162">
      <w:pPr>
        <w:ind w:right="-851" w:hanging="567"/>
        <w:jc w:val="both"/>
      </w:pPr>
      <w:r w:rsidRPr="00F07AA8">
        <w:rPr>
          <w:b/>
        </w:rPr>
        <w:t>15.3</w:t>
      </w:r>
      <w:r w:rsidRPr="00F07AA8">
        <w:t xml:space="preserve">. Option B : Le montant de la soumission est directement libellé en monnaie nationale et étrangère aux taux fixés dans le RPAO. </w:t>
      </w:r>
    </w:p>
    <w:p w:rsidR="007F3162" w:rsidRPr="00F07AA8" w:rsidRDefault="007F3162" w:rsidP="007F3162">
      <w:pPr>
        <w:ind w:right="-851" w:hanging="567"/>
        <w:jc w:val="both"/>
      </w:pPr>
      <w:r w:rsidRPr="00F07AA8">
        <w:t>Le soumissionnaire libellera les prix unitaires du bordereau des prix et les prix du Détail quantitatif et estimatif de la manière suivante :</w:t>
      </w:r>
    </w:p>
    <w:p w:rsidR="007F3162" w:rsidRPr="00F07AA8" w:rsidRDefault="007F3162" w:rsidP="007F3162">
      <w:pPr>
        <w:ind w:right="-851" w:hanging="567"/>
        <w:jc w:val="both"/>
      </w:pPr>
      <w:r w:rsidRPr="00F07AA8">
        <w:t>a. Les prix des intrants nécessaires aux Travaux que le Soumissionnaire compte se procurer dans le pays de l’Autorité Contractante seront libellés dans la monnaie du pays de l’Autorité Contractante spécifiée aux RPAO et dénommée “monnaie nationale”.</w:t>
      </w:r>
    </w:p>
    <w:p w:rsidR="007F3162" w:rsidRPr="00F07AA8" w:rsidRDefault="007F3162" w:rsidP="007F3162">
      <w:pPr>
        <w:ind w:right="-851" w:hanging="567"/>
        <w:jc w:val="both"/>
      </w:pPr>
      <w:r w:rsidRPr="00F07AA8">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7F3162" w:rsidRPr="00F07AA8" w:rsidRDefault="007F3162" w:rsidP="007F3162">
      <w:pPr>
        <w:ind w:left="-567" w:right="-851"/>
        <w:jc w:val="both"/>
      </w:pPr>
      <w:r w:rsidRPr="00F07AA8">
        <w:rPr>
          <w:b/>
        </w:rPr>
        <w:t>15.4</w:t>
      </w:r>
      <w:r w:rsidRPr="00F07AA8">
        <w:t xml:space="preserve">. L’Autorité Contractante peut demander aux soumissionnaires d’exprimer leurs besoins en monnaies nationale et étrangère et de justifier que les montants inclus dans les prix unitaires et totaux, et indiqués en annexe à la soumission, sont </w:t>
      </w:r>
      <w:r w:rsidR="00CC1A44" w:rsidRPr="00F07AA8">
        <w:t>raisonnables ;</w:t>
      </w:r>
      <w:r w:rsidRPr="00F07AA8">
        <w:t xml:space="preserve"> à cette fin, un état détaillé de ses besoins en monnaies étrangères sera fourni par le soumissionnaire.</w:t>
      </w:r>
    </w:p>
    <w:p w:rsidR="007F3162" w:rsidRPr="00F07AA8" w:rsidRDefault="007F3162" w:rsidP="007F3162">
      <w:pPr>
        <w:ind w:left="-567" w:right="-851"/>
        <w:jc w:val="both"/>
      </w:pPr>
      <w:r w:rsidRPr="00F07AA8">
        <w:rPr>
          <w:b/>
        </w:rPr>
        <w:t>15.5</w:t>
      </w:r>
      <w:r w:rsidRPr="00F07AA8">
        <w:t>. 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rsidR="007F3162" w:rsidRPr="00F07AA8" w:rsidRDefault="007F3162" w:rsidP="007F3162">
      <w:pPr>
        <w:ind w:right="-851" w:hanging="567"/>
        <w:jc w:val="both"/>
      </w:pPr>
    </w:p>
    <w:p w:rsidR="007F3162" w:rsidRPr="00F07AA8" w:rsidRDefault="007F3162" w:rsidP="007F3162">
      <w:pPr>
        <w:ind w:right="-851" w:hanging="567"/>
        <w:jc w:val="both"/>
        <w:rPr>
          <w:b/>
          <w:bCs/>
          <w:u w:val="single"/>
        </w:rPr>
      </w:pPr>
      <w:r w:rsidRPr="00F07AA8">
        <w:rPr>
          <w:b/>
          <w:bCs/>
          <w:u w:val="single"/>
        </w:rPr>
        <w:t>Article 16</w:t>
      </w:r>
      <w:r w:rsidRPr="00F07AA8">
        <w:rPr>
          <w:b/>
          <w:bCs/>
        </w:rPr>
        <w:t xml:space="preserve"> : Validité des offres</w:t>
      </w:r>
    </w:p>
    <w:p w:rsidR="007F3162" w:rsidRPr="00F07AA8" w:rsidRDefault="007F3162" w:rsidP="007F3162">
      <w:pPr>
        <w:ind w:left="-567" w:right="-851"/>
        <w:jc w:val="both"/>
      </w:pPr>
      <w:r w:rsidRPr="00F07AA8">
        <w:rPr>
          <w:b/>
        </w:rPr>
        <w:t>16.1</w:t>
      </w:r>
      <w:r w:rsidRPr="00F07AA8">
        <w:t>.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7F3162" w:rsidRPr="00F07AA8" w:rsidRDefault="007F3162" w:rsidP="007F3162">
      <w:pPr>
        <w:ind w:left="-567" w:right="-851"/>
        <w:jc w:val="both"/>
      </w:pPr>
      <w:r w:rsidRPr="00F07AA8">
        <w:rPr>
          <w:b/>
        </w:rPr>
        <w:t>16.2</w:t>
      </w:r>
      <w:r w:rsidRPr="00F07AA8">
        <w:t>.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7F3162" w:rsidRPr="00F07AA8" w:rsidRDefault="007F3162" w:rsidP="007F3162">
      <w:pPr>
        <w:ind w:left="-567" w:right="-851"/>
        <w:jc w:val="both"/>
      </w:pPr>
      <w:r w:rsidRPr="00F07AA8">
        <w:rPr>
          <w:b/>
        </w:rPr>
        <w:t>16.3</w:t>
      </w:r>
      <w:r w:rsidRPr="00F07AA8">
        <w:t>.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au(x) soumissionnaire(s).</w:t>
      </w:r>
    </w:p>
    <w:p w:rsidR="00D17C2F" w:rsidRPr="00F07AA8" w:rsidRDefault="007F3162" w:rsidP="00DF1014">
      <w:pPr>
        <w:ind w:left="-567" w:right="-851"/>
        <w:jc w:val="both"/>
      </w:pPr>
      <w:r w:rsidRPr="00F07AA8">
        <w:t xml:space="preserve">La période d’actualisation ira de la date de dépassement des soixante (60) jours à la date de notification du marché ou de l’ordre de service de démarrage des travaux au </w:t>
      </w:r>
      <w:r w:rsidR="00CC1A44" w:rsidRPr="00F07AA8">
        <w:t>soumissionnaire de</w:t>
      </w:r>
      <w:r w:rsidRPr="00F07AA8">
        <w:t xml:space="preserve"> retenu, tel que prévu par le CCAP. L’effet de l’actualisation n’est pas pris en considération aux fins de l’évaluation des offres.</w:t>
      </w:r>
    </w:p>
    <w:p w:rsidR="007F3162" w:rsidRPr="00F07AA8" w:rsidRDefault="007F3162" w:rsidP="007F3162">
      <w:pPr>
        <w:ind w:right="-851" w:hanging="567"/>
        <w:jc w:val="both"/>
        <w:rPr>
          <w:b/>
          <w:bCs/>
        </w:rPr>
      </w:pPr>
      <w:r w:rsidRPr="00F07AA8">
        <w:rPr>
          <w:b/>
          <w:bCs/>
          <w:u w:val="single"/>
        </w:rPr>
        <w:lastRenderedPageBreak/>
        <w:t xml:space="preserve">Article </w:t>
      </w:r>
      <w:r w:rsidR="00CC1A44" w:rsidRPr="00F07AA8">
        <w:rPr>
          <w:b/>
          <w:bCs/>
          <w:u w:val="single"/>
        </w:rPr>
        <w:t>17</w:t>
      </w:r>
      <w:r w:rsidR="00CC1A44" w:rsidRPr="00F07AA8">
        <w:rPr>
          <w:b/>
          <w:bCs/>
        </w:rPr>
        <w:t xml:space="preserve"> :</w:t>
      </w:r>
      <w:r w:rsidRPr="00F07AA8">
        <w:rPr>
          <w:b/>
          <w:bCs/>
        </w:rPr>
        <w:t xml:space="preserve"> Caution de soumission</w:t>
      </w:r>
    </w:p>
    <w:p w:rsidR="007F3162" w:rsidRPr="00F07AA8" w:rsidRDefault="007F3162" w:rsidP="007F3162">
      <w:pPr>
        <w:ind w:left="-567" w:right="-851"/>
        <w:jc w:val="both"/>
      </w:pPr>
      <w:r w:rsidRPr="00F07AA8">
        <w:rPr>
          <w:b/>
        </w:rPr>
        <w:t>17.1.</w:t>
      </w:r>
      <w:r w:rsidRPr="00F07AA8">
        <w:t xml:space="preserve"> En application de l’article 13 du RGAO, le soumissionnaire fournira une caution de soumission du montant spécifié dans le Règlement Particulier de l’Appel d’Offres laquelle fera partie intégrante de son offre.</w:t>
      </w:r>
    </w:p>
    <w:p w:rsidR="007F3162" w:rsidRPr="00F07AA8" w:rsidRDefault="007F3162" w:rsidP="007F3162">
      <w:pPr>
        <w:ind w:left="-567" w:right="-851"/>
        <w:jc w:val="both"/>
      </w:pPr>
      <w:r w:rsidRPr="00F07AA8">
        <w:rPr>
          <w:b/>
        </w:rPr>
        <w:t>17.2.</w:t>
      </w:r>
      <w:r w:rsidRPr="00F07AA8">
        <w:t xml:space="preserve"> 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rsidR="007F3162" w:rsidRPr="00F07AA8" w:rsidRDefault="007F3162" w:rsidP="007F3162">
      <w:pPr>
        <w:ind w:left="-567" w:right="-851"/>
        <w:jc w:val="both"/>
      </w:pPr>
      <w:r w:rsidRPr="00F07AA8">
        <w:rPr>
          <w:b/>
        </w:rPr>
        <w:t>17.3.</w:t>
      </w:r>
      <w:r w:rsidRPr="00F07AA8">
        <w:t xml:space="preserve"> Toute offre non accompagnée d’une caution de soumission acceptable sera rejetée par la commission départementale de passation des Marchés comme non-conforme. La caution de soumission d’un groupement d’entreprises doit être établie au nom du mandataire soumettant l’offre et mentionner chacun des membres du groupement.</w:t>
      </w:r>
    </w:p>
    <w:p w:rsidR="007F3162" w:rsidRPr="00F07AA8" w:rsidRDefault="007F3162" w:rsidP="007F3162">
      <w:pPr>
        <w:ind w:left="-567" w:right="-851"/>
        <w:jc w:val="both"/>
      </w:pPr>
      <w:r w:rsidRPr="00F07AA8">
        <w:rPr>
          <w:b/>
        </w:rPr>
        <w:t>17.4.</w:t>
      </w:r>
      <w:r w:rsidRPr="00F07AA8">
        <w:t xml:space="preserve"> Les cautions de soumission et les offres des soumissionnaires non retenues seront restituées dans un délai de quinze (15) jours à compter de la date de publication des résultats.</w:t>
      </w:r>
    </w:p>
    <w:p w:rsidR="007F3162" w:rsidRPr="00F07AA8" w:rsidRDefault="007F3162" w:rsidP="007F3162">
      <w:pPr>
        <w:ind w:left="-567" w:right="-851"/>
        <w:jc w:val="both"/>
      </w:pPr>
      <w:r w:rsidRPr="00F07AA8">
        <w:rPr>
          <w:b/>
        </w:rPr>
        <w:t>17.5.</w:t>
      </w:r>
      <w:r w:rsidRPr="00F07AA8">
        <w:t xml:space="preserve">  La caution de soumission de l’attributaire de la lettre commande sera libérée dès que ce dernier aura signé la lettre commande et fournit le cautionnement définitif requis.</w:t>
      </w:r>
    </w:p>
    <w:p w:rsidR="007F3162" w:rsidRPr="00F07AA8" w:rsidRDefault="007F3162" w:rsidP="007F3162">
      <w:pPr>
        <w:ind w:right="-851" w:hanging="567"/>
        <w:jc w:val="both"/>
      </w:pPr>
      <w:r w:rsidRPr="00F07AA8">
        <w:rPr>
          <w:b/>
        </w:rPr>
        <w:t>17.6</w:t>
      </w:r>
      <w:r w:rsidRPr="00F07AA8">
        <w:t xml:space="preserve"> La caution de soumission peut être saisie :</w:t>
      </w:r>
    </w:p>
    <w:p w:rsidR="007F3162" w:rsidRPr="00F07AA8" w:rsidRDefault="007F3162" w:rsidP="007F3162">
      <w:pPr>
        <w:ind w:right="-851" w:hanging="567"/>
        <w:jc w:val="both"/>
      </w:pPr>
      <w:r w:rsidRPr="00F07AA8">
        <w:t>a) Si le soumissionnaire retire son offre durant la période de validité ;</w:t>
      </w:r>
    </w:p>
    <w:p w:rsidR="007F3162" w:rsidRPr="00F07AA8" w:rsidRDefault="007F3162" w:rsidP="007F3162">
      <w:pPr>
        <w:ind w:right="-851" w:hanging="567"/>
        <w:jc w:val="both"/>
      </w:pPr>
      <w:r w:rsidRPr="00F07AA8">
        <w:t>b) Si le soumissionnaire retenu :</w:t>
      </w:r>
    </w:p>
    <w:p w:rsidR="007F3162" w:rsidRPr="00F07AA8" w:rsidRDefault="007F3162" w:rsidP="007F3162">
      <w:pPr>
        <w:ind w:right="-851" w:hanging="567"/>
        <w:jc w:val="both"/>
      </w:pPr>
      <w:r w:rsidRPr="00F07AA8">
        <w:t>i. Manque à son obligation de souscrire la lettre commande en application de l’article 38 du RGAO</w:t>
      </w:r>
    </w:p>
    <w:p w:rsidR="007F3162" w:rsidRPr="00F07AA8" w:rsidRDefault="007F3162" w:rsidP="007F3162">
      <w:pPr>
        <w:ind w:right="-851" w:hanging="567"/>
        <w:jc w:val="both"/>
      </w:pPr>
      <w:r w:rsidRPr="00F07AA8">
        <w:t>ii. Manque à son obligation de fournir le cautionnement définitif en application de l’article 39 du RGAO.</w:t>
      </w:r>
    </w:p>
    <w:p w:rsidR="007F3162" w:rsidRPr="00F07AA8" w:rsidRDefault="007F3162" w:rsidP="007F3162">
      <w:pPr>
        <w:ind w:right="-851" w:hanging="567"/>
        <w:jc w:val="both"/>
      </w:pPr>
      <w:r w:rsidRPr="00F07AA8">
        <w:t>iii Refuse de recevoir notification du marché ou de l’ordre de service de démarrage des prestations.</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18</w:t>
      </w:r>
      <w:r w:rsidRPr="00F07AA8">
        <w:rPr>
          <w:b/>
          <w:bCs/>
        </w:rPr>
        <w:t>: Propositions Variantes des soumissionnaires</w:t>
      </w:r>
    </w:p>
    <w:p w:rsidR="007F3162" w:rsidRPr="00F07AA8" w:rsidRDefault="00CC1A44" w:rsidP="007F3162">
      <w:pPr>
        <w:ind w:left="-567" w:right="-851"/>
        <w:jc w:val="both"/>
      </w:pPr>
      <w:r w:rsidRPr="00F07AA8">
        <w:rPr>
          <w:b/>
        </w:rPr>
        <w:t>18.1</w:t>
      </w:r>
      <w:r w:rsidRPr="00F07AA8">
        <w:t xml:space="preserve"> Lorsque</w:t>
      </w:r>
      <w:r w:rsidR="007F3162" w:rsidRPr="00F07AA8">
        <w:t xml:space="preserve"> les travaux peuvent être exécutés dans les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non-conformes.</w:t>
      </w:r>
    </w:p>
    <w:p w:rsidR="007F3162" w:rsidRPr="00F07AA8" w:rsidRDefault="007F3162" w:rsidP="007F3162">
      <w:pPr>
        <w:ind w:left="-567" w:right="-851"/>
        <w:jc w:val="both"/>
      </w:pPr>
      <w:r w:rsidRPr="00F07AA8">
        <w:rPr>
          <w:b/>
        </w:rPr>
        <w:t xml:space="preserve">18.2 </w:t>
      </w:r>
      <w:r w:rsidRPr="00F07AA8">
        <w:t xml:space="preserve">Excepté dans le cas mentionné à l’article </w:t>
      </w:r>
      <w:r w:rsidRPr="00F07AA8">
        <w:rPr>
          <w:b/>
        </w:rPr>
        <w:t>18.3</w:t>
      </w:r>
      <w:r w:rsidRPr="00F07AA8">
        <w:t xml:space="preserve"> ci-dessous, les soumissionnaires </w:t>
      </w:r>
      <w:r w:rsidR="00CC1A44" w:rsidRPr="00F07AA8">
        <w:t>souhaitant offrir</w:t>
      </w:r>
      <w:r w:rsidRPr="00F07AA8">
        <w:t xml:space="preserve">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utiles. L’Autorité contractante n’examinera que les variantes techniques, le cas échéant, du soumissionnaire dont l’offre conforme à la solution de base a été évaluée moins </w:t>
      </w:r>
      <w:proofErr w:type="spellStart"/>
      <w:r w:rsidRPr="00F07AA8">
        <w:t>disante</w:t>
      </w:r>
      <w:proofErr w:type="spellEnd"/>
      <w:r w:rsidRPr="00F07AA8">
        <w:t>.</w:t>
      </w:r>
    </w:p>
    <w:p w:rsidR="007F3162" w:rsidRPr="00F07AA8" w:rsidRDefault="007F3162" w:rsidP="007F3162">
      <w:pPr>
        <w:ind w:left="-567" w:right="-851"/>
        <w:jc w:val="both"/>
      </w:pPr>
      <w:r w:rsidRPr="00F07AA8">
        <w:rPr>
          <w:b/>
        </w:rPr>
        <w:t xml:space="preserve">18.3 </w:t>
      </w:r>
      <w:r w:rsidRPr="00F07AA8">
        <w:t xml:space="preserve">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w:t>
      </w:r>
      <w:r w:rsidRPr="00F07AA8">
        <w:rPr>
          <w:b/>
        </w:rPr>
        <w:t>32.2</w:t>
      </w:r>
      <w:r w:rsidRPr="00F07AA8">
        <w:t xml:space="preserve"> (g) du RGAO.</w:t>
      </w:r>
    </w:p>
    <w:p w:rsidR="007F3162" w:rsidRPr="00F07AA8" w:rsidRDefault="007F3162" w:rsidP="003E0913">
      <w:pPr>
        <w:ind w:right="-851"/>
        <w:jc w:val="both"/>
      </w:pPr>
    </w:p>
    <w:p w:rsidR="007F3162" w:rsidRPr="00F07AA8" w:rsidRDefault="007F3162" w:rsidP="007F3162">
      <w:pPr>
        <w:ind w:right="-851" w:hanging="567"/>
        <w:jc w:val="both"/>
        <w:rPr>
          <w:b/>
          <w:bCs/>
          <w:u w:val="single"/>
        </w:rPr>
      </w:pPr>
      <w:r w:rsidRPr="00F07AA8">
        <w:rPr>
          <w:b/>
          <w:bCs/>
          <w:u w:val="single"/>
        </w:rPr>
        <w:t>Article 19</w:t>
      </w:r>
      <w:r w:rsidRPr="00F07AA8">
        <w:rPr>
          <w:b/>
          <w:bCs/>
        </w:rPr>
        <w:t xml:space="preserve"> : Réunion préparatoire à l’établissement des offres</w:t>
      </w:r>
    </w:p>
    <w:p w:rsidR="007F3162" w:rsidRPr="00F07AA8" w:rsidRDefault="007F3162" w:rsidP="007F3162">
      <w:pPr>
        <w:ind w:left="-567" w:right="-851"/>
        <w:jc w:val="both"/>
      </w:pPr>
      <w:r w:rsidRPr="00F07AA8">
        <w:rPr>
          <w:b/>
        </w:rPr>
        <w:t>19.1</w:t>
      </w:r>
      <w:r w:rsidRPr="00F07AA8">
        <w:t>. A moins que le RPAO n’en dispose autrement, le Soumissionnaire peut être invité à assister à une réunion préparatoire qui se tiendra aux lieux et date indiqués dans le RPAO.</w:t>
      </w:r>
    </w:p>
    <w:p w:rsidR="007F3162" w:rsidRPr="00F07AA8" w:rsidRDefault="007F3162" w:rsidP="007F3162">
      <w:pPr>
        <w:ind w:left="-567" w:right="-851"/>
        <w:jc w:val="both"/>
      </w:pPr>
      <w:r w:rsidRPr="00F07AA8">
        <w:rPr>
          <w:b/>
        </w:rPr>
        <w:t>19.2</w:t>
      </w:r>
      <w:r w:rsidRPr="00F07AA8">
        <w:t>. La réunion préparatoire aura pour objet de fournir des éclaircissements et réponses à toute question qui pourrait être soulevée à ce stade.</w:t>
      </w:r>
    </w:p>
    <w:p w:rsidR="007F3162" w:rsidRPr="00F07AA8" w:rsidRDefault="007F3162" w:rsidP="007F3162">
      <w:pPr>
        <w:ind w:left="-567" w:right="-851"/>
        <w:jc w:val="both"/>
      </w:pPr>
      <w:r w:rsidRPr="00F07AA8">
        <w:rPr>
          <w:b/>
        </w:rPr>
        <w:t>19.3</w:t>
      </w:r>
      <w:r w:rsidRPr="00F07AA8">
        <w:t>.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7F3162" w:rsidRPr="00F07AA8" w:rsidRDefault="007F3162" w:rsidP="007F3162">
      <w:pPr>
        <w:ind w:left="-567" w:right="-851"/>
        <w:jc w:val="both"/>
      </w:pPr>
      <w:r w:rsidRPr="00F07AA8">
        <w:rPr>
          <w:b/>
        </w:rPr>
        <w:t>19.4</w:t>
      </w:r>
      <w:r w:rsidRPr="00F07AA8">
        <w:t>.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7F3162" w:rsidRPr="00F07AA8" w:rsidRDefault="007F3162" w:rsidP="007F3162">
      <w:pPr>
        <w:ind w:left="-567" w:right="-851"/>
        <w:jc w:val="both"/>
      </w:pPr>
      <w:r w:rsidRPr="00F07AA8">
        <w:rPr>
          <w:b/>
        </w:rPr>
        <w:lastRenderedPageBreak/>
        <w:t>19.5</w:t>
      </w:r>
      <w:r w:rsidRPr="00F07AA8">
        <w:t>. Le fait qu’un soumissionnaire n’assiste pas à la réunion préparatoire à l’établissement des offres ne sera pas un motif de disqualification.</w:t>
      </w:r>
    </w:p>
    <w:p w:rsidR="003E0913" w:rsidRPr="00F07AA8" w:rsidRDefault="003E0913" w:rsidP="00983C69">
      <w:pPr>
        <w:ind w:right="-851"/>
        <w:jc w:val="both"/>
      </w:pPr>
    </w:p>
    <w:p w:rsidR="007F3162" w:rsidRPr="00F07AA8" w:rsidRDefault="007F3162" w:rsidP="007F3162">
      <w:pPr>
        <w:ind w:right="-851" w:hanging="567"/>
        <w:jc w:val="both"/>
        <w:rPr>
          <w:b/>
          <w:bCs/>
        </w:rPr>
      </w:pPr>
      <w:r w:rsidRPr="00F07AA8">
        <w:rPr>
          <w:b/>
          <w:bCs/>
          <w:u w:val="single"/>
        </w:rPr>
        <w:t>Article 20</w:t>
      </w:r>
      <w:r w:rsidRPr="00F07AA8">
        <w:rPr>
          <w:b/>
          <w:bCs/>
        </w:rPr>
        <w:t> : Forme et Signature de l’Offre</w:t>
      </w:r>
    </w:p>
    <w:p w:rsidR="007F3162" w:rsidRPr="00F07AA8" w:rsidRDefault="007F3162" w:rsidP="007F3162">
      <w:pPr>
        <w:ind w:left="-567" w:right="-851"/>
        <w:jc w:val="both"/>
      </w:pPr>
      <w:r w:rsidRPr="00F07AA8">
        <w:rPr>
          <w:b/>
        </w:rPr>
        <w:t>20.1</w:t>
      </w:r>
      <w:r w:rsidRPr="00F07AA8">
        <w:t xml:space="preserve"> Le soumissionnaire préparera un original des documents constitués de l’offre, décrits à l’article 13 du RGAO, en un volume portant clairement l’indication « </w:t>
      </w:r>
      <w:r w:rsidRPr="00F07AA8">
        <w:rPr>
          <w:b/>
          <w:bCs/>
        </w:rPr>
        <w:t>Original</w:t>
      </w:r>
      <w:r w:rsidRPr="00F07AA8">
        <w:t> » de plus le soumissionnaire soumettra le nombre de copies requis dans les RPAO, portant l’indication « </w:t>
      </w:r>
      <w:r w:rsidRPr="00F07AA8">
        <w:rPr>
          <w:b/>
          <w:bCs/>
        </w:rPr>
        <w:t>COPIE</w:t>
      </w:r>
      <w:r w:rsidRPr="00F07AA8">
        <w:t> » en cas de divergence entre l’original et les Copies, l’original fera foi.</w:t>
      </w:r>
    </w:p>
    <w:p w:rsidR="007F3162" w:rsidRPr="00F07AA8" w:rsidRDefault="007F3162" w:rsidP="007F3162">
      <w:pPr>
        <w:ind w:left="-567" w:right="-851"/>
        <w:jc w:val="both"/>
      </w:pPr>
      <w:r w:rsidRPr="00F07AA8">
        <w:rPr>
          <w:b/>
        </w:rPr>
        <w:t>20.2</w:t>
      </w:r>
      <w:r w:rsidRPr="00F07AA8">
        <w:t xml:space="preserve">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7F3162" w:rsidRPr="00F07AA8" w:rsidRDefault="007F3162" w:rsidP="007F3162">
      <w:pPr>
        <w:ind w:left="-567" w:right="-851"/>
        <w:jc w:val="both"/>
      </w:pPr>
      <w:r w:rsidRPr="00F07AA8">
        <w:rPr>
          <w:b/>
        </w:rPr>
        <w:t>20.3</w:t>
      </w:r>
      <w:r w:rsidRPr="00F07AA8">
        <w:t xml:space="preserve"> L’offre ne doit comporter aucune modification, suppression ni surcharge, à moins que de telles corrections ne soient paraphées par le ou les signataires de la soumission.</w:t>
      </w:r>
    </w:p>
    <w:p w:rsidR="007F3162" w:rsidRPr="00F07AA8" w:rsidRDefault="007F3162" w:rsidP="007F3162">
      <w:pPr>
        <w:ind w:right="-851" w:hanging="567"/>
        <w:jc w:val="both"/>
      </w:pPr>
    </w:p>
    <w:p w:rsidR="007F3162" w:rsidRPr="00F07AA8" w:rsidRDefault="007F3162" w:rsidP="007F3162">
      <w:pPr>
        <w:ind w:right="-851" w:hanging="567"/>
        <w:jc w:val="both"/>
        <w:rPr>
          <w:b/>
          <w:bCs/>
          <w:i/>
          <w:iCs/>
          <w:u w:val="single"/>
        </w:rPr>
      </w:pPr>
      <w:r w:rsidRPr="00F07AA8">
        <w:rPr>
          <w:b/>
          <w:bCs/>
          <w:i/>
          <w:iCs/>
        </w:rPr>
        <w:t xml:space="preserve">D- </w:t>
      </w:r>
      <w:r w:rsidRPr="00F07AA8">
        <w:rPr>
          <w:b/>
          <w:bCs/>
          <w:i/>
          <w:iCs/>
          <w:u w:val="single"/>
        </w:rPr>
        <w:t>DEPOT DES OFFRES</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 xml:space="preserve">Article </w:t>
      </w:r>
      <w:r w:rsidR="003E0913" w:rsidRPr="00F07AA8">
        <w:rPr>
          <w:b/>
          <w:bCs/>
          <w:u w:val="single"/>
        </w:rPr>
        <w:t>21</w:t>
      </w:r>
      <w:r w:rsidR="003E0913" w:rsidRPr="00F07AA8">
        <w:rPr>
          <w:b/>
          <w:bCs/>
        </w:rPr>
        <w:t xml:space="preserve"> :</w:t>
      </w:r>
      <w:r w:rsidRPr="00F07AA8">
        <w:rPr>
          <w:b/>
          <w:bCs/>
        </w:rPr>
        <w:t xml:space="preserve"> Cachetage et marquage des offres</w:t>
      </w:r>
    </w:p>
    <w:p w:rsidR="007F3162" w:rsidRPr="00F07AA8" w:rsidRDefault="007F3162" w:rsidP="007F3162">
      <w:pPr>
        <w:ind w:left="-567" w:right="-851"/>
        <w:jc w:val="both"/>
      </w:pPr>
      <w:r w:rsidRPr="00F07AA8">
        <w:rPr>
          <w:b/>
          <w:bCs/>
        </w:rPr>
        <w:t xml:space="preserve">21.1 </w:t>
      </w:r>
      <w:r w:rsidRPr="00F07AA8">
        <w:t>Le soumissionnaire placera l’original et les copies des documents des offres dans une enveloppe sellée portant les mentions : « DOSSIER ADMINISTRATIF », « OFFRE TECHNIQUE » et « OFFRE FINANCIERE » selon le cas. Ces enveloppes seront ensuite placées dans une enveloppe extérieure qui devra également être scellées, mais qui ne devra donner aucune indication sur l’identité du soumissionnaire. En cas de divergence entre l’original et les Copies, l’original fera foi.</w:t>
      </w:r>
    </w:p>
    <w:p w:rsidR="007F3162" w:rsidRPr="00F07AA8" w:rsidRDefault="007F3162" w:rsidP="007F3162">
      <w:pPr>
        <w:ind w:right="-851" w:hanging="567"/>
        <w:jc w:val="both"/>
      </w:pPr>
      <w:r w:rsidRPr="00F07AA8">
        <w:rPr>
          <w:b/>
        </w:rPr>
        <w:t>21.2</w:t>
      </w:r>
      <w:r w:rsidRPr="00F07AA8">
        <w:t xml:space="preserve"> Les enveloppes intérieures et </w:t>
      </w:r>
      <w:r w:rsidR="003E0913" w:rsidRPr="00F07AA8">
        <w:t>extérieures :</w:t>
      </w:r>
    </w:p>
    <w:p w:rsidR="007F3162" w:rsidRPr="00F07AA8" w:rsidRDefault="007F3162" w:rsidP="007F3162">
      <w:pPr>
        <w:ind w:right="-851" w:hanging="567"/>
        <w:jc w:val="both"/>
      </w:pPr>
      <w:r w:rsidRPr="00F07AA8">
        <w:t>a) Seront adressées à l’Autorité contractante à l’adresse indiquée dans le règlement particulier de l’Appel d’Offres ;</w:t>
      </w:r>
    </w:p>
    <w:p w:rsidR="007F3162" w:rsidRPr="00F07AA8" w:rsidRDefault="007F3162" w:rsidP="007F3162">
      <w:pPr>
        <w:ind w:right="-851" w:hanging="567"/>
        <w:jc w:val="both"/>
        <w:rPr>
          <w:i/>
          <w:iCs/>
        </w:rPr>
      </w:pPr>
      <w:r w:rsidRPr="00F07AA8">
        <w:t>b) Porteront le nom du projet ainsi que l’objet et le numéro de l’Avis d’Appel d’Offres indiqué dans le RPAO, et la mention « </w:t>
      </w:r>
      <w:r w:rsidRPr="00F07AA8">
        <w:rPr>
          <w:b/>
          <w:bCs/>
        </w:rPr>
        <w:t>A N’OUVRIR QU’EN SEANCE DE DEPOUILLEMENT</w:t>
      </w:r>
      <w:r w:rsidRPr="00F07AA8">
        <w:t> »</w:t>
      </w:r>
    </w:p>
    <w:p w:rsidR="007F3162" w:rsidRPr="00F07AA8" w:rsidRDefault="007F3162" w:rsidP="007F3162">
      <w:pPr>
        <w:ind w:left="-567" w:right="-851"/>
        <w:jc w:val="both"/>
      </w:pPr>
      <w:r w:rsidRPr="00F07AA8">
        <w:rPr>
          <w:b/>
        </w:rPr>
        <w:t>21.3</w:t>
      </w:r>
      <w:r w:rsidRPr="00F07AA8">
        <w:t xml:space="preserve"> Les enveloppes intérieures porteront également nom et adresse du soumissionnaire de façon à permettre à L’Autorité </w:t>
      </w:r>
      <w:r w:rsidR="003E0913" w:rsidRPr="00F07AA8">
        <w:t>contractante de</w:t>
      </w:r>
      <w:r w:rsidRPr="00F07AA8">
        <w:t xml:space="preserve"> renvoyer l’offre scellée si elle a été déclarée hors délai conformément aux dispositions des articles 23 et 24 du RGAO ou pour satisfaire les dispositions de l’article </w:t>
      </w:r>
      <w:r w:rsidRPr="00F07AA8">
        <w:rPr>
          <w:b/>
        </w:rPr>
        <w:t>23</w:t>
      </w:r>
      <w:r w:rsidRPr="00F07AA8">
        <w:t xml:space="preserve"> du RGAO.</w:t>
      </w:r>
    </w:p>
    <w:p w:rsidR="007F3162" w:rsidRPr="00F07AA8" w:rsidRDefault="007F3162" w:rsidP="007F3162">
      <w:pPr>
        <w:ind w:left="-567" w:right="-851"/>
        <w:jc w:val="both"/>
      </w:pPr>
      <w:r w:rsidRPr="00F07AA8">
        <w:rPr>
          <w:b/>
        </w:rPr>
        <w:t>21.4</w:t>
      </w:r>
      <w:r w:rsidRPr="00F07AA8">
        <w:t xml:space="preserve"> Si l’enveloppe extérieure n’est pas scellée et marquée comme indiqué aux articles 21.1 et 21.2 Susvisés, l’Autorité contractante ne sera nullement responsable si l’offre est égarée ou ouverte prématurément.</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22</w:t>
      </w:r>
      <w:r w:rsidRPr="00F07AA8">
        <w:rPr>
          <w:b/>
          <w:bCs/>
        </w:rPr>
        <w:t>: Date et heures limite de Dépôt des offres</w:t>
      </w:r>
    </w:p>
    <w:p w:rsidR="007F3162" w:rsidRPr="00F07AA8" w:rsidRDefault="007F3162" w:rsidP="00ED26C0">
      <w:pPr>
        <w:ind w:left="-567" w:right="-851" w:firstLine="567"/>
        <w:jc w:val="both"/>
      </w:pPr>
      <w:r w:rsidRPr="00F07AA8">
        <w:t>Les offres doivent être reçues par l’Autorité contractante à l’adresse spécifiée à l’article 21.1 du RPAO au plus tard à la date et à l’heure spécifiées dans le Règlement Particulier de l’Appel d’Offres.</w:t>
      </w:r>
    </w:p>
    <w:p w:rsidR="007F3162" w:rsidRPr="00F07AA8" w:rsidRDefault="007F3162" w:rsidP="007F3162">
      <w:pPr>
        <w:ind w:left="-567" w:right="-851"/>
        <w:jc w:val="both"/>
      </w:pPr>
      <w:r w:rsidRPr="00F07AA8">
        <w:t>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23</w:t>
      </w:r>
      <w:r w:rsidRPr="00F07AA8">
        <w:rPr>
          <w:b/>
          <w:bCs/>
        </w:rPr>
        <w:t>: Offres hors délai</w:t>
      </w:r>
    </w:p>
    <w:p w:rsidR="007F3162" w:rsidRPr="00F07AA8" w:rsidRDefault="007F3162" w:rsidP="007F3162">
      <w:pPr>
        <w:ind w:right="-851" w:hanging="567"/>
        <w:jc w:val="both"/>
      </w:pPr>
      <w:r w:rsidRPr="00F07AA8">
        <w:t>Toute Offre parvenue à L’Autorité contractante après les date et heure limites fixées pour le dépôt des offres conformément à l’article 21 du RGAO sera hors délai et par conséquent, rejetée.</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Article 24</w:t>
      </w:r>
      <w:r w:rsidRPr="00F07AA8">
        <w:rPr>
          <w:b/>
          <w:bCs/>
        </w:rPr>
        <w:t>: Modification, Substitution et Retrait des Offres</w:t>
      </w:r>
    </w:p>
    <w:p w:rsidR="007F3162" w:rsidRPr="00F07AA8" w:rsidRDefault="007F3162" w:rsidP="007F3162">
      <w:pPr>
        <w:ind w:left="-567" w:right="-851"/>
        <w:jc w:val="both"/>
        <w:rPr>
          <w:b/>
          <w:bCs/>
        </w:rPr>
      </w:pPr>
      <w:r w:rsidRPr="00F07AA8">
        <w:rPr>
          <w:b/>
          <w:bCs/>
        </w:rPr>
        <w:t>24.1</w:t>
      </w:r>
      <w:r w:rsidRPr="00F07AA8">
        <w:t>Un soumissionnaire peut modifier, remplacer ou retirer son offre après l’avoir déposée à condition que la notification écrite de la modification ou retrait, soit reçue par l’Autorité contractante avant l’achèvement du délai prescrit pour le dépôt des offres. Ladite notification doit être signée par un représentant habilité en application de l’article 19.2 du RGAO. La modification ou l’offre de remplacement correspondante doit être jointe à la notification écrite. Les enveloppes doivent porter clairement selon le cas, la mention « RETRAIT » et « OFFRE DE REMPLACEMENT »  ou « MODIFICATION ».</w:t>
      </w:r>
    </w:p>
    <w:p w:rsidR="007F3162" w:rsidRPr="00F07AA8" w:rsidRDefault="007F3162" w:rsidP="007F3162">
      <w:pPr>
        <w:ind w:left="-567" w:right="-851"/>
        <w:jc w:val="both"/>
      </w:pPr>
      <w:r w:rsidRPr="00F07AA8">
        <w:rPr>
          <w:b/>
          <w:bCs/>
        </w:rPr>
        <w:lastRenderedPageBreak/>
        <w:t xml:space="preserve">24.2 </w:t>
      </w:r>
      <w:r w:rsidRPr="00F07AA8">
        <w:t>La notification de la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7F3162" w:rsidRPr="00F07AA8" w:rsidRDefault="007F3162" w:rsidP="007F3162">
      <w:pPr>
        <w:ind w:left="-567" w:right="-851"/>
        <w:jc w:val="both"/>
      </w:pPr>
      <w:r w:rsidRPr="00F07AA8">
        <w:rPr>
          <w:b/>
          <w:bCs/>
        </w:rPr>
        <w:t>24.3</w:t>
      </w:r>
      <w:r w:rsidRPr="00F07AA8">
        <w:t>Les offres dont les soumissionnaires demandent le retrait en application de l’article 24.1 leur seront envoyées sans avoir été ouvertes.</w:t>
      </w:r>
    </w:p>
    <w:p w:rsidR="007F3162" w:rsidRPr="00F07AA8" w:rsidRDefault="007F3162" w:rsidP="007F3162">
      <w:pPr>
        <w:ind w:left="-567" w:right="-851"/>
        <w:jc w:val="both"/>
      </w:pPr>
      <w:r w:rsidRPr="00F07AA8">
        <w:rPr>
          <w:b/>
          <w:bCs/>
        </w:rPr>
        <w:t>24.4</w:t>
      </w:r>
      <w:r w:rsidRPr="00F07AA8">
        <w:t>Aucune offre ne peut être retirée dans l’intervalle compris entre la date limite de dépôt des offres et l’expiration de la période de validité de l’offre spécifiée maximum de trois (03) jours ouvrables après l’ouverture des plis, sous forme d’une lettre à laquelle est obligatoirement joint un feuillet par le modèle de soumission. Le retrait de son offre par  un soumissionnaire pendant cet intervalle  peut entraîner la confiscation de la caution de soumission conformément aux dispositions de l’article 17.6 du RGAO.</w:t>
      </w:r>
    </w:p>
    <w:p w:rsidR="007F3162" w:rsidRPr="00F07AA8" w:rsidRDefault="007F3162" w:rsidP="007F3162">
      <w:pPr>
        <w:ind w:right="-851" w:hanging="567"/>
        <w:jc w:val="both"/>
      </w:pPr>
    </w:p>
    <w:p w:rsidR="007F3162" w:rsidRPr="00F07AA8" w:rsidRDefault="007F3162" w:rsidP="007F3162">
      <w:pPr>
        <w:ind w:right="-851" w:hanging="567"/>
        <w:jc w:val="both"/>
        <w:rPr>
          <w:b/>
          <w:bCs/>
          <w:i/>
          <w:iCs/>
          <w:u w:val="single"/>
        </w:rPr>
      </w:pPr>
      <w:r w:rsidRPr="00F07AA8">
        <w:rPr>
          <w:b/>
          <w:bCs/>
          <w:i/>
          <w:iCs/>
        </w:rPr>
        <w:t>E –</w:t>
      </w:r>
      <w:r w:rsidRPr="00F07AA8">
        <w:rPr>
          <w:b/>
          <w:bCs/>
          <w:i/>
          <w:iCs/>
          <w:u w:val="single"/>
        </w:rPr>
        <w:t xml:space="preserve"> OUVERTURE DES PLIS ET EVALUATON DES OFFRES</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 xml:space="preserve">Article 25 </w:t>
      </w:r>
      <w:r w:rsidRPr="00F07AA8">
        <w:rPr>
          <w:b/>
          <w:bCs/>
        </w:rPr>
        <w:t>: Ouverture des Plis et Recours</w:t>
      </w:r>
    </w:p>
    <w:p w:rsidR="007F3162" w:rsidRPr="00F07AA8" w:rsidRDefault="007F3162" w:rsidP="007F3162">
      <w:pPr>
        <w:ind w:left="-567" w:right="-851"/>
        <w:jc w:val="both"/>
      </w:pPr>
      <w:r w:rsidRPr="00F07AA8">
        <w:rPr>
          <w:b/>
        </w:rPr>
        <w:t xml:space="preserve">25.1 </w:t>
      </w:r>
      <w:r w:rsidRPr="00F07AA8">
        <w:t>L’ouverture de tous les plis se fait en un temps, toutefois pour les projets complexes notamment ceux ayant fait l’objet d’une procédure de pré qualification, l’ouverture peut se faire en deux temps. La commission de passation des Marchés compétente procèdera à l’ouverture des plis en un ou deux temps et en présence des représentants des soumissionnaires qui souhaitent y assister, à la date, à l’heure et à l’adresse indiquée dans le RPAO. Les Représentants des soumissionnaires qui sont présents signeront un registre ou une feuille attestant leur présence.</w:t>
      </w:r>
    </w:p>
    <w:p w:rsidR="007F3162" w:rsidRPr="00F07AA8" w:rsidRDefault="007F3162" w:rsidP="007F3162">
      <w:pPr>
        <w:ind w:right="-851" w:hanging="567"/>
        <w:jc w:val="both"/>
      </w:pPr>
    </w:p>
    <w:p w:rsidR="007F3162" w:rsidRPr="00F07AA8" w:rsidRDefault="007F3162" w:rsidP="007F3162">
      <w:pPr>
        <w:ind w:left="-567" w:right="-851"/>
        <w:jc w:val="both"/>
      </w:pPr>
      <w:r w:rsidRPr="00F07AA8">
        <w:rPr>
          <w:b/>
        </w:rPr>
        <w:t>25.2</w:t>
      </w:r>
      <w:r w:rsidRPr="00F07AA8">
        <w:t>.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7F3162" w:rsidRPr="00F07AA8" w:rsidRDefault="007F3162" w:rsidP="007F3162">
      <w:pPr>
        <w:ind w:right="-851" w:hanging="567"/>
        <w:jc w:val="both"/>
      </w:pPr>
    </w:p>
    <w:p w:rsidR="007F3162" w:rsidRPr="00F07AA8" w:rsidRDefault="007F3162" w:rsidP="007F3162">
      <w:pPr>
        <w:ind w:left="-567" w:right="-851"/>
        <w:jc w:val="both"/>
      </w:pPr>
      <w:r w:rsidRPr="00F07AA8">
        <w:rPr>
          <w:b/>
        </w:rPr>
        <w:t>25.3</w:t>
      </w:r>
      <w:r w:rsidRPr="00F07AA8">
        <w:t>.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7F3162" w:rsidRPr="00F07AA8" w:rsidRDefault="007F3162" w:rsidP="007F3162">
      <w:pPr>
        <w:ind w:left="-567" w:right="-851"/>
        <w:jc w:val="both"/>
      </w:pPr>
      <w:r w:rsidRPr="00F07AA8">
        <w:rPr>
          <w:b/>
        </w:rPr>
        <w:t>25.4</w:t>
      </w:r>
      <w:r w:rsidRPr="00F07AA8">
        <w:t>. Les offres (et les modifications reçues conformément aux dispositions de l'article 24 du RGAO) qui n’ont pas été ouvertes et lues à haute voix durant la séance d’ouverture des plis, quelle qu’en soit la raison, ne seront pas soumises à évaluation.</w:t>
      </w:r>
    </w:p>
    <w:p w:rsidR="007F3162" w:rsidRPr="00F07AA8" w:rsidRDefault="007F3162" w:rsidP="007F3162">
      <w:pPr>
        <w:ind w:left="-567" w:right="-851"/>
        <w:jc w:val="both"/>
      </w:pPr>
      <w:r w:rsidRPr="00F07AA8">
        <w:rPr>
          <w:b/>
        </w:rPr>
        <w:t>25.5</w:t>
      </w:r>
      <w:r w:rsidRPr="00F07AA8">
        <w:t>. 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rsidR="007F3162" w:rsidRPr="00F07AA8" w:rsidRDefault="007F3162" w:rsidP="007F3162">
      <w:pPr>
        <w:ind w:left="-567" w:right="-851"/>
        <w:jc w:val="both"/>
      </w:pPr>
      <w:r w:rsidRPr="00F07AA8">
        <w:rPr>
          <w:b/>
        </w:rPr>
        <w:t>25.6</w:t>
      </w:r>
      <w:r w:rsidRPr="00F07AA8">
        <w:t>. A la fin de chaque séance d’ouverture des plis, le président de la commission met immédiatement à la disposition du point focal désigné par l’organisme chargé de la régulation des Marchés Publics, une copie paraphée des offres des soumissionnaires.</w:t>
      </w:r>
    </w:p>
    <w:p w:rsidR="007F3162" w:rsidRPr="00F07AA8" w:rsidRDefault="007F3162" w:rsidP="007F3162">
      <w:pPr>
        <w:ind w:left="-567" w:right="-851"/>
        <w:jc w:val="both"/>
      </w:pPr>
      <w:r w:rsidRPr="00F07AA8">
        <w:rPr>
          <w:b/>
        </w:rPr>
        <w:t>25.7</w:t>
      </w:r>
      <w:r w:rsidRPr="00F07AA8">
        <w:t xml:space="preserve">.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 Il doit parvenir dans un délai maximum de trois (03) jours ouvrables après l’ouverture des plis, sous la forme d’une lettre à laquelle est </w:t>
      </w:r>
      <w:r w:rsidRPr="00F07AA8">
        <w:lastRenderedPageBreak/>
        <w:t>obligatoirement joint un feuillet de la fiche de recours dûment signée par le requérant et, éventuellement, par le Président de la Commission de Passation des marchés. L’Observateur Indépendant annexe à son rapport, le feuillet qui lui a été remis assorti des commentaires ou des observations y afférents.</w:t>
      </w:r>
    </w:p>
    <w:p w:rsidR="003E0913" w:rsidRPr="00F07AA8" w:rsidRDefault="003E0913" w:rsidP="00ED26C0">
      <w:pPr>
        <w:ind w:right="-851"/>
        <w:jc w:val="both"/>
      </w:pPr>
    </w:p>
    <w:p w:rsidR="007F3162" w:rsidRPr="00F07AA8" w:rsidRDefault="007F3162" w:rsidP="007F3162">
      <w:pPr>
        <w:ind w:right="-851" w:hanging="567"/>
        <w:jc w:val="both"/>
        <w:rPr>
          <w:b/>
          <w:bCs/>
        </w:rPr>
      </w:pPr>
      <w:r w:rsidRPr="00F07AA8">
        <w:rPr>
          <w:b/>
          <w:bCs/>
          <w:u w:val="single"/>
        </w:rPr>
        <w:t xml:space="preserve">Article 26 </w:t>
      </w:r>
      <w:r w:rsidRPr="00F07AA8">
        <w:rPr>
          <w:b/>
          <w:bCs/>
        </w:rPr>
        <w:t>: Caractère Confidentiel de la Procédure</w:t>
      </w:r>
    </w:p>
    <w:p w:rsidR="007F3162" w:rsidRPr="00F07AA8" w:rsidRDefault="007F3162" w:rsidP="007F3162">
      <w:pPr>
        <w:autoSpaceDE w:val="0"/>
        <w:autoSpaceDN w:val="0"/>
        <w:adjustRightInd w:val="0"/>
        <w:ind w:right="-853" w:hanging="567"/>
        <w:jc w:val="both"/>
      </w:pPr>
      <w:r w:rsidRPr="00F07AA8">
        <w:rPr>
          <w:b/>
        </w:rPr>
        <w:t>26.1</w:t>
      </w:r>
      <w:r w:rsidRPr="00F07AA8">
        <w:t xml:space="preserve"> Aucune information relative à l’examen, à l’évaluation, à la comparaison des offres, et à la vérification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7F3162" w:rsidRPr="00F07AA8" w:rsidRDefault="007F3162" w:rsidP="007F3162">
      <w:pPr>
        <w:ind w:right="-851" w:hanging="567"/>
        <w:jc w:val="both"/>
      </w:pPr>
      <w:r w:rsidRPr="00F07AA8">
        <w:rPr>
          <w:b/>
        </w:rPr>
        <w:t>26.2</w:t>
      </w:r>
      <w:r w:rsidRPr="00F07AA8">
        <w:t xml:space="preserve"> Toute tentative faite par un soumissionnaire pour influencer la commission départementale de Passation des Marchés ou la sous-commission d’analyse dans l’évaluation des offres ou l`Autorité Contractante dans la décision d’attribution peut entraîner le rejet de son offre.</w:t>
      </w:r>
    </w:p>
    <w:p w:rsidR="007F3162" w:rsidRPr="00F07AA8" w:rsidRDefault="003E0913" w:rsidP="007F3162">
      <w:pPr>
        <w:ind w:right="-851" w:hanging="567"/>
        <w:jc w:val="both"/>
      </w:pPr>
      <w:r w:rsidRPr="00F07AA8">
        <w:rPr>
          <w:b/>
        </w:rPr>
        <w:t>26.3</w:t>
      </w:r>
      <w:r w:rsidRPr="00F07AA8">
        <w:t xml:space="preserve"> Nonobstant</w:t>
      </w:r>
      <w:r w:rsidR="007F3162" w:rsidRPr="00F07AA8">
        <w:t xml:space="preserve"> les dispositions de l’alinéa </w:t>
      </w:r>
      <w:r w:rsidR="007F3162" w:rsidRPr="00F07AA8">
        <w:rPr>
          <w:b/>
        </w:rPr>
        <w:t>26.2</w:t>
      </w:r>
      <w:r w:rsidR="007F3162" w:rsidRPr="00F07AA8">
        <w:t>, entre l’ouverture des plis et l’attribution de la lettre commande, si un soumissionnaire souhaite entrer en contact avec l`Autorité Contractante pour les motifs ayant à son offre, il devra le faire par écrit.</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 xml:space="preserve">Article 27 </w:t>
      </w:r>
      <w:r w:rsidRPr="00F07AA8">
        <w:rPr>
          <w:b/>
          <w:bCs/>
        </w:rPr>
        <w:t xml:space="preserve">: Eclaircissements sur les Offres et Contacts avec </w:t>
      </w:r>
      <w:r w:rsidRPr="00F07AA8">
        <w:rPr>
          <w:b/>
        </w:rPr>
        <w:t>l’Autorité contractante</w:t>
      </w:r>
    </w:p>
    <w:p w:rsidR="007F3162" w:rsidRPr="00F07AA8" w:rsidRDefault="007F3162" w:rsidP="007F3162">
      <w:pPr>
        <w:ind w:right="-851" w:hanging="567"/>
        <w:jc w:val="both"/>
      </w:pPr>
      <w:r w:rsidRPr="00F07AA8">
        <w:rPr>
          <w:b/>
        </w:rPr>
        <w:t xml:space="preserve">27.1 </w:t>
      </w:r>
      <w:r w:rsidRPr="00F07AA8">
        <w:t>Pour faciliter l’examen, l’évaluation et la comparaison des offres, le Président de la Commission départementale de Passation des Marchés peut, s’il le désire, demander à tout soumissionnaire de donner des éclaircissements et la réponse  qui lui est apportée sont formulées par écrit, mais aucun changement du montant ou du contenu de la soumission n’est recherché, offert au autorisé, sauf si c’est nécessaire pour confirmer la correction d’erreurs de calcul découvertes par la sous-commission d’analyse lors de l’évaluation des soumissions conformément aux dispositions de l’article 30 du RGAO.</w:t>
      </w:r>
    </w:p>
    <w:p w:rsidR="007F3162" w:rsidRPr="00F07AA8" w:rsidRDefault="007F3162" w:rsidP="007F3162">
      <w:pPr>
        <w:ind w:right="-851" w:hanging="567"/>
        <w:jc w:val="both"/>
      </w:pPr>
      <w:r w:rsidRPr="00F07AA8">
        <w:rPr>
          <w:b/>
        </w:rPr>
        <w:t>27.2</w:t>
      </w:r>
      <w:r w:rsidRPr="00F07AA8">
        <w:t xml:space="preserve"> Sous réserve des dispositions de l’alinéa 1 susvisé, les soumissionnaires ne contacteront pas les membres de la commission départementale des Marchés et de la sous-commission pour des questions ayant trait à leurs offres, entre l’ouverture des plis et l’attribution de la lettre commande.</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 xml:space="preserve">Article 28 </w:t>
      </w:r>
      <w:r w:rsidRPr="00F07AA8">
        <w:rPr>
          <w:b/>
          <w:bCs/>
        </w:rPr>
        <w:t>: Détermination de la Conformité des Offres</w:t>
      </w:r>
    </w:p>
    <w:p w:rsidR="007F3162" w:rsidRPr="00F07AA8" w:rsidRDefault="007F3162" w:rsidP="007F3162">
      <w:pPr>
        <w:ind w:right="-851" w:hanging="567"/>
        <w:jc w:val="both"/>
      </w:pPr>
      <w:r w:rsidRPr="00F07AA8">
        <w:rPr>
          <w:b/>
        </w:rPr>
        <w:t>28.1</w:t>
      </w:r>
      <w:r w:rsidRPr="00F07AA8">
        <w:t xml:space="preserve"> La sous-commission d’analyse procédera à un examen détaillé des offres pour déterminer si elles sont complètes, si les garanties exigées ont été fournies, si les documents ont été correctement signés, et si les Offres sont d’une façon générale en bon ordre.</w:t>
      </w:r>
    </w:p>
    <w:p w:rsidR="007F3162" w:rsidRPr="00F07AA8" w:rsidRDefault="007F3162" w:rsidP="007F3162">
      <w:pPr>
        <w:ind w:right="-851" w:hanging="567"/>
        <w:jc w:val="both"/>
      </w:pPr>
      <w:r w:rsidRPr="00F07AA8">
        <w:rPr>
          <w:b/>
        </w:rPr>
        <w:t>28.2</w:t>
      </w:r>
      <w:r w:rsidRPr="00F07AA8">
        <w:t xml:space="preserve"> La sous-commission d’analyse déterminera si l’offre est conforme pour l’essentiel aux dispositions du Dossier d’Appel d’offres en se basant sur son contenu sans avoir recours à des éléments de preuve extrinsèques.</w:t>
      </w:r>
    </w:p>
    <w:p w:rsidR="007F3162" w:rsidRPr="00F07AA8" w:rsidRDefault="007F3162" w:rsidP="007F3162">
      <w:pPr>
        <w:ind w:right="-851" w:hanging="567"/>
        <w:jc w:val="both"/>
      </w:pPr>
      <w:r w:rsidRPr="00F07AA8">
        <w:rPr>
          <w:b/>
        </w:rPr>
        <w:t>28</w:t>
      </w:r>
      <w:r w:rsidRPr="00F07AA8">
        <w:t>.</w:t>
      </w:r>
      <w:r w:rsidRPr="00F07AA8">
        <w:rPr>
          <w:b/>
        </w:rPr>
        <w:t>3</w:t>
      </w:r>
      <w:r w:rsidRPr="00F07AA8">
        <w:t xml:space="preserve"> Une offre conforme pour l’essentiel au Dossier d’Appel d’Offres est une offre qui respecte tous les termes, conditions, et spécifications du Dossier d’Appel d’Offres sans divergence ni réserve importante. Une divergence ou réserve importante est celle qui :</w:t>
      </w:r>
    </w:p>
    <w:p w:rsidR="007F3162" w:rsidRPr="00F07AA8" w:rsidRDefault="007F3162" w:rsidP="007F3162">
      <w:pPr>
        <w:ind w:right="-851" w:hanging="567"/>
        <w:jc w:val="both"/>
        <w:rPr>
          <w:i/>
          <w:iCs/>
        </w:rPr>
      </w:pPr>
      <w:proofErr w:type="gramStart"/>
      <w:r w:rsidRPr="00F07AA8">
        <w:rPr>
          <w:b/>
          <w:i/>
          <w:iCs/>
        </w:rPr>
        <w:t>i</w:t>
      </w:r>
      <w:proofErr w:type="gramEnd"/>
      <w:r w:rsidRPr="00F07AA8">
        <w:rPr>
          <w:b/>
          <w:i/>
          <w:iCs/>
        </w:rPr>
        <w:t>.</w:t>
      </w:r>
      <w:r w:rsidRPr="00F07AA8">
        <w:rPr>
          <w:i/>
          <w:iCs/>
        </w:rPr>
        <w:t xml:space="preserve">  Affecte sensiblement l’étendue, la qualité ou la réalisation des Travaux ;</w:t>
      </w:r>
    </w:p>
    <w:p w:rsidR="007F3162" w:rsidRPr="00F07AA8" w:rsidRDefault="007F3162" w:rsidP="007F3162">
      <w:pPr>
        <w:ind w:right="-851" w:hanging="567"/>
        <w:jc w:val="both"/>
        <w:rPr>
          <w:i/>
          <w:iCs/>
        </w:rPr>
      </w:pPr>
      <w:r w:rsidRPr="00F07AA8">
        <w:rPr>
          <w:b/>
          <w:i/>
          <w:iCs/>
        </w:rPr>
        <w:t>ii.</w:t>
      </w:r>
      <w:r w:rsidRPr="00F07AA8">
        <w:rPr>
          <w:i/>
          <w:iCs/>
        </w:rPr>
        <w:t xml:space="preserve"> Limite sensiblement, en contradiction avec le Dossier d’Appel d’Offres, les Droits de l’Autorité Contractante ou ses obligations au titre de la lettre commande.</w:t>
      </w:r>
    </w:p>
    <w:p w:rsidR="007F3162" w:rsidRPr="00F07AA8" w:rsidRDefault="007F3162" w:rsidP="007F3162">
      <w:pPr>
        <w:ind w:right="-851" w:hanging="567"/>
        <w:jc w:val="both"/>
        <w:rPr>
          <w:i/>
          <w:iCs/>
        </w:rPr>
      </w:pPr>
      <w:r w:rsidRPr="00F07AA8">
        <w:rPr>
          <w:b/>
          <w:i/>
          <w:iCs/>
        </w:rPr>
        <w:t xml:space="preserve">iii. </w:t>
      </w:r>
      <w:r w:rsidRPr="00F07AA8">
        <w:rPr>
          <w:i/>
          <w:iCs/>
        </w:rPr>
        <w:t>Est telle que sa correction affecterait injustement la compétitivité des autres soumissionnaires qui ont présenté des offres conformes pour l’essentiel du Dossier d’Appel d’Offres.</w:t>
      </w:r>
    </w:p>
    <w:p w:rsidR="007F3162" w:rsidRPr="00F07AA8" w:rsidRDefault="007F3162" w:rsidP="007F3162">
      <w:pPr>
        <w:ind w:right="-851" w:hanging="567"/>
        <w:jc w:val="both"/>
        <w:rPr>
          <w:i/>
          <w:iCs/>
        </w:rPr>
      </w:pPr>
      <w:r w:rsidRPr="00F07AA8">
        <w:rPr>
          <w:b/>
        </w:rPr>
        <w:t>28.4</w:t>
      </w:r>
      <w:r w:rsidRPr="00F07AA8">
        <w:t xml:space="preserve"> Si une offre n’est pas conforme pour l’essentiel, elle sera écartée par la commission des Marchés compétente et ne pourra être par la suite rendue conforme.</w:t>
      </w:r>
    </w:p>
    <w:p w:rsidR="007F3162" w:rsidRPr="00F07AA8" w:rsidRDefault="007F3162" w:rsidP="007F3162">
      <w:pPr>
        <w:ind w:right="-851" w:hanging="567"/>
        <w:jc w:val="both"/>
        <w:rPr>
          <w:i/>
          <w:iCs/>
        </w:rPr>
      </w:pPr>
      <w:r w:rsidRPr="00F07AA8">
        <w:rPr>
          <w:b/>
        </w:rPr>
        <w:t>28.5</w:t>
      </w:r>
      <w:r w:rsidRPr="00F07AA8">
        <w:t xml:space="preserve"> L’Autorité contractante se réserve le droit d’accepter ou de rejeter modifications, divergences ou réserves. Les modifications, divergences, variantes et autres facteurs qui dépassent les exigences du dossier d’Appel d’Offres ne doivent pas être prises en compte lors de l’évaluation des offres.</w:t>
      </w:r>
    </w:p>
    <w:p w:rsidR="007F3162" w:rsidRPr="00F07AA8" w:rsidRDefault="007F3162" w:rsidP="007F3162">
      <w:pPr>
        <w:ind w:right="-851" w:hanging="567"/>
        <w:jc w:val="both"/>
      </w:pPr>
    </w:p>
    <w:p w:rsidR="00DF1014" w:rsidRDefault="00DF1014" w:rsidP="007F3162">
      <w:pPr>
        <w:ind w:right="-851" w:hanging="567"/>
        <w:jc w:val="both"/>
        <w:rPr>
          <w:b/>
          <w:bCs/>
          <w:u w:val="single"/>
        </w:rPr>
      </w:pPr>
    </w:p>
    <w:p w:rsidR="00DF1014" w:rsidRDefault="00DF1014" w:rsidP="007F3162">
      <w:pPr>
        <w:ind w:right="-851" w:hanging="567"/>
        <w:jc w:val="both"/>
        <w:rPr>
          <w:b/>
          <w:bCs/>
          <w:u w:val="single"/>
        </w:rPr>
      </w:pPr>
    </w:p>
    <w:p w:rsidR="007F3162" w:rsidRPr="00F07AA8" w:rsidRDefault="007F3162" w:rsidP="007F3162">
      <w:pPr>
        <w:ind w:right="-851" w:hanging="567"/>
        <w:jc w:val="both"/>
        <w:rPr>
          <w:b/>
          <w:bCs/>
        </w:rPr>
      </w:pPr>
      <w:r w:rsidRPr="00F07AA8">
        <w:rPr>
          <w:b/>
          <w:bCs/>
          <w:u w:val="single"/>
        </w:rPr>
        <w:t xml:space="preserve">Article 29 </w:t>
      </w:r>
      <w:r w:rsidRPr="00F07AA8">
        <w:rPr>
          <w:b/>
          <w:bCs/>
        </w:rPr>
        <w:t>: Qualification du soumissionnaire</w:t>
      </w:r>
    </w:p>
    <w:p w:rsidR="007F3162" w:rsidRPr="00F07AA8" w:rsidRDefault="007F3162" w:rsidP="007F3162">
      <w:pPr>
        <w:ind w:left="-567" w:right="-851"/>
        <w:jc w:val="both"/>
      </w:pPr>
      <w:r w:rsidRPr="00F07AA8">
        <w:lastRenderedPageBreak/>
        <w:t>La sous-commission s’assure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7F3162" w:rsidRPr="00F07AA8" w:rsidRDefault="007F3162" w:rsidP="007F3162">
      <w:pPr>
        <w:ind w:right="-851" w:hanging="567"/>
        <w:jc w:val="both"/>
      </w:pPr>
    </w:p>
    <w:p w:rsidR="007F3162" w:rsidRPr="00F07AA8" w:rsidRDefault="007F3162" w:rsidP="007F3162">
      <w:pPr>
        <w:ind w:right="-851" w:hanging="567"/>
        <w:jc w:val="both"/>
        <w:rPr>
          <w:b/>
          <w:bCs/>
        </w:rPr>
      </w:pPr>
      <w:r w:rsidRPr="00F07AA8">
        <w:rPr>
          <w:b/>
          <w:bCs/>
          <w:u w:val="single"/>
        </w:rPr>
        <w:t xml:space="preserve">Article 30 </w:t>
      </w:r>
      <w:r w:rsidRPr="00F07AA8">
        <w:rPr>
          <w:b/>
          <w:bCs/>
        </w:rPr>
        <w:t>: Correction des Erreurs</w:t>
      </w:r>
    </w:p>
    <w:p w:rsidR="007F3162" w:rsidRPr="00F07AA8" w:rsidRDefault="007F3162" w:rsidP="007F3162">
      <w:pPr>
        <w:ind w:right="-851" w:hanging="567"/>
        <w:jc w:val="both"/>
      </w:pPr>
      <w:r w:rsidRPr="00F07AA8">
        <w:rPr>
          <w:b/>
        </w:rPr>
        <w:t>30.1</w:t>
      </w:r>
      <w:r w:rsidRPr="00F07AA8">
        <w:t xml:space="preserve"> La sous-commission d’analyse vérifiera les offres reconnues pour l’essentiel au Dossier d’Appel d’Offres pour en rectifier les erreurs de calculs éventuels. La Sous-commission d’Analyse corrigera les erreurs de façon suivante :</w:t>
      </w:r>
    </w:p>
    <w:p w:rsidR="007F3162" w:rsidRPr="00F07AA8" w:rsidRDefault="007F3162" w:rsidP="007F3162">
      <w:pPr>
        <w:autoSpaceDE w:val="0"/>
        <w:autoSpaceDN w:val="0"/>
        <w:adjustRightInd w:val="0"/>
        <w:ind w:left="-567" w:right="-853"/>
        <w:jc w:val="both"/>
        <w:rPr>
          <w:i/>
          <w:iCs/>
        </w:rPr>
      </w:pPr>
      <w:r w:rsidRPr="00F07AA8">
        <w:rPr>
          <w:i/>
          <w:iCs/>
        </w:rPr>
        <w:t>S’il y a contradiction entre le prix unitaire et le prix total obtenu en multipliant le prix unitaire par les quantités, le prix unitaire fera foi et le prix total sera corrigé, à moins que, de l’avis de la Sous-commission d’Analyse, la virgule des décimales du prix unitaire</w:t>
      </w:r>
      <w:r>
        <w:rPr>
          <w:i/>
          <w:iCs/>
        </w:rPr>
        <w:t xml:space="preserve"> soit manifestement mal placée, </w:t>
      </w:r>
      <w:r w:rsidRPr="00F07AA8">
        <w:rPr>
          <w:i/>
          <w:iCs/>
        </w:rPr>
        <w:t>auquel cas le prix total indiqué prévaudra et le prix unitaire sera corrigée ;</w:t>
      </w:r>
    </w:p>
    <w:p w:rsidR="007F3162" w:rsidRPr="00F07AA8" w:rsidRDefault="007F3162" w:rsidP="007F3162">
      <w:pPr>
        <w:ind w:left="-567" w:right="-851"/>
        <w:jc w:val="both"/>
        <w:rPr>
          <w:i/>
          <w:iCs/>
        </w:rPr>
      </w:pPr>
      <w:r w:rsidRPr="00F07AA8">
        <w:rPr>
          <w:i/>
          <w:iCs/>
        </w:rPr>
        <w:t>Si le total obtenu par addition ou soustraction des sous totaux n’est pas exact, les sous totaux feront foi et le total sera corrigé ;</w:t>
      </w:r>
    </w:p>
    <w:p w:rsidR="007F3162" w:rsidRPr="00F07AA8" w:rsidRDefault="007F3162" w:rsidP="007F3162">
      <w:pPr>
        <w:ind w:left="-567" w:right="-851"/>
        <w:jc w:val="both"/>
        <w:rPr>
          <w:i/>
          <w:iCs/>
        </w:rPr>
      </w:pPr>
      <w:r w:rsidRPr="00F07AA8">
        <w:rPr>
          <w:i/>
          <w:iCs/>
        </w:rPr>
        <w:t>S’il y a contradiction entre le prix indiqué en lettres et en chiffres, le montant en lettre fera foi, à moins que ce montant soit lié à une erreur arithmétique confirmée par le sous détail dudit prix auquel cas le montant en chiffres prévaudra sous réserves des alinéas ‘a) et (b) ci-dessus.</w:t>
      </w:r>
    </w:p>
    <w:p w:rsidR="007F3162" w:rsidRPr="00F07AA8" w:rsidRDefault="007F3162" w:rsidP="007F3162">
      <w:pPr>
        <w:ind w:right="-851" w:hanging="567"/>
        <w:jc w:val="both"/>
        <w:rPr>
          <w:i/>
          <w:iCs/>
        </w:rPr>
      </w:pPr>
      <w:r w:rsidRPr="00F07AA8">
        <w:rPr>
          <w:b/>
        </w:rPr>
        <w:t>30.2</w:t>
      </w:r>
      <w:r w:rsidRPr="00F07AA8">
        <w:t xml:space="preserve"> Le montant figurant dans la soumission sera corrigé par la sous-commission d’Analyse conformément à la procédure de correction d’erreurs susmentionnée et, avec la confirmation du soumissionnaire, ledit montant sera réputé l’engager.</w:t>
      </w:r>
    </w:p>
    <w:p w:rsidR="007F3162" w:rsidRPr="00F07AA8" w:rsidRDefault="007F3162" w:rsidP="007F3162">
      <w:pPr>
        <w:ind w:right="-851" w:hanging="567"/>
        <w:jc w:val="both"/>
      </w:pPr>
      <w:r w:rsidRPr="00F07AA8">
        <w:rPr>
          <w:b/>
        </w:rPr>
        <w:t>30.3</w:t>
      </w:r>
      <w:r w:rsidRPr="00F07AA8">
        <w:t xml:space="preserve"> Si le soumissionnaire ayant présenté l’offre évaluée la moins-disant, n’accepte pas les corrections apportées, son offre sera écartée et sa garantie pourra être saisie.</w:t>
      </w:r>
    </w:p>
    <w:p w:rsidR="007F3162" w:rsidRPr="00F07AA8" w:rsidRDefault="007F3162" w:rsidP="007F3162">
      <w:pPr>
        <w:ind w:right="-851" w:hanging="567"/>
        <w:jc w:val="both"/>
        <w:rPr>
          <w:bCs/>
          <w:u w:val="single"/>
        </w:rPr>
      </w:pPr>
    </w:p>
    <w:p w:rsidR="007F3162" w:rsidRPr="00F07AA8" w:rsidRDefault="007F3162" w:rsidP="007F3162">
      <w:pPr>
        <w:ind w:right="-851" w:hanging="567"/>
        <w:jc w:val="both"/>
        <w:rPr>
          <w:b/>
          <w:bCs/>
        </w:rPr>
      </w:pPr>
      <w:r w:rsidRPr="00F07AA8">
        <w:rPr>
          <w:b/>
          <w:bCs/>
          <w:u w:val="single"/>
        </w:rPr>
        <w:t xml:space="preserve">Article 31 </w:t>
      </w:r>
      <w:r w:rsidRPr="00F07AA8">
        <w:rPr>
          <w:b/>
          <w:bCs/>
        </w:rPr>
        <w:t>: Conversion en une seule monnaie</w:t>
      </w:r>
    </w:p>
    <w:p w:rsidR="007F3162" w:rsidRPr="00F07AA8" w:rsidRDefault="007F3162" w:rsidP="007F3162">
      <w:pPr>
        <w:ind w:right="-851" w:hanging="567"/>
        <w:jc w:val="both"/>
      </w:pPr>
      <w:r w:rsidRPr="00F07AA8">
        <w:rPr>
          <w:b/>
        </w:rPr>
        <w:t>31.1</w:t>
      </w:r>
      <w:r w:rsidRPr="00F07AA8">
        <w:t xml:space="preserve"> Pour faciliter l’évaluation et la comparaison des offres, la sous-commission d’analyse convertira les prix des offres exprimées dans diverses monnaies dans lesquelles le montant de l’offre est payable en francs CFA.</w:t>
      </w:r>
    </w:p>
    <w:p w:rsidR="007F3162" w:rsidRPr="00F07AA8" w:rsidRDefault="007F3162" w:rsidP="007F3162">
      <w:pPr>
        <w:ind w:right="-851" w:hanging="567"/>
        <w:jc w:val="both"/>
      </w:pPr>
      <w:r w:rsidRPr="00F07AA8">
        <w:rPr>
          <w:b/>
        </w:rPr>
        <w:t>31.2</w:t>
      </w:r>
      <w:r w:rsidRPr="00F07AA8">
        <w:t xml:space="preserve"> La conversion se fera en utilisant le cours vendeur fixé par </w:t>
      </w:r>
      <w:r w:rsidRPr="00F07AA8">
        <w:rPr>
          <w:b/>
          <w:bCs/>
        </w:rPr>
        <w:t>la Banque des Etats de l’Afrique Centrale (BEAC)</w:t>
      </w:r>
      <w:r w:rsidRPr="00F07AA8">
        <w:t>, dans les conditions définies par le RPAO.</w:t>
      </w:r>
    </w:p>
    <w:p w:rsidR="007F3162" w:rsidRPr="00F07AA8" w:rsidRDefault="007F3162" w:rsidP="007F3162">
      <w:pPr>
        <w:ind w:right="-851" w:hanging="567"/>
        <w:jc w:val="both"/>
        <w:rPr>
          <w:bCs/>
          <w:u w:val="single"/>
        </w:rPr>
      </w:pPr>
    </w:p>
    <w:p w:rsidR="007F3162" w:rsidRPr="00F07AA8" w:rsidRDefault="007F3162" w:rsidP="007F3162">
      <w:pPr>
        <w:ind w:right="-851" w:hanging="567"/>
        <w:jc w:val="both"/>
        <w:rPr>
          <w:b/>
          <w:bCs/>
        </w:rPr>
      </w:pPr>
      <w:r w:rsidRPr="00F07AA8">
        <w:rPr>
          <w:b/>
          <w:bCs/>
          <w:u w:val="single"/>
        </w:rPr>
        <w:t xml:space="preserve">Article 32 </w:t>
      </w:r>
      <w:r w:rsidRPr="00F07AA8">
        <w:rPr>
          <w:b/>
          <w:bCs/>
        </w:rPr>
        <w:t>: Evaluation et Comparaison des Offres au Plan Financier</w:t>
      </w:r>
    </w:p>
    <w:p w:rsidR="007F3162" w:rsidRPr="00F07AA8" w:rsidRDefault="007F3162" w:rsidP="007F3162">
      <w:pPr>
        <w:ind w:right="-851" w:hanging="567"/>
        <w:jc w:val="both"/>
      </w:pPr>
      <w:r w:rsidRPr="00F07AA8">
        <w:rPr>
          <w:b/>
        </w:rPr>
        <w:t>32.1</w:t>
      </w:r>
      <w:r w:rsidRPr="00F07AA8">
        <w:t xml:space="preserve"> Seules les offres reconnues conformes, selon les dispositions de l’article 28 du RGAO, seront évaluées et comparées par la sous-commission d’Analyse.</w:t>
      </w:r>
    </w:p>
    <w:p w:rsidR="007F3162" w:rsidRPr="00F07AA8" w:rsidRDefault="007F3162" w:rsidP="007F3162">
      <w:pPr>
        <w:ind w:right="-851" w:hanging="567"/>
        <w:jc w:val="both"/>
      </w:pPr>
      <w:r w:rsidRPr="00F07AA8">
        <w:rPr>
          <w:b/>
        </w:rPr>
        <w:t>32.2</w:t>
      </w:r>
      <w:r w:rsidRPr="00F07AA8">
        <w:t xml:space="preserve"> En évaluant les offres, la sous-commission déterminera pour chaque offre le montant comme suit :</w:t>
      </w:r>
    </w:p>
    <w:p w:rsidR="007F3162" w:rsidRPr="00F07AA8" w:rsidRDefault="007F3162" w:rsidP="007F3162">
      <w:pPr>
        <w:ind w:right="-851" w:hanging="567"/>
        <w:jc w:val="both"/>
        <w:rPr>
          <w:i/>
          <w:iCs/>
        </w:rPr>
      </w:pPr>
      <w:r w:rsidRPr="00F07AA8">
        <w:rPr>
          <w:i/>
          <w:iCs/>
        </w:rPr>
        <w:t>a) En corrigeant toute erreur éventuelle conformément aux dispositions de l’article 29.2 du RGAO.</w:t>
      </w:r>
    </w:p>
    <w:p w:rsidR="007F3162" w:rsidRPr="00F07AA8" w:rsidRDefault="007F3162" w:rsidP="007F3162">
      <w:pPr>
        <w:ind w:left="-567" w:right="-851"/>
        <w:jc w:val="both"/>
        <w:rPr>
          <w:i/>
          <w:iCs/>
        </w:rPr>
      </w:pPr>
      <w:r w:rsidRPr="00F07AA8">
        <w:rPr>
          <w:i/>
          <w:iCs/>
        </w:rPr>
        <w:t>b) En excluant les sommes provisionnelles et, le cas échéant, les provisions pour imprévus figurant dans le détail quantitatif et estimatif récapitulatif, mais en ajoutant les montants des travaux en régie, lorsqu’ils sont chiffrés de façon compétitive comme spécifié dans le RPAO.</w:t>
      </w:r>
    </w:p>
    <w:p w:rsidR="007F3162" w:rsidRPr="00F07AA8" w:rsidRDefault="007F3162" w:rsidP="007F3162">
      <w:pPr>
        <w:ind w:left="-567" w:right="-851"/>
        <w:jc w:val="both"/>
        <w:rPr>
          <w:i/>
          <w:iCs/>
        </w:rPr>
      </w:pPr>
      <w:r w:rsidRPr="00F07AA8">
        <w:rPr>
          <w:i/>
          <w:iCs/>
        </w:rPr>
        <w:t>c) En convertissant en une seule monnaie le montant résultant des rectifications (a) et (b) ci-dessus, conformément aux dispositions de l’article 31.2 du RGAO.</w:t>
      </w:r>
    </w:p>
    <w:p w:rsidR="007F3162" w:rsidRPr="00F07AA8" w:rsidRDefault="007F3162" w:rsidP="007F3162">
      <w:pPr>
        <w:ind w:left="-284" w:right="-851" w:hanging="283"/>
        <w:jc w:val="both"/>
        <w:rPr>
          <w:i/>
          <w:iCs/>
        </w:rPr>
      </w:pPr>
      <w:r w:rsidRPr="00F07AA8">
        <w:rPr>
          <w:i/>
          <w:iCs/>
        </w:rPr>
        <w:t>d) En ajustant de façon appropriée, sur des bases techniques ou financières, toutes autres modifications, divergences ou réserves quantifiables ;</w:t>
      </w:r>
    </w:p>
    <w:p w:rsidR="007F3162" w:rsidRPr="00F07AA8" w:rsidRDefault="007F3162" w:rsidP="007F3162">
      <w:pPr>
        <w:ind w:left="-284" w:right="-851" w:hanging="283"/>
        <w:jc w:val="both"/>
        <w:rPr>
          <w:i/>
          <w:iCs/>
        </w:rPr>
      </w:pPr>
      <w:r w:rsidRPr="00F07AA8">
        <w:rPr>
          <w:i/>
          <w:iCs/>
        </w:rPr>
        <w:t>e) En prenant en considération les différents délais d’exécution proposés par les soumissionnaires, s’ils sont autorisés par le RPAO ;</w:t>
      </w:r>
    </w:p>
    <w:p w:rsidR="007F3162" w:rsidRPr="00F07AA8" w:rsidRDefault="007F3162" w:rsidP="007F3162">
      <w:pPr>
        <w:ind w:left="-284" w:right="-851" w:hanging="283"/>
        <w:jc w:val="both"/>
        <w:rPr>
          <w:i/>
          <w:iCs/>
        </w:rPr>
      </w:pPr>
      <w:r w:rsidRPr="00F07AA8">
        <w:rPr>
          <w:i/>
          <w:iCs/>
        </w:rPr>
        <w:t>f) Le cas échéant, conformément aux dispositions de l’article 13.2 du RGAO et du RPAO, en appliquant les rabais offerts par le soumissionnaire pour l’attribution de plus d’un lot, si cet Appel d’Offres est lancé simultanément pour plusieurs lots ;</w:t>
      </w:r>
    </w:p>
    <w:p w:rsidR="007F3162" w:rsidRPr="00F07AA8" w:rsidRDefault="007F3162" w:rsidP="007F3162">
      <w:pPr>
        <w:ind w:left="-284" w:right="-851" w:hanging="283"/>
        <w:jc w:val="both"/>
        <w:rPr>
          <w:i/>
          <w:iCs/>
        </w:rPr>
      </w:pPr>
      <w:r w:rsidRPr="00F07AA8">
        <w:rPr>
          <w:i/>
          <w:iCs/>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rsidR="007F3162" w:rsidRPr="00F07AA8" w:rsidRDefault="007F3162" w:rsidP="007F3162">
      <w:pPr>
        <w:ind w:right="-851" w:hanging="567"/>
        <w:jc w:val="both"/>
      </w:pPr>
      <w:r w:rsidRPr="00F07AA8">
        <w:rPr>
          <w:b/>
        </w:rPr>
        <w:t>32.2</w:t>
      </w:r>
      <w:r w:rsidRPr="00F07AA8">
        <w:t xml:space="preserve"> L’effet estimé des formules de révision des prix figurant dans le CCAG et CCAP, appliquées durant la période d’exécution de la lettre commande, ne sera pas pris en considération lors de l’évaluation des offres.</w:t>
      </w:r>
    </w:p>
    <w:p w:rsidR="007F3162" w:rsidRPr="00F07AA8" w:rsidRDefault="007F3162" w:rsidP="007F3162">
      <w:pPr>
        <w:ind w:right="-851" w:hanging="567"/>
        <w:jc w:val="both"/>
      </w:pPr>
      <w:r w:rsidRPr="00F07AA8">
        <w:rPr>
          <w:b/>
        </w:rPr>
        <w:t>32.3</w:t>
      </w:r>
      <w:r w:rsidRPr="00F07AA8">
        <w:t xml:space="preserve">  Si l’offre évaluée la moins – </w:t>
      </w:r>
      <w:proofErr w:type="spellStart"/>
      <w:r w:rsidRPr="00F07AA8">
        <w:t>disante</w:t>
      </w:r>
      <w:proofErr w:type="spellEnd"/>
      <w:r w:rsidRPr="00F07AA8">
        <w:t xml:space="preserve"> est jugée anormalement basse ou est fortement déséquilibrée par rapport à l’estimation du Maître d’Ouvrage des travaux à exécuter dans le cadre de la lettre commande, la sous-</w:t>
      </w:r>
      <w:r w:rsidRPr="00F07AA8">
        <w:lastRenderedPageBreak/>
        <w:t>commission d’analyse peut à partir du sous- détail de prix fourni par le soumissionnaire pour n’importe quel élément, ou pour tous les éléments du détail quantitatif et estimatif, vérifier si ces prix sont compatibles avec les méthodes de constructions et le calendrier proposé. Au cas où les justificatifs présentés par le soumissionnaire ne lui semblent pas satisfaisants, l’Autorité Contractante peut rejeter ladite offre après l’avis technique de l’Agence de Régulation des Marchés Publics.</w:t>
      </w:r>
    </w:p>
    <w:p w:rsidR="003E0913" w:rsidRPr="00F07AA8" w:rsidRDefault="003E0913" w:rsidP="00BE71C1">
      <w:pPr>
        <w:ind w:right="-851"/>
        <w:jc w:val="both"/>
        <w:rPr>
          <w:bCs/>
          <w:u w:val="single"/>
        </w:rPr>
      </w:pPr>
    </w:p>
    <w:p w:rsidR="007F3162" w:rsidRPr="00F07AA8" w:rsidRDefault="007F3162" w:rsidP="007F3162">
      <w:pPr>
        <w:ind w:right="-851" w:hanging="567"/>
        <w:jc w:val="both"/>
        <w:rPr>
          <w:b/>
          <w:bCs/>
          <w:u w:val="single"/>
        </w:rPr>
      </w:pPr>
      <w:r w:rsidRPr="00F07AA8">
        <w:rPr>
          <w:b/>
          <w:bCs/>
          <w:u w:val="single"/>
        </w:rPr>
        <w:t>Article 33</w:t>
      </w:r>
      <w:r w:rsidRPr="00F07AA8">
        <w:rPr>
          <w:b/>
          <w:bCs/>
        </w:rPr>
        <w:t xml:space="preserve"> : Préférence accordée aux soumissionnaires nationaux</w:t>
      </w:r>
    </w:p>
    <w:p w:rsidR="007F3162" w:rsidRPr="00F07AA8" w:rsidRDefault="007F3162" w:rsidP="007F3162">
      <w:pPr>
        <w:ind w:left="-567" w:right="-851"/>
        <w:jc w:val="both"/>
      </w:pPr>
      <w:r w:rsidRPr="00F07AA8">
        <w:t>Les entrepreneurs nationaux bénéficient d’une marge de préférence nationale telle que prévue par le Code des Marchés Publics aux fins d’évaluation des offres.</w:t>
      </w:r>
    </w:p>
    <w:p w:rsidR="007F3162" w:rsidRPr="00F07AA8" w:rsidRDefault="007F3162" w:rsidP="007F3162">
      <w:pPr>
        <w:ind w:right="-851" w:hanging="567"/>
        <w:jc w:val="both"/>
        <w:rPr>
          <w:bCs/>
          <w:u w:val="single"/>
        </w:rPr>
      </w:pPr>
    </w:p>
    <w:p w:rsidR="007F3162" w:rsidRPr="00F07AA8" w:rsidRDefault="007F3162" w:rsidP="007F3162">
      <w:pPr>
        <w:ind w:right="-851" w:hanging="567"/>
        <w:jc w:val="both"/>
        <w:rPr>
          <w:b/>
          <w:bCs/>
        </w:rPr>
      </w:pPr>
      <w:r w:rsidRPr="00F07AA8">
        <w:rPr>
          <w:b/>
          <w:bCs/>
          <w:i/>
          <w:iCs/>
        </w:rPr>
        <w:t>F.</w:t>
      </w:r>
      <w:r w:rsidRPr="00F07AA8">
        <w:rPr>
          <w:b/>
          <w:bCs/>
          <w:i/>
          <w:iCs/>
          <w:u w:val="single"/>
        </w:rPr>
        <w:t xml:space="preserve"> ATTRIBUTION DE LA LETTRE COMMANDE</w:t>
      </w:r>
    </w:p>
    <w:p w:rsidR="007F3162" w:rsidRPr="00F07AA8" w:rsidRDefault="007F3162" w:rsidP="007F3162">
      <w:pPr>
        <w:ind w:right="-851" w:hanging="567"/>
        <w:jc w:val="both"/>
        <w:rPr>
          <w:bCs/>
          <w:u w:val="single"/>
        </w:rPr>
      </w:pPr>
    </w:p>
    <w:p w:rsidR="007F3162" w:rsidRPr="00F07AA8" w:rsidRDefault="007F3162" w:rsidP="007F3162">
      <w:pPr>
        <w:ind w:right="-851" w:hanging="567"/>
        <w:jc w:val="both"/>
        <w:rPr>
          <w:b/>
          <w:bCs/>
        </w:rPr>
      </w:pPr>
      <w:r w:rsidRPr="00F07AA8">
        <w:rPr>
          <w:b/>
          <w:bCs/>
          <w:u w:val="single"/>
        </w:rPr>
        <w:t xml:space="preserve">Article 34 </w:t>
      </w:r>
      <w:r w:rsidRPr="00F07AA8">
        <w:rPr>
          <w:b/>
          <w:bCs/>
        </w:rPr>
        <w:t>: Attribution</w:t>
      </w:r>
    </w:p>
    <w:p w:rsidR="007F3162" w:rsidRPr="00F07AA8" w:rsidRDefault="007F3162" w:rsidP="007F3162">
      <w:pPr>
        <w:ind w:right="-851" w:hanging="567"/>
        <w:jc w:val="both"/>
      </w:pPr>
      <w:r w:rsidRPr="00F07AA8">
        <w:rPr>
          <w:b/>
        </w:rPr>
        <w:t>34.1</w:t>
      </w:r>
      <w:r w:rsidRPr="00F07AA8">
        <w:t xml:space="preserve"> L’Autorité contractante attribuera la lettre commande au soumissionnaire dont l’offre a été reconnue conforme pour l’essentiel au Dossier d’Appel d’Offres et qui dispose des capacités techniques et financières requises pour exécuter la lettre commande de façon satisfaisante et dont l’offre a été évaluée la moins – </w:t>
      </w:r>
      <w:proofErr w:type="spellStart"/>
      <w:r w:rsidRPr="00F07AA8">
        <w:t>disante</w:t>
      </w:r>
      <w:proofErr w:type="spellEnd"/>
      <w:r w:rsidRPr="00F07AA8">
        <w:t xml:space="preserve"> en incluant le cas échéant les remises proposées.</w:t>
      </w:r>
    </w:p>
    <w:p w:rsidR="007F3162" w:rsidRPr="003E0913" w:rsidRDefault="007F3162" w:rsidP="003E0913">
      <w:pPr>
        <w:ind w:right="-851" w:hanging="567"/>
        <w:jc w:val="both"/>
      </w:pPr>
      <w:r w:rsidRPr="00F07AA8">
        <w:rPr>
          <w:b/>
        </w:rPr>
        <w:t>34.2</w:t>
      </w:r>
      <w:r w:rsidRPr="00F07AA8">
        <w:t xml:space="preserve"> Si, selon l’article 13.2 du RGAO, l’Appel d’Offres porte sur plusieurs lots, l’offre, la moins-</w:t>
      </w:r>
      <w:proofErr w:type="spellStart"/>
      <w:r w:rsidRPr="00F07AA8">
        <w:t>disante</w:t>
      </w:r>
      <w:proofErr w:type="spellEnd"/>
      <w:r w:rsidRPr="00F07AA8">
        <w:t xml:space="preserve"> sera déterminée en évaluant ce marché en liaison avec les autres lots à attribuer concurremment, en prenant en compte les remises offertes par les soumissionnaires en cas d’attribution de plus </w:t>
      </w:r>
      <w:r w:rsidR="003E0913">
        <w:t>d’un lot.</w:t>
      </w:r>
    </w:p>
    <w:p w:rsidR="007F3162" w:rsidRPr="00F07AA8" w:rsidRDefault="007F3162" w:rsidP="007F3162">
      <w:pPr>
        <w:ind w:right="-851" w:hanging="567"/>
        <w:jc w:val="both"/>
      </w:pPr>
      <w:r w:rsidRPr="00F07AA8">
        <w:rPr>
          <w:b/>
        </w:rPr>
        <w:t xml:space="preserve">34.3 </w:t>
      </w:r>
      <w:r w:rsidRPr="00F07AA8">
        <w:t>Toute attribution des marchés de Travaux se fait au Soumissionnaire remplissant les capacités techniques et financières requises résultant des critères d’évaluation et présentant l’offre évaluée la moins-</w:t>
      </w:r>
      <w:proofErr w:type="spellStart"/>
      <w:r w:rsidRPr="00F07AA8">
        <w:t>disante</w:t>
      </w:r>
      <w:proofErr w:type="spellEnd"/>
      <w:r w:rsidRPr="00F07AA8">
        <w:t>.</w:t>
      </w:r>
    </w:p>
    <w:p w:rsidR="007F3162" w:rsidRPr="00F07AA8" w:rsidRDefault="007F3162" w:rsidP="007F3162">
      <w:pPr>
        <w:ind w:right="-851" w:hanging="567"/>
        <w:jc w:val="both"/>
        <w:rPr>
          <w:bCs/>
          <w:u w:val="single"/>
        </w:rPr>
      </w:pPr>
    </w:p>
    <w:p w:rsidR="007F3162" w:rsidRPr="00F07AA8" w:rsidRDefault="007F3162" w:rsidP="007F3162">
      <w:pPr>
        <w:ind w:right="-851" w:hanging="567"/>
        <w:jc w:val="both"/>
        <w:rPr>
          <w:bCs/>
        </w:rPr>
      </w:pPr>
      <w:r w:rsidRPr="00F07AA8">
        <w:rPr>
          <w:b/>
          <w:bCs/>
          <w:u w:val="single"/>
        </w:rPr>
        <w:t xml:space="preserve">Article </w:t>
      </w:r>
      <w:r w:rsidR="003E0913" w:rsidRPr="00F07AA8">
        <w:rPr>
          <w:b/>
          <w:bCs/>
          <w:u w:val="single"/>
        </w:rPr>
        <w:t>35</w:t>
      </w:r>
      <w:r w:rsidR="003E0913" w:rsidRPr="00F07AA8">
        <w:rPr>
          <w:b/>
          <w:bCs/>
        </w:rPr>
        <w:t xml:space="preserve"> :</w:t>
      </w:r>
      <w:r w:rsidRPr="00F07AA8">
        <w:rPr>
          <w:b/>
          <w:bCs/>
        </w:rPr>
        <w:t xml:space="preserve"> Droit de l</w:t>
      </w:r>
      <w:r w:rsidRPr="00F07AA8">
        <w:rPr>
          <w:b/>
        </w:rPr>
        <w:t xml:space="preserve">’Autorité contractante </w:t>
      </w:r>
      <w:r w:rsidRPr="00F07AA8">
        <w:rPr>
          <w:b/>
          <w:bCs/>
        </w:rPr>
        <w:t>de Déclarer un Appel d’Offres Infructueux ou d’annuler une procédure</w:t>
      </w:r>
    </w:p>
    <w:p w:rsidR="007F3162" w:rsidRPr="00F07AA8" w:rsidRDefault="007F3162" w:rsidP="007F3162">
      <w:pPr>
        <w:ind w:left="-567" w:right="-851"/>
        <w:jc w:val="both"/>
      </w:pPr>
      <w:r w:rsidRPr="00F07AA8">
        <w:t>L’Autorité contractante se réserve le droit d’annuler une procédure d’Appel d’Offres après autorisation du Ministre des Marches Publics lorsque les offres ont été ouvertes ou de déclarer un Appel d’offres infructueux après avis de la Commission des Marchés compétente, sans qu’il y ait lieu à réclamation.</w:t>
      </w:r>
    </w:p>
    <w:p w:rsidR="007F3162" w:rsidRPr="00F07AA8" w:rsidRDefault="007F3162" w:rsidP="007F3162">
      <w:pPr>
        <w:ind w:right="-851" w:hanging="567"/>
        <w:jc w:val="both"/>
        <w:rPr>
          <w:bCs/>
          <w:u w:val="single"/>
        </w:rPr>
      </w:pPr>
    </w:p>
    <w:p w:rsidR="007F3162" w:rsidRPr="00F07AA8" w:rsidRDefault="007F3162" w:rsidP="007F3162">
      <w:pPr>
        <w:ind w:right="-851" w:hanging="567"/>
        <w:jc w:val="both"/>
        <w:rPr>
          <w:b/>
          <w:bCs/>
        </w:rPr>
      </w:pPr>
      <w:r w:rsidRPr="00F07AA8">
        <w:rPr>
          <w:b/>
          <w:bCs/>
          <w:u w:val="single"/>
        </w:rPr>
        <w:t xml:space="preserve">Article 36 </w:t>
      </w:r>
      <w:r w:rsidRPr="00F07AA8">
        <w:rPr>
          <w:b/>
          <w:bCs/>
        </w:rPr>
        <w:t>: Notification de l’Attribution de la lettre commande</w:t>
      </w:r>
    </w:p>
    <w:p w:rsidR="007F3162" w:rsidRPr="00F07AA8" w:rsidRDefault="007F3162" w:rsidP="007F3162">
      <w:pPr>
        <w:ind w:left="-567" w:right="-851"/>
        <w:jc w:val="both"/>
      </w:pPr>
      <w:r w:rsidRPr="00F07AA8">
        <w:t>Avant l’expiration du délai de validité des offres fixé par le RPAO, l’Autorité contractante notifiera à l’attributaire de la lettre commande, par télécopie confirmée, par lettre recommandée ou par tout autre moyen que sa soumission a été retenue. Cette lettre indiquera le montant que le Maitre d`Ouvrage paiera à l’Entrepreneur au titre de l’exécution des travaux et le délai d’exécution.</w:t>
      </w:r>
    </w:p>
    <w:p w:rsidR="007F3162" w:rsidRPr="00F07AA8" w:rsidRDefault="007F3162" w:rsidP="007F3162">
      <w:pPr>
        <w:ind w:right="-851" w:hanging="567"/>
        <w:jc w:val="both"/>
        <w:rPr>
          <w:bCs/>
          <w:u w:val="single"/>
        </w:rPr>
      </w:pPr>
    </w:p>
    <w:p w:rsidR="007F3162" w:rsidRPr="00F07AA8" w:rsidRDefault="007F3162" w:rsidP="007F3162">
      <w:pPr>
        <w:ind w:right="-851" w:hanging="567"/>
        <w:jc w:val="both"/>
        <w:rPr>
          <w:b/>
          <w:bCs/>
        </w:rPr>
      </w:pPr>
      <w:r w:rsidRPr="00F07AA8">
        <w:rPr>
          <w:b/>
          <w:bCs/>
          <w:u w:val="single"/>
        </w:rPr>
        <w:t xml:space="preserve">Article 37 </w:t>
      </w:r>
      <w:r w:rsidRPr="00F07AA8">
        <w:rPr>
          <w:b/>
          <w:bCs/>
        </w:rPr>
        <w:t>: Publication des Résultats d’Attribution de la lettre commande et Recours</w:t>
      </w:r>
    </w:p>
    <w:p w:rsidR="007F3162" w:rsidRPr="00F07AA8" w:rsidRDefault="007F3162" w:rsidP="007F3162">
      <w:pPr>
        <w:ind w:right="-851" w:hanging="567"/>
        <w:jc w:val="both"/>
      </w:pPr>
      <w:r w:rsidRPr="00F07AA8">
        <w:rPr>
          <w:b/>
        </w:rPr>
        <w:t>37.1</w:t>
      </w:r>
      <w:r w:rsidRPr="00F07AA8">
        <w:t xml:space="preserve"> L’Autorité contractante communique à tout soumissionnaire ou administration concernée, sur requête à elle adressée dans un délai maximal de cinq (05) jours après la publication des résultats d’attribution, le rapport de l’observateur indépendant ainsi que le procès-verbal de la séance d’attribution de la lettre commande y relatif auquel est annexé le rapport d’analyse des offres.</w:t>
      </w:r>
    </w:p>
    <w:p w:rsidR="007F3162" w:rsidRPr="00F07AA8" w:rsidRDefault="007F3162" w:rsidP="007F3162">
      <w:pPr>
        <w:ind w:right="-851" w:hanging="567"/>
        <w:jc w:val="both"/>
      </w:pPr>
      <w:r w:rsidRPr="00F07AA8">
        <w:rPr>
          <w:b/>
        </w:rPr>
        <w:t>37.2</w:t>
      </w:r>
      <w:r w:rsidRPr="00F07AA8">
        <w:t xml:space="preserve"> L’Autorité contractante est tenue de communiquer les motifs de rejet des offres des soumissionnaires concernés qui en font la demande.</w:t>
      </w:r>
    </w:p>
    <w:p w:rsidR="007F3162" w:rsidRPr="00F07AA8" w:rsidRDefault="007F3162" w:rsidP="007F3162">
      <w:pPr>
        <w:ind w:right="-851" w:hanging="567"/>
        <w:jc w:val="both"/>
      </w:pPr>
      <w:r w:rsidRPr="00F07AA8">
        <w:rPr>
          <w:b/>
        </w:rPr>
        <w:t>37.3</w:t>
      </w:r>
      <w:r w:rsidRPr="00F07AA8">
        <w:t xml:space="preserve"> Après la publication du résultat de l’attribution, les offres non retirées dans un délai maximal de quinze (15) jours seront détruites, sans qu’il ait lieu à réclamation, à l’exception de l’exemplaire destiné à l’organisme chargé de la Régulation des Marchés Publics.</w:t>
      </w:r>
    </w:p>
    <w:p w:rsidR="007F3162" w:rsidRPr="00F07AA8" w:rsidRDefault="007F3162" w:rsidP="007F3162">
      <w:pPr>
        <w:ind w:right="-851" w:hanging="567"/>
        <w:jc w:val="both"/>
      </w:pPr>
      <w:r w:rsidRPr="00F07AA8">
        <w:rPr>
          <w:b/>
        </w:rPr>
        <w:t>37.4</w:t>
      </w:r>
      <w:r w:rsidRPr="00F07AA8">
        <w:t xml:space="preserve"> En, cas de recours, il doit être adressé à l’Autorité chargée des Marchés Publics avec copie à l’organisme chargé de la Régulation des Marchés Publics, à l’Autorité Contractante et au Président de la Commission.</w:t>
      </w:r>
    </w:p>
    <w:p w:rsidR="007F3162" w:rsidRDefault="007F3162" w:rsidP="007F3162">
      <w:pPr>
        <w:ind w:right="-851" w:hanging="567"/>
        <w:jc w:val="both"/>
      </w:pPr>
      <w:r w:rsidRPr="00F07AA8">
        <w:t>Il doit intervenir dans un délai maximum de cinq (05) jours ouvrables après publication des résultats.</w:t>
      </w:r>
    </w:p>
    <w:p w:rsidR="00623652" w:rsidRPr="00F07AA8" w:rsidRDefault="00623652" w:rsidP="007F3162">
      <w:pPr>
        <w:ind w:right="-851" w:hanging="567"/>
        <w:jc w:val="both"/>
      </w:pPr>
    </w:p>
    <w:p w:rsidR="007F3162" w:rsidRPr="00F07AA8" w:rsidRDefault="007F3162" w:rsidP="007F3162">
      <w:pPr>
        <w:ind w:right="-851" w:hanging="567"/>
        <w:jc w:val="both"/>
        <w:rPr>
          <w:bCs/>
          <w:u w:val="single"/>
        </w:rPr>
      </w:pPr>
    </w:p>
    <w:p w:rsidR="00DF1014" w:rsidRDefault="00DF1014" w:rsidP="007F3162">
      <w:pPr>
        <w:ind w:right="-851" w:hanging="567"/>
        <w:jc w:val="both"/>
        <w:rPr>
          <w:b/>
          <w:bCs/>
          <w:u w:val="single"/>
        </w:rPr>
      </w:pPr>
    </w:p>
    <w:p w:rsidR="00DF1014" w:rsidRDefault="00DF1014" w:rsidP="007F3162">
      <w:pPr>
        <w:ind w:right="-851" w:hanging="567"/>
        <w:jc w:val="both"/>
        <w:rPr>
          <w:b/>
          <w:bCs/>
          <w:u w:val="single"/>
        </w:rPr>
      </w:pPr>
    </w:p>
    <w:p w:rsidR="007F3162" w:rsidRPr="00F07AA8" w:rsidRDefault="007F3162" w:rsidP="007F3162">
      <w:pPr>
        <w:ind w:right="-851" w:hanging="567"/>
        <w:jc w:val="both"/>
        <w:rPr>
          <w:b/>
          <w:bCs/>
        </w:rPr>
      </w:pPr>
      <w:r w:rsidRPr="00F07AA8">
        <w:rPr>
          <w:b/>
          <w:bCs/>
          <w:u w:val="single"/>
        </w:rPr>
        <w:t xml:space="preserve">Article 38 </w:t>
      </w:r>
      <w:r w:rsidRPr="00F07AA8">
        <w:rPr>
          <w:b/>
          <w:bCs/>
        </w:rPr>
        <w:t>: Signature de la lettre commande</w:t>
      </w:r>
    </w:p>
    <w:p w:rsidR="007F3162" w:rsidRPr="00F07AA8" w:rsidRDefault="007F3162" w:rsidP="007F3162">
      <w:pPr>
        <w:ind w:right="-851" w:hanging="567"/>
        <w:jc w:val="both"/>
      </w:pPr>
      <w:r w:rsidRPr="00F07AA8">
        <w:rPr>
          <w:b/>
        </w:rPr>
        <w:lastRenderedPageBreak/>
        <w:t>38.1</w:t>
      </w:r>
      <w:r w:rsidRPr="00F07AA8">
        <w:t xml:space="preserve"> Après publication des résultats, le projet de marché souscrit par l’attributaire est soumis à la Commission de Passation des Marchés compétente pour examen et avis, et le cas échéant, au visa préalable du Ministre en charge des Marchés publics.</w:t>
      </w:r>
    </w:p>
    <w:p w:rsidR="007F3162" w:rsidRPr="00F07AA8" w:rsidRDefault="007F3162" w:rsidP="007F3162">
      <w:pPr>
        <w:ind w:right="-851" w:hanging="567"/>
        <w:jc w:val="both"/>
        <w:rPr>
          <w:bCs/>
          <w:u w:val="single"/>
        </w:rPr>
      </w:pPr>
    </w:p>
    <w:p w:rsidR="007F3162" w:rsidRPr="00F07AA8" w:rsidRDefault="003E0913" w:rsidP="007F3162">
      <w:pPr>
        <w:ind w:right="-851" w:hanging="567"/>
        <w:jc w:val="both"/>
      </w:pPr>
      <w:r w:rsidRPr="00F07AA8">
        <w:rPr>
          <w:b/>
        </w:rPr>
        <w:t>38.2</w:t>
      </w:r>
      <w:r w:rsidRPr="00F07AA8">
        <w:t xml:space="preserve"> L’Autorité</w:t>
      </w:r>
      <w:r w:rsidR="007F3162" w:rsidRPr="00F07AA8">
        <w:t xml:space="preserve"> Contractante dispose d’un délai de sept (07) jours pour la signature du marché à compter de la date de réception du projet de marché examiné par la commission des marchés compétente et souscrit par l’attributaire et le cas échéant après le visa du Ministre en charge des Marchés publics.</w:t>
      </w:r>
    </w:p>
    <w:p w:rsidR="007F3162" w:rsidRPr="00F07AA8" w:rsidRDefault="007F3162" w:rsidP="007F3162">
      <w:pPr>
        <w:ind w:right="-851" w:hanging="567"/>
        <w:jc w:val="both"/>
        <w:rPr>
          <w:bCs/>
          <w:u w:val="single"/>
        </w:rPr>
      </w:pPr>
    </w:p>
    <w:p w:rsidR="007F3162" w:rsidRPr="00F07AA8" w:rsidRDefault="003E0913" w:rsidP="007F3162">
      <w:pPr>
        <w:ind w:right="-851" w:hanging="567"/>
        <w:jc w:val="both"/>
      </w:pPr>
      <w:r w:rsidRPr="00F07AA8">
        <w:rPr>
          <w:b/>
        </w:rPr>
        <w:t>38.3</w:t>
      </w:r>
      <w:r w:rsidRPr="00F07AA8">
        <w:t xml:space="preserve"> La</w:t>
      </w:r>
      <w:r w:rsidR="007F3162" w:rsidRPr="00F07AA8">
        <w:t xml:space="preserve"> lettre commande doit être notifié à son titulaire dans les cinq (05) jours qui suivent la date de sa signature.</w:t>
      </w:r>
    </w:p>
    <w:p w:rsidR="007F3162" w:rsidRPr="00F07AA8" w:rsidRDefault="007F3162" w:rsidP="007F3162">
      <w:pPr>
        <w:ind w:right="-851" w:hanging="567"/>
        <w:jc w:val="both"/>
        <w:rPr>
          <w:bCs/>
          <w:u w:val="single"/>
        </w:rPr>
      </w:pPr>
    </w:p>
    <w:p w:rsidR="007F3162" w:rsidRPr="00F07AA8" w:rsidRDefault="007F3162" w:rsidP="007F3162">
      <w:pPr>
        <w:ind w:right="-851" w:hanging="567"/>
        <w:jc w:val="both"/>
        <w:rPr>
          <w:b/>
          <w:bCs/>
        </w:rPr>
      </w:pPr>
      <w:r w:rsidRPr="00F07AA8">
        <w:rPr>
          <w:b/>
          <w:bCs/>
          <w:u w:val="single"/>
        </w:rPr>
        <w:t xml:space="preserve">Article 39 </w:t>
      </w:r>
      <w:r w:rsidRPr="00F07AA8">
        <w:rPr>
          <w:b/>
          <w:bCs/>
        </w:rPr>
        <w:t>: Cautionnement Définitif</w:t>
      </w:r>
    </w:p>
    <w:p w:rsidR="007F3162" w:rsidRPr="00F07AA8" w:rsidRDefault="007F3162" w:rsidP="007F3162">
      <w:pPr>
        <w:ind w:right="-851" w:hanging="567"/>
        <w:jc w:val="both"/>
      </w:pPr>
      <w:r w:rsidRPr="00F07AA8">
        <w:rPr>
          <w:b/>
        </w:rPr>
        <w:t>39.1</w:t>
      </w:r>
      <w:r w:rsidRPr="00F07AA8">
        <w:t xml:space="preserve"> Dans les vingt (20) jours suivant la notification de la lettre commande par L’Autorité contractante, l’Entrepreneur fournira au Maître d’Ouvrage un cautionnement définitif, sous la forme stipulée dans le RPAO, conformément au modèle dans le Dossier d’Appel d’offres.</w:t>
      </w:r>
    </w:p>
    <w:p w:rsidR="007F3162" w:rsidRPr="00F07AA8" w:rsidRDefault="003E0913" w:rsidP="007F3162">
      <w:pPr>
        <w:ind w:right="-851" w:hanging="567"/>
        <w:jc w:val="both"/>
      </w:pPr>
      <w:r w:rsidRPr="00F07AA8">
        <w:rPr>
          <w:b/>
        </w:rPr>
        <w:t>39.2</w:t>
      </w:r>
      <w:r w:rsidRPr="00F07AA8">
        <w:t xml:space="preserve"> Le</w:t>
      </w:r>
      <w:r w:rsidR="007F3162" w:rsidRPr="00F07AA8">
        <w:t xml:space="preserve"> cautionnement dont le taux varie entre 2 et 5% du montant de la lettre commande, peut être remplacé par la garantie d’une caution d’un établissement bancaire agrée conformément aux textes en vigueur, et émise au profit de L’Autorité contractante ou par une caution personnelle et solidaire.</w:t>
      </w:r>
    </w:p>
    <w:p w:rsidR="007F3162" w:rsidRPr="00F07AA8" w:rsidRDefault="003E0913" w:rsidP="007F3162">
      <w:pPr>
        <w:ind w:right="-851" w:hanging="567"/>
        <w:jc w:val="both"/>
      </w:pPr>
      <w:r w:rsidRPr="00F07AA8">
        <w:rPr>
          <w:b/>
        </w:rPr>
        <w:t>39.3</w:t>
      </w:r>
      <w:r w:rsidRPr="00F07AA8">
        <w:t xml:space="preserve"> Les</w:t>
      </w:r>
      <w:r w:rsidR="007F3162" w:rsidRPr="00F07AA8">
        <w:t xml:space="preserve"> petites et moyennes entreprises (PME) à capitaux et dirigeants nationaux peuvent produire à la place du cautionnement soit une hypothèque légale, soit </w:t>
      </w:r>
      <w:r w:rsidRPr="00F07AA8">
        <w:t>une caution</w:t>
      </w:r>
      <w:r w:rsidR="007F3162" w:rsidRPr="00F07AA8">
        <w:t xml:space="preserve"> d’un établissement bancaire ou d’un organisme financier agrée de premier rang conformément aux textes en vigueur.</w:t>
      </w:r>
    </w:p>
    <w:p w:rsidR="007F3162" w:rsidRPr="00F07AA8" w:rsidRDefault="007F3162" w:rsidP="007F3162">
      <w:pPr>
        <w:ind w:right="-851" w:hanging="567"/>
        <w:jc w:val="both"/>
      </w:pPr>
      <w:r w:rsidRPr="00F07AA8">
        <w:rPr>
          <w:b/>
        </w:rPr>
        <w:t>39</w:t>
      </w:r>
      <w:r w:rsidRPr="00F07AA8">
        <w:t>.</w:t>
      </w:r>
      <w:r w:rsidRPr="00F07AA8">
        <w:rPr>
          <w:b/>
        </w:rPr>
        <w:t>4</w:t>
      </w:r>
      <w:r w:rsidRPr="00F07AA8">
        <w:t xml:space="preserve"> L’absence de production du cautionnement définitif dans les délais prescrits est susceptible de donner lieu à la résiliation de la lettre commande dans les conditions prévues dans le CCAP.</w:t>
      </w:r>
    </w:p>
    <w:p w:rsidR="007F3162" w:rsidRPr="00386F4C" w:rsidRDefault="007F3162" w:rsidP="007F3162">
      <w:pPr>
        <w:ind w:right="-851" w:hanging="567"/>
        <w:rPr>
          <w:sz w:val="23"/>
          <w:szCs w:val="23"/>
        </w:rPr>
      </w:pPr>
    </w:p>
    <w:p w:rsidR="007F3162" w:rsidRPr="00386F4C" w:rsidRDefault="007F3162" w:rsidP="007F3162">
      <w:pPr>
        <w:ind w:right="-851" w:hanging="567"/>
        <w:rPr>
          <w:sz w:val="23"/>
          <w:szCs w:val="23"/>
        </w:rPr>
      </w:pPr>
    </w:p>
    <w:p w:rsidR="007F3162" w:rsidRPr="00F7776B" w:rsidRDefault="007F3162" w:rsidP="007F3162">
      <w:pPr>
        <w:widowControl w:val="0"/>
        <w:autoSpaceDE w:val="0"/>
        <w:autoSpaceDN w:val="0"/>
        <w:adjustRightInd w:val="0"/>
        <w:ind w:right="102"/>
        <w:jc w:val="both"/>
        <w:sectPr w:rsidR="007F3162" w:rsidRPr="00F7776B" w:rsidSect="00AB67C0">
          <w:type w:val="continuous"/>
          <w:pgSz w:w="11900" w:h="16820"/>
          <w:pgMar w:top="851" w:right="1134" w:bottom="851" w:left="1134" w:header="720" w:footer="720" w:gutter="0"/>
          <w:paperSrc w:first="7" w:other="7"/>
          <w:cols w:space="720"/>
          <w:noEndnote/>
        </w:sect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7F3162" w:rsidRDefault="007F3162" w:rsidP="007F3162">
      <w:pPr>
        <w:widowControl w:val="0"/>
        <w:tabs>
          <w:tab w:val="left" w:pos="4180"/>
        </w:tabs>
        <w:autoSpaceDE w:val="0"/>
        <w:autoSpaceDN w:val="0"/>
        <w:adjustRightInd w:val="0"/>
        <w:spacing w:line="690" w:lineRule="exact"/>
        <w:ind w:right="-769"/>
        <w:rPr>
          <w:b/>
          <w:i/>
          <w:spacing w:val="36"/>
          <w:sz w:val="60"/>
          <w:szCs w:val="60"/>
        </w:rPr>
      </w:pPr>
      <w:r w:rsidRPr="007F3162">
        <w:rPr>
          <w:spacing w:val="35"/>
          <w:w w:val="88"/>
          <w:position w:val="1"/>
          <w:sz w:val="70"/>
          <w:szCs w:val="70"/>
        </w:rPr>
        <w:t>Pièce</w:t>
      </w:r>
      <w:r w:rsidR="00DF1014">
        <w:rPr>
          <w:spacing w:val="35"/>
          <w:w w:val="88"/>
          <w:position w:val="1"/>
          <w:sz w:val="70"/>
          <w:szCs w:val="70"/>
        </w:rPr>
        <w:t xml:space="preserve"> </w:t>
      </w:r>
      <w:r w:rsidRPr="007F3162">
        <w:rPr>
          <w:spacing w:val="35"/>
          <w:w w:val="88"/>
          <w:position w:val="1"/>
          <w:sz w:val="70"/>
          <w:szCs w:val="70"/>
        </w:rPr>
        <w:t>n°3:</w:t>
      </w:r>
      <w:r w:rsidRPr="007F3162">
        <w:rPr>
          <w:spacing w:val="35"/>
          <w:w w:val="88"/>
          <w:position w:val="1"/>
          <w:sz w:val="60"/>
          <w:szCs w:val="60"/>
        </w:rPr>
        <w:t>Règlement</w:t>
      </w:r>
      <w:r w:rsidR="00DF1014">
        <w:rPr>
          <w:spacing w:val="35"/>
          <w:w w:val="88"/>
          <w:position w:val="1"/>
          <w:sz w:val="60"/>
          <w:szCs w:val="60"/>
        </w:rPr>
        <w:t xml:space="preserve"> </w:t>
      </w:r>
      <w:r w:rsidRPr="007F3162">
        <w:rPr>
          <w:spacing w:val="35"/>
          <w:w w:val="88"/>
          <w:position w:val="1"/>
          <w:sz w:val="60"/>
          <w:szCs w:val="60"/>
        </w:rPr>
        <w:t>Particulier</w:t>
      </w:r>
      <w:r w:rsidR="00DF1014">
        <w:rPr>
          <w:spacing w:val="35"/>
          <w:w w:val="88"/>
          <w:position w:val="1"/>
          <w:sz w:val="60"/>
          <w:szCs w:val="60"/>
        </w:rPr>
        <w:t xml:space="preserve"> </w:t>
      </w:r>
      <w:r w:rsidRPr="007F3162">
        <w:rPr>
          <w:spacing w:val="36"/>
          <w:w w:val="88"/>
          <w:sz w:val="60"/>
          <w:szCs w:val="60"/>
        </w:rPr>
        <w:t>de</w:t>
      </w:r>
    </w:p>
    <w:p w:rsidR="007F3162" w:rsidRPr="00F7776B" w:rsidRDefault="00673B2F" w:rsidP="007F3162">
      <w:pPr>
        <w:widowControl w:val="0"/>
        <w:tabs>
          <w:tab w:val="left" w:pos="4180"/>
        </w:tabs>
        <w:autoSpaceDE w:val="0"/>
        <w:autoSpaceDN w:val="0"/>
        <w:adjustRightInd w:val="0"/>
        <w:spacing w:line="690" w:lineRule="exact"/>
        <w:ind w:right="-769"/>
        <w:rPr>
          <w:spacing w:val="35"/>
          <w:sz w:val="60"/>
          <w:szCs w:val="60"/>
        </w:rPr>
      </w:pPr>
      <w:proofErr w:type="gramStart"/>
      <w:r>
        <w:rPr>
          <w:spacing w:val="35"/>
          <w:w w:val="88"/>
          <w:sz w:val="60"/>
          <w:szCs w:val="60"/>
        </w:rPr>
        <w:t>l</w:t>
      </w:r>
      <w:r w:rsidR="007F3162" w:rsidRPr="007F3162">
        <w:rPr>
          <w:spacing w:val="35"/>
          <w:w w:val="88"/>
          <w:sz w:val="60"/>
          <w:szCs w:val="60"/>
        </w:rPr>
        <w:t>’Appel</w:t>
      </w:r>
      <w:proofErr w:type="gramEnd"/>
      <w:r w:rsidR="00DF1014">
        <w:rPr>
          <w:spacing w:val="35"/>
          <w:w w:val="88"/>
          <w:sz w:val="60"/>
          <w:szCs w:val="60"/>
        </w:rPr>
        <w:t xml:space="preserve"> </w:t>
      </w:r>
      <w:r w:rsidR="007F3162" w:rsidRPr="007F3162">
        <w:rPr>
          <w:spacing w:val="35"/>
          <w:w w:val="88"/>
          <w:sz w:val="60"/>
          <w:szCs w:val="60"/>
        </w:rPr>
        <w:t>d’Offres (RPAO)</w:t>
      </w:r>
    </w:p>
    <w:p w:rsidR="007F3162" w:rsidRPr="00F7776B" w:rsidRDefault="007F3162" w:rsidP="007F3162">
      <w:pPr>
        <w:widowControl w:val="0"/>
        <w:autoSpaceDE w:val="0"/>
        <w:autoSpaceDN w:val="0"/>
        <w:adjustRightInd w:val="0"/>
        <w:spacing w:line="200" w:lineRule="exact"/>
        <w:rPr>
          <w:spacing w:val="35"/>
          <w:sz w:val="20"/>
          <w:szCs w:val="20"/>
        </w:rPr>
      </w:pPr>
    </w:p>
    <w:p w:rsidR="007F3162" w:rsidRPr="00F7776B" w:rsidRDefault="007F3162" w:rsidP="007F3162">
      <w:pPr>
        <w:widowControl w:val="0"/>
        <w:autoSpaceDE w:val="0"/>
        <w:autoSpaceDN w:val="0"/>
        <w:adjustRightInd w:val="0"/>
        <w:spacing w:line="200" w:lineRule="exact"/>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Default="007F3162" w:rsidP="007F3162">
      <w:pPr>
        <w:widowControl w:val="0"/>
        <w:autoSpaceDE w:val="0"/>
        <w:autoSpaceDN w:val="0"/>
        <w:adjustRightInd w:val="0"/>
        <w:spacing w:line="200" w:lineRule="exact"/>
        <w:jc w:val="both"/>
        <w:rPr>
          <w:spacing w:val="35"/>
          <w:sz w:val="20"/>
          <w:szCs w:val="20"/>
        </w:rPr>
      </w:pPr>
    </w:p>
    <w:p w:rsidR="007F3162" w:rsidRDefault="007F3162" w:rsidP="007F3162">
      <w:pPr>
        <w:widowControl w:val="0"/>
        <w:autoSpaceDE w:val="0"/>
        <w:autoSpaceDN w:val="0"/>
        <w:adjustRightInd w:val="0"/>
        <w:spacing w:line="200" w:lineRule="exact"/>
        <w:jc w:val="both"/>
        <w:rPr>
          <w:spacing w:val="35"/>
          <w:sz w:val="20"/>
          <w:szCs w:val="20"/>
        </w:rPr>
      </w:pPr>
    </w:p>
    <w:p w:rsidR="007F3162" w:rsidRDefault="007F3162" w:rsidP="007F3162">
      <w:pPr>
        <w:widowControl w:val="0"/>
        <w:autoSpaceDE w:val="0"/>
        <w:autoSpaceDN w:val="0"/>
        <w:adjustRightInd w:val="0"/>
        <w:spacing w:line="200" w:lineRule="exact"/>
        <w:jc w:val="both"/>
        <w:rPr>
          <w:spacing w:val="35"/>
          <w:sz w:val="20"/>
          <w:szCs w:val="20"/>
        </w:rPr>
      </w:pPr>
    </w:p>
    <w:p w:rsidR="007F3162"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Default="007F3162" w:rsidP="007F3162">
      <w:pPr>
        <w:widowControl w:val="0"/>
        <w:autoSpaceDE w:val="0"/>
        <w:autoSpaceDN w:val="0"/>
        <w:adjustRightInd w:val="0"/>
        <w:spacing w:line="200" w:lineRule="exact"/>
        <w:jc w:val="both"/>
        <w:rPr>
          <w:spacing w:val="35"/>
          <w:sz w:val="20"/>
          <w:szCs w:val="20"/>
        </w:rPr>
      </w:pPr>
    </w:p>
    <w:p w:rsidR="007F3162" w:rsidRDefault="007F3162" w:rsidP="007F3162">
      <w:pPr>
        <w:widowControl w:val="0"/>
        <w:autoSpaceDE w:val="0"/>
        <w:autoSpaceDN w:val="0"/>
        <w:adjustRightInd w:val="0"/>
        <w:spacing w:line="200" w:lineRule="exact"/>
        <w:jc w:val="both"/>
        <w:rPr>
          <w:spacing w:val="35"/>
          <w:sz w:val="20"/>
          <w:szCs w:val="20"/>
        </w:rPr>
      </w:pPr>
    </w:p>
    <w:p w:rsidR="007F3162" w:rsidRDefault="007F3162" w:rsidP="007F3162">
      <w:pPr>
        <w:widowControl w:val="0"/>
        <w:autoSpaceDE w:val="0"/>
        <w:autoSpaceDN w:val="0"/>
        <w:adjustRightInd w:val="0"/>
        <w:spacing w:line="200" w:lineRule="exact"/>
        <w:jc w:val="both"/>
        <w:rPr>
          <w:spacing w:val="35"/>
          <w:sz w:val="20"/>
          <w:szCs w:val="20"/>
        </w:rPr>
      </w:pPr>
    </w:p>
    <w:p w:rsidR="007F3162"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spacing w:val="35"/>
          <w:sz w:val="20"/>
          <w:szCs w:val="20"/>
        </w:rPr>
      </w:pPr>
    </w:p>
    <w:p w:rsidR="007F3162" w:rsidRPr="00F7776B" w:rsidRDefault="007F3162" w:rsidP="007F3162">
      <w:pPr>
        <w:widowControl w:val="0"/>
        <w:autoSpaceDE w:val="0"/>
        <w:autoSpaceDN w:val="0"/>
        <w:adjustRightInd w:val="0"/>
        <w:spacing w:line="200" w:lineRule="exact"/>
        <w:jc w:val="both"/>
        <w:rPr>
          <w:b/>
          <w:bCs/>
          <w:sz w:val="34"/>
          <w:szCs w:val="34"/>
        </w:rPr>
      </w:pPr>
    </w:p>
    <w:p w:rsidR="007F3162" w:rsidRPr="00F7776B" w:rsidRDefault="007F3162" w:rsidP="007F3162">
      <w:pPr>
        <w:widowControl w:val="0"/>
        <w:tabs>
          <w:tab w:val="left" w:pos="10460"/>
        </w:tabs>
        <w:autoSpaceDE w:val="0"/>
        <w:autoSpaceDN w:val="0"/>
        <w:adjustRightInd w:val="0"/>
        <w:spacing w:line="310" w:lineRule="exact"/>
        <w:ind w:left="111" w:right="-206"/>
        <w:jc w:val="center"/>
        <w:rPr>
          <w:sz w:val="34"/>
          <w:szCs w:val="34"/>
        </w:rPr>
      </w:pPr>
      <w:r w:rsidRPr="00F7776B">
        <w:rPr>
          <w:b/>
          <w:bCs/>
          <w:sz w:val="34"/>
          <w:szCs w:val="34"/>
        </w:rPr>
        <w:lastRenderedPageBreak/>
        <w:t>Règlement</w:t>
      </w:r>
      <w:r w:rsidR="00FD1481">
        <w:rPr>
          <w:b/>
          <w:bCs/>
          <w:sz w:val="34"/>
          <w:szCs w:val="34"/>
        </w:rPr>
        <w:t xml:space="preserve"> </w:t>
      </w:r>
      <w:r w:rsidRPr="00F7776B">
        <w:rPr>
          <w:b/>
          <w:bCs/>
          <w:sz w:val="34"/>
          <w:szCs w:val="34"/>
        </w:rPr>
        <w:t>Particulier</w:t>
      </w:r>
      <w:r w:rsidR="00FD1481">
        <w:rPr>
          <w:b/>
          <w:bCs/>
          <w:sz w:val="34"/>
          <w:szCs w:val="34"/>
        </w:rPr>
        <w:t xml:space="preserve"> </w:t>
      </w:r>
      <w:r w:rsidRPr="00F7776B">
        <w:rPr>
          <w:b/>
          <w:bCs/>
          <w:sz w:val="34"/>
          <w:szCs w:val="34"/>
        </w:rPr>
        <w:t>de</w:t>
      </w:r>
      <w:r w:rsidR="00FD1481">
        <w:rPr>
          <w:b/>
          <w:bCs/>
          <w:sz w:val="34"/>
          <w:szCs w:val="34"/>
        </w:rPr>
        <w:t xml:space="preserve"> </w:t>
      </w:r>
      <w:r w:rsidRPr="00F7776B">
        <w:rPr>
          <w:b/>
          <w:bCs/>
          <w:sz w:val="34"/>
          <w:szCs w:val="34"/>
        </w:rPr>
        <w:t>l’Appel</w:t>
      </w:r>
      <w:r w:rsidR="00FD1481">
        <w:rPr>
          <w:b/>
          <w:bCs/>
          <w:sz w:val="34"/>
          <w:szCs w:val="34"/>
        </w:rPr>
        <w:t xml:space="preserve"> </w:t>
      </w:r>
      <w:r w:rsidRPr="00F7776B">
        <w:rPr>
          <w:b/>
          <w:bCs/>
          <w:sz w:val="34"/>
          <w:szCs w:val="34"/>
        </w:rPr>
        <w:t>d’Offres</w:t>
      </w:r>
    </w:p>
    <w:p w:rsidR="007F3162" w:rsidRPr="00F7776B" w:rsidRDefault="007F3162" w:rsidP="007F3162">
      <w:pPr>
        <w:widowControl w:val="0"/>
        <w:tabs>
          <w:tab w:val="left" w:pos="10460"/>
        </w:tabs>
        <w:autoSpaceDE w:val="0"/>
        <w:autoSpaceDN w:val="0"/>
        <w:adjustRightInd w:val="0"/>
        <w:spacing w:line="310" w:lineRule="exact"/>
        <w:ind w:left="111" w:right="-206"/>
        <w:jc w:val="center"/>
        <w:rPr>
          <w:sz w:val="34"/>
          <w:szCs w:val="34"/>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8647"/>
      </w:tblGrid>
      <w:tr w:rsidR="007F3162" w:rsidRPr="00F7776B" w:rsidTr="00AB67C0">
        <w:trPr>
          <w:trHeight w:val="78"/>
        </w:trPr>
        <w:tc>
          <w:tcPr>
            <w:tcW w:w="992" w:type="dxa"/>
          </w:tcPr>
          <w:p w:rsidR="007F3162" w:rsidRPr="00F7776B" w:rsidRDefault="007F3162" w:rsidP="00AB67C0">
            <w:pPr>
              <w:rPr>
                <w:b/>
                <w:bCs/>
                <w:sz w:val="18"/>
                <w:szCs w:val="18"/>
              </w:rPr>
            </w:pPr>
            <w:r w:rsidRPr="00F7776B">
              <w:rPr>
                <w:b/>
                <w:bCs/>
                <w:sz w:val="18"/>
                <w:szCs w:val="18"/>
              </w:rPr>
              <w:t>Références du RGAO</w:t>
            </w:r>
          </w:p>
        </w:tc>
        <w:tc>
          <w:tcPr>
            <w:tcW w:w="8647" w:type="dxa"/>
          </w:tcPr>
          <w:p w:rsidR="007F3162" w:rsidRPr="00F7776B" w:rsidRDefault="007F3162" w:rsidP="00AB67C0">
            <w:pPr>
              <w:rPr>
                <w:b/>
                <w:bCs/>
              </w:rPr>
            </w:pPr>
            <w:r w:rsidRPr="00F7776B">
              <w:rPr>
                <w:b/>
                <w:bCs/>
              </w:rPr>
              <w:t>Généralités</w:t>
            </w:r>
          </w:p>
        </w:tc>
      </w:tr>
      <w:tr w:rsidR="007F3162" w:rsidRPr="00F7776B" w:rsidTr="00AB67C0">
        <w:trPr>
          <w:trHeight w:val="1903"/>
        </w:trPr>
        <w:tc>
          <w:tcPr>
            <w:tcW w:w="992" w:type="dxa"/>
          </w:tcPr>
          <w:p w:rsidR="007F3162" w:rsidRPr="00F7776B" w:rsidRDefault="007F3162" w:rsidP="00AB67C0">
            <w:pPr>
              <w:jc w:val="both"/>
              <w:rPr>
                <w:b/>
                <w:bCs/>
              </w:rPr>
            </w:pPr>
            <w:r w:rsidRPr="00F7776B">
              <w:rPr>
                <w:b/>
                <w:bCs/>
              </w:rPr>
              <w:t>1.1</w:t>
            </w:r>
          </w:p>
        </w:tc>
        <w:tc>
          <w:tcPr>
            <w:tcW w:w="8647" w:type="dxa"/>
          </w:tcPr>
          <w:p w:rsidR="007F3162" w:rsidRPr="00F7776B" w:rsidRDefault="007F3162" w:rsidP="00AB67C0">
            <w:pPr>
              <w:jc w:val="both"/>
            </w:pPr>
            <w:r w:rsidRPr="00F7776B">
              <w:rPr>
                <w:b/>
                <w:bCs/>
              </w:rPr>
              <w:t>Définition des travaux :</w:t>
            </w:r>
          </w:p>
          <w:p w:rsidR="007F3162" w:rsidRPr="00F7776B" w:rsidRDefault="007F3162" w:rsidP="00AB67C0">
            <w:pPr>
              <w:jc w:val="both"/>
              <w:rPr>
                <w:b/>
              </w:rPr>
            </w:pPr>
            <w:r>
              <w:t>Le présent</w:t>
            </w:r>
            <w:r w:rsidR="00B715D9">
              <w:t xml:space="preserve"> </w:t>
            </w:r>
            <w:r w:rsidR="003E0913">
              <w:t>Appel d’Offres concerne</w:t>
            </w:r>
            <w:r w:rsidR="00B715D9">
              <w:t xml:space="preserve"> </w:t>
            </w:r>
            <w:r w:rsidR="00D67712">
              <w:rPr>
                <w:shd w:val="clear" w:color="auto" w:fill="FFFFFF"/>
              </w:rPr>
              <w:t xml:space="preserve">les travaux </w:t>
            </w:r>
            <w:r w:rsidR="00DD7DD3">
              <w:rPr>
                <w:shd w:val="clear" w:color="auto" w:fill="FFFFFF"/>
              </w:rPr>
              <w:t>d’entretien</w:t>
            </w:r>
            <w:r w:rsidR="00227054">
              <w:rPr>
                <w:shd w:val="clear" w:color="auto" w:fill="FFFFFF"/>
              </w:rPr>
              <w:t xml:space="preserve"> de la route M</w:t>
            </w:r>
            <w:r w:rsidR="00DD7DD3">
              <w:rPr>
                <w:shd w:val="clear" w:color="auto" w:fill="FFFFFF"/>
              </w:rPr>
              <w:t>ABOMBE</w:t>
            </w:r>
            <w:r w:rsidR="00227054">
              <w:rPr>
                <w:shd w:val="clear" w:color="auto" w:fill="FFFFFF"/>
              </w:rPr>
              <w:t>-</w:t>
            </w:r>
            <w:r w:rsidR="00DD7DD3">
              <w:rPr>
                <w:shd w:val="clear" w:color="auto" w:fill="FFFFFF"/>
              </w:rPr>
              <w:t>BALONDO</w:t>
            </w:r>
            <w:r w:rsidR="00F80ADC">
              <w:rPr>
                <w:color w:val="000000"/>
                <w:szCs w:val="28"/>
              </w:rPr>
              <w:t xml:space="preserve">, </w:t>
            </w:r>
            <w:r w:rsidR="003E0913" w:rsidRPr="00423EDF">
              <w:rPr>
                <w:color w:val="000000"/>
                <w:szCs w:val="28"/>
              </w:rPr>
              <w:t>dans l’</w:t>
            </w:r>
            <w:r w:rsidR="003E0913" w:rsidRPr="00423EDF">
              <w:rPr>
                <w:szCs w:val="28"/>
              </w:rPr>
              <w:t>Arrondissement de Loum, Département du Moungo, Région du littoral</w:t>
            </w:r>
            <w:r w:rsidR="003E0913">
              <w:rPr>
                <w:szCs w:val="28"/>
              </w:rPr>
              <w:t>.</w:t>
            </w:r>
          </w:p>
          <w:p w:rsidR="007F3162" w:rsidRPr="00F7776B" w:rsidRDefault="007F3162" w:rsidP="00AB67C0">
            <w:pPr>
              <w:jc w:val="both"/>
            </w:pPr>
            <w:r w:rsidRPr="00F7776B">
              <w:t>La description détaillée des prestations à exécuter figure au Cahier des clauses techniques particulières (CCTP)</w:t>
            </w:r>
            <w:r>
              <w:t xml:space="preserve"> faisant partie intégrante du</w:t>
            </w:r>
            <w:r w:rsidR="00B715D9">
              <w:t xml:space="preserve"> </w:t>
            </w:r>
            <w:r>
              <w:t>présent</w:t>
            </w:r>
            <w:r w:rsidR="00B715D9">
              <w:t xml:space="preserve"> </w:t>
            </w:r>
            <w:r>
              <w:t>Appel d’Offres</w:t>
            </w:r>
            <w:r w:rsidR="00B715D9">
              <w:t xml:space="preserve"> </w:t>
            </w:r>
            <w:r w:rsidRPr="00F7776B">
              <w:rPr>
                <w:b/>
              </w:rPr>
              <w:t xml:space="preserve">Nom et adresse de l’Autorité Contractante </w:t>
            </w:r>
            <w:r w:rsidRPr="00F7776B">
              <w:t xml:space="preserve">: Maire de la Commune de </w:t>
            </w:r>
            <w:r w:rsidR="003E0913">
              <w:t>Loum</w:t>
            </w:r>
            <w:r w:rsidR="003E0913" w:rsidRPr="00F7776B">
              <w:t>, BP</w:t>
            </w:r>
            <w:r w:rsidRPr="00F7776B">
              <w:t xml:space="preserve">. </w:t>
            </w:r>
            <w:r>
              <w:t xml:space="preserve">71Loum, </w:t>
            </w:r>
            <w:r w:rsidR="003E0913">
              <w:t>Tél. :</w:t>
            </w:r>
            <w:r w:rsidR="00C24E51">
              <w:rPr>
                <w:rFonts w:ascii="Tahoma" w:hAnsi="Tahoma" w:cs="Tahoma"/>
                <w:b/>
                <w:sz w:val="18"/>
                <w:szCs w:val="18"/>
              </w:rPr>
              <w:t>673 05 61 82 / 695 95 51 38</w:t>
            </w:r>
          </w:p>
          <w:p w:rsidR="007F3162" w:rsidRPr="00F7776B" w:rsidRDefault="007F3162" w:rsidP="00AB67C0">
            <w:pPr>
              <w:jc w:val="both"/>
            </w:pPr>
            <w:r w:rsidRPr="00F7776B">
              <w:rPr>
                <w:b/>
              </w:rPr>
              <w:t>Référence de l’Appel d’Offres </w:t>
            </w:r>
            <w:r w:rsidRPr="00F7776B">
              <w:t xml:space="preserve">: Appel d’Offre National Ouvert  </w:t>
            </w:r>
          </w:p>
          <w:p w:rsidR="003E0913" w:rsidRPr="00F7776B" w:rsidRDefault="007F3162" w:rsidP="00AB67C0">
            <w:pPr>
              <w:jc w:val="both"/>
            </w:pPr>
            <w:r w:rsidRPr="00F7776B">
              <w:t>N°</w:t>
            </w:r>
            <w:r w:rsidR="001856C4">
              <w:t>…………</w:t>
            </w:r>
            <w:r>
              <w:t>/AONO/C</w:t>
            </w:r>
            <w:r w:rsidR="00177947">
              <w:t>OMMUNE</w:t>
            </w:r>
            <w:r>
              <w:t>-LOUM/</w:t>
            </w:r>
            <w:r w:rsidR="00177947">
              <w:t>SG/</w:t>
            </w:r>
            <w:r>
              <w:t>CIPM/20</w:t>
            </w:r>
            <w:r w:rsidR="00F80ADC">
              <w:t>20</w:t>
            </w:r>
            <w:r w:rsidRPr="00F7776B">
              <w:t xml:space="preserve"> DU</w:t>
            </w:r>
            <w:r w:rsidR="00F517CC">
              <w:t>______________________</w:t>
            </w:r>
          </w:p>
        </w:tc>
      </w:tr>
      <w:tr w:rsidR="007F3162" w:rsidRPr="00F7776B" w:rsidTr="00AB67C0">
        <w:trPr>
          <w:trHeight w:val="78"/>
        </w:trPr>
        <w:tc>
          <w:tcPr>
            <w:tcW w:w="992" w:type="dxa"/>
          </w:tcPr>
          <w:p w:rsidR="007F3162" w:rsidRPr="00F7776B" w:rsidRDefault="007F3162" w:rsidP="00AB67C0">
            <w:pPr>
              <w:jc w:val="both"/>
              <w:rPr>
                <w:b/>
                <w:bCs/>
              </w:rPr>
            </w:pPr>
            <w:r w:rsidRPr="00F7776B">
              <w:rPr>
                <w:b/>
                <w:bCs/>
              </w:rPr>
              <w:t>1.2</w:t>
            </w:r>
          </w:p>
        </w:tc>
        <w:tc>
          <w:tcPr>
            <w:tcW w:w="8647" w:type="dxa"/>
          </w:tcPr>
          <w:p w:rsidR="007F3162" w:rsidRPr="00F7776B" w:rsidRDefault="007F3162" w:rsidP="00AB67C0">
            <w:pPr>
              <w:jc w:val="both"/>
              <w:rPr>
                <w:b/>
                <w:bCs/>
              </w:rPr>
            </w:pPr>
            <w:r w:rsidRPr="00F7776B">
              <w:rPr>
                <w:b/>
                <w:bCs/>
              </w:rPr>
              <w:t>Délai d’exécution :</w:t>
            </w:r>
          </w:p>
          <w:p w:rsidR="007F3162" w:rsidRPr="00F7776B" w:rsidRDefault="007F3162" w:rsidP="00B715D9">
            <w:pPr>
              <w:jc w:val="both"/>
            </w:pPr>
            <w:r w:rsidRPr="00F7776B">
              <w:t xml:space="preserve">Le délai d’exécution est de </w:t>
            </w:r>
            <w:r w:rsidR="00B715D9">
              <w:t>cent vingt</w:t>
            </w:r>
            <w:r w:rsidR="00C553E8">
              <w:t xml:space="preserve"> (</w:t>
            </w:r>
            <w:r w:rsidR="00B715D9">
              <w:t>12</w:t>
            </w:r>
            <w:r w:rsidR="005F4FAF">
              <w:t>0</w:t>
            </w:r>
            <w:r w:rsidRPr="00F7776B">
              <w:t xml:space="preserve">) </w:t>
            </w:r>
            <w:r w:rsidR="00C553E8">
              <w:t>jours</w:t>
            </w:r>
            <w:r w:rsidRPr="00F7776B">
              <w:t xml:space="preserve"> calendaires qui court à compter de la date de notification de l’ordre de service de commencer les travaux ou celle fixée dans ledit ordre de service.</w:t>
            </w:r>
          </w:p>
        </w:tc>
      </w:tr>
      <w:tr w:rsidR="007F3162" w:rsidRPr="00F7776B" w:rsidTr="00AB67C0">
        <w:trPr>
          <w:trHeight w:val="78"/>
        </w:trPr>
        <w:tc>
          <w:tcPr>
            <w:tcW w:w="992" w:type="dxa"/>
          </w:tcPr>
          <w:p w:rsidR="007F3162" w:rsidRPr="00F7776B" w:rsidRDefault="007F3162" w:rsidP="00AB67C0">
            <w:pPr>
              <w:jc w:val="both"/>
              <w:rPr>
                <w:b/>
                <w:bCs/>
              </w:rPr>
            </w:pPr>
            <w:r w:rsidRPr="00F7776B">
              <w:rPr>
                <w:b/>
                <w:bCs/>
              </w:rPr>
              <w:t>2.1</w:t>
            </w:r>
          </w:p>
        </w:tc>
        <w:tc>
          <w:tcPr>
            <w:tcW w:w="8647" w:type="dxa"/>
          </w:tcPr>
          <w:p w:rsidR="007F3162" w:rsidRPr="00F7776B" w:rsidRDefault="007F3162" w:rsidP="00AB67C0">
            <w:pPr>
              <w:jc w:val="both"/>
              <w:rPr>
                <w:b/>
                <w:bCs/>
              </w:rPr>
            </w:pPr>
            <w:r w:rsidRPr="00F7776B">
              <w:rPr>
                <w:b/>
                <w:bCs/>
              </w:rPr>
              <w:t>Source de financement :</w:t>
            </w:r>
          </w:p>
          <w:p w:rsidR="007F3162" w:rsidRPr="001741CD" w:rsidRDefault="00F16362" w:rsidP="00C368E7">
            <w:r>
              <w:t>FONDS ROUTIERS</w:t>
            </w:r>
            <w:r w:rsidR="007F3162" w:rsidRPr="00F7776B">
              <w:t>, Exercice 2</w:t>
            </w:r>
            <w:r w:rsidR="003E0913">
              <w:t>0</w:t>
            </w:r>
            <w:r w:rsidR="00F80ADC">
              <w:t>20</w:t>
            </w:r>
            <w:r w:rsidR="007F3162" w:rsidRPr="00F7776B">
              <w:t xml:space="preserve">, </w:t>
            </w:r>
            <w:r w:rsidR="007F3162" w:rsidRPr="001741CD">
              <w:t xml:space="preserve">Imputation : </w:t>
            </w:r>
            <w:r w:rsidR="002F7679" w:rsidRPr="001741CD">
              <w:t>C</w:t>
            </w:r>
            <w:r w:rsidR="0090016D" w:rsidRPr="001741CD">
              <w:t xml:space="preserve">ommunale </w:t>
            </w:r>
            <w:r w:rsidR="001741CD" w:rsidRPr="001741CD">
              <w:t>221 110</w:t>
            </w:r>
          </w:p>
        </w:tc>
      </w:tr>
      <w:tr w:rsidR="007F3162" w:rsidRPr="00F7776B" w:rsidTr="00AB67C0">
        <w:trPr>
          <w:trHeight w:val="2080"/>
        </w:trPr>
        <w:tc>
          <w:tcPr>
            <w:tcW w:w="992" w:type="dxa"/>
          </w:tcPr>
          <w:p w:rsidR="007F3162" w:rsidRPr="00F7776B" w:rsidRDefault="007F3162" w:rsidP="00AB67C0">
            <w:pPr>
              <w:jc w:val="both"/>
              <w:rPr>
                <w:b/>
                <w:bCs/>
              </w:rPr>
            </w:pPr>
            <w:r w:rsidRPr="00F7776B">
              <w:rPr>
                <w:b/>
                <w:bCs/>
              </w:rPr>
              <w:t>6.1</w:t>
            </w:r>
          </w:p>
        </w:tc>
        <w:tc>
          <w:tcPr>
            <w:tcW w:w="8647" w:type="dxa"/>
          </w:tcPr>
          <w:p w:rsidR="007F3162" w:rsidRPr="00F7776B" w:rsidRDefault="007F3162" w:rsidP="00AB67C0">
            <w:pPr>
              <w:jc w:val="both"/>
              <w:rPr>
                <w:b/>
                <w:bCs/>
              </w:rPr>
            </w:pPr>
            <w:r w:rsidRPr="00F7776B">
              <w:rPr>
                <w:b/>
                <w:bCs/>
              </w:rPr>
              <w:t>Principaux critères de qualification des soumissionnaires</w:t>
            </w:r>
          </w:p>
          <w:p w:rsidR="007F3162" w:rsidRPr="00F7776B" w:rsidRDefault="007F3162" w:rsidP="00AB67C0">
            <w:pPr>
              <w:jc w:val="both"/>
            </w:pPr>
            <w:r w:rsidRPr="00F7776B">
              <w:t xml:space="preserve">Les critères de qualification des candidats porteront </w:t>
            </w:r>
            <w:r w:rsidR="0090016D" w:rsidRPr="00F7776B">
              <w:t>sur :</w:t>
            </w:r>
          </w:p>
          <w:p w:rsidR="007F3162" w:rsidRPr="00F7776B" w:rsidRDefault="007F3162" w:rsidP="00AB67C0">
            <w:pPr>
              <w:numPr>
                <w:ilvl w:val="0"/>
                <w:numId w:val="1"/>
              </w:numPr>
              <w:jc w:val="both"/>
            </w:pPr>
            <w:r w:rsidRPr="00F7776B">
              <w:t>La présentation générale des offres ;</w:t>
            </w:r>
          </w:p>
          <w:p w:rsidR="007F3162" w:rsidRPr="00F7776B" w:rsidRDefault="007F3162" w:rsidP="00AB67C0">
            <w:pPr>
              <w:numPr>
                <w:ilvl w:val="0"/>
                <w:numId w:val="1"/>
              </w:numPr>
              <w:jc w:val="both"/>
            </w:pPr>
            <w:r w:rsidRPr="00F7776B">
              <w:t>L’expérience de l’entreprise ;</w:t>
            </w:r>
          </w:p>
          <w:p w:rsidR="007F3162" w:rsidRPr="00F7776B" w:rsidRDefault="007F3162" w:rsidP="00AB67C0">
            <w:pPr>
              <w:numPr>
                <w:ilvl w:val="0"/>
                <w:numId w:val="1"/>
              </w:numPr>
              <w:jc w:val="both"/>
            </w:pPr>
            <w:r w:rsidRPr="00F7776B">
              <w:t>La qualification et l’expérience du personnel d’encadrement ;</w:t>
            </w:r>
          </w:p>
          <w:p w:rsidR="007F3162" w:rsidRPr="00F7776B" w:rsidRDefault="007F3162" w:rsidP="00AB67C0">
            <w:pPr>
              <w:numPr>
                <w:ilvl w:val="0"/>
                <w:numId w:val="1"/>
              </w:numPr>
              <w:jc w:val="both"/>
            </w:pPr>
            <w:r w:rsidRPr="00F7776B">
              <w:t>La disponibilité du matériel et des équipements essentiels ;</w:t>
            </w:r>
          </w:p>
          <w:p w:rsidR="007F3162" w:rsidRPr="00F7776B" w:rsidRDefault="007F3162" w:rsidP="00AB67C0">
            <w:pPr>
              <w:numPr>
                <w:ilvl w:val="0"/>
                <w:numId w:val="1"/>
              </w:numPr>
              <w:jc w:val="both"/>
            </w:pPr>
            <w:r w:rsidRPr="00F7776B">
              <w:t>La méthodologie d’exécution ;</w:t>
            </w:r>
          </w:p>
          <w:p w:rsidR="007F3162" w:rsidRPr="00F7776B" w:rsidRDefault="007F3162" w:rsidP="00AB67C0">
            <w:pPr>
              <w:numPr>
                <w:ilvl w:val="0"/>
                <w:numId w:val="1"/>
              </w:numPr>
              <w:jc w:val="both"/>
            </w:pPr>
            <w:r w:rsidRPr="00F7776B">
              <w:t>La capacité financière.</w:t>
            </w:r>
          </w:p>
          <w:p w:rsidR="007F3162" w:rsidRPr="00F7776B" w:rsidRDefault="007F3162" w:rsidP="004969D2">
            <w:pPr>
              <w:jc w:val="both"/>
              <w:rPr>
                <w:b/>
              </w:rPr>
            </w:pPr>
            <w:r w:rsidRPr="00F7776B">
              <w:rPr>
                <w:b/>
              </w:rPr>
              <w:t xml:space="preserve">NB : l’obtention d’une note technique </w:t>
            </w:r>
            <w:r w:rsidR="00903BD5" w:rsidRPr="00F7776B">
              <w:rPr>
                <w:b/>
              </w:rPr>
              <w:t>inférieure</w:t>
            </w:r>
            <w:r w:rsidRPr="00F7776B">
              <w:rPr>
                <w:b/>
              </w:rPr>
              <w:t xml:space="preserve"> à 7</w:t>
            </w:r>
            <w:r w:rsidR="0090016D">
              <w:rPr>
                <w:b/>
              </w:rPr>
              <w:t>5</w:t>
            </w:r>
            <w:r w:rsidRPr="00F7776B">
              <w:rPr>
                <w:b/>
              </w:rPr>
              <w:t>% entraîne l’élimination de l’offre.</w:t>
            </w:r>
          </w:p>
        </w:tc>
      </w:tr>
      <w:tr w:rsidR="007F3162" w:rsidRPr="00F7776B" w:rsidTr="00AB67C0">
        <w:trPr>
          <w:trHeight w:val="78"/>
        </w:trPr>
        <w:tc>
          <w:tcPr>
            <w:tcW w:w="992" w:type="dxa"/>
          </w:tcPr>
          <w:p w:rsidR="007F3162" w:rsidRPr="00F7776B" w:rsidRDefault="007F3162" w:rsidP="00AB67C0">
            <w:pPr>
              <w:jc w:val="both"/>
              <w:rPr>
                <w:b/>
                <w:bCs/>
              </w:rPr>
            </w:pPr>
            <w:r w:rsidRPr="00F7776B">
              <w:rPr>
                <w:b/>
                <w:bCs/>
              </w:rPr>
              <w:t>7.3</w:t>
            </w:r>
          </w:p>
        </w:tc>
        <w:tc>
          <w:tcPr>
            <w:tcW w:w="8647" w:type="dxa"/>
          </w:tcPr>
          <w:p w:rsidR="007F3162" w:rsidRPr="00F7776B" w:rsidRDefault="007F3162" w:rsidP="00AB67C0">
            <w:pPr>
              <w:jc w:val="both"/>
              <w:rPr>
                <w:b/>
                <w:bCs/>
              </w:rPr>
            </w:pPr>
            <w:r w:rsidRPr="00F7776B">
              <w:rPr>
                <w:b/>
                <w:bCs/>
              </w:rPr>
              <w:t>Visite du site des travaux et réunion préparatoire.</w:t>
            </w:r>
          </w:p>
          <w:p w:rsidR="007F3162" w:rsidRPr="00F7776B" w:rsidRDefault="007F3162" w:rsidP="00F24D9D">
            <w:pPr>
              <w:jc w:val="both"/>
            </w:pPr>
            <w:r w:rsidRPr="00F7776B">
              <w:t xml:space="preserve">Conformément à l’Article </w:t>
            </w:r>
            <w:r w:rsidRPr="00F7776B">
              <w:rPr>
                <w:b/>
              </w:rPr>
              <w:t>7(7-1)</w:t>
            </w:r>
            <w:r w:rsidRPr="00F7776B">
              <w:t xml:space="preserve"> du RGAO, le soumissionnaire devra impérativeme</w:t>
            </w:r>
            <w:r w:rsidR="00F24D9D">
              <w:t>nt effectuer une visite du site, soit sur l’honneur par ce dernier, soit par le maitre d’ouvrage.</w:t>
            </w:r>
          </w:p>
        </w:tc>
      </w:tr>
      <w:tr w:rsidR="007F3162" w:rsidRPr="00F7776B" w:rsidTr="00AB67C0">
        <w:trPr>
          <w:trHeight w:val="78"/>
        </w:trPr>
        <w:tc>
          <w:tcPr>
            <w:tcW w:w="992" w:type="dxa"/>
          </w:tcPr>
          <w:p w:rsidR="007F3162" w:rsidRPr="00F7776B" w:rsidRDefault="007F3162" w:rsidP="00AB67C0">
            <w:pPr>
              <w:jc w:val="both"/>
              <w:rPr>
                <w:b/>
                <w:bCs/>
              </w:rPr>
            </w:pPr>
            <w:r w:rsidRPr="00F7776B">
              <w:rPr>
                <w:b/>
                <w:bCs/>
              </w:rPr>
              <w:t>12</w:t>
            </w:r>
          </w:p>
        </w:tc>
        <w:tc>
          <w:tcPr>
            <w:tcW w:w="8647" w:type="dxa"/>
          </w:tcPr>
          <w:p w:rsidR="007F3162" w:rsidRPr="00F7776B" w:rsidRDefault="007F3162" w:rsidP="00AB67C0">
            <w:pPr>
              <w:jc w:val="both"/>
            </w:pPr>
            <w:r w:rsidRPr="00F7776B">
              <w:rPr>
                <w:b/>
                <w:bCs/>
              </w:rPr>
              <w:t xml:space="preserve">Langue de l’Offre : </w:t>
            </w:r>
            <w:r w:rsidRPr="00F7776B">
              <w:t>Français ou Anglais.</w:t>
            </w:r>
          </w:p>
        </w:tc>
      </w:tr>
      <w:tr w:rsidR="007F3162" w:rsidRPr="00F7776B" w:rsidTr="00AB67C0">
        <w:trPr>
          <w:trHeight w:val="78"/>
        </w:trPr>
        <w:tc>
          <w:tcPr>
            <w:tcW w:w="992" w:type="dxa"/>
          </w:tcPr>
          <w:p w:rsidR="007F3162" w:rsidRPr="00F7776B" w:rsidRDefault="007F3162" w:rsidP="00AB67C0">
            <w:pPr>
              <w:jc w:val="both"/>
              <w:rPr>
                <w:b/>
                <w:bCs/>
              </w:rPr>
            </w:pPr>
            <w:r w:rsidRPr="00F7776B">
              <w:rPr>
                <w:b/>
                <w:bCs/>
              </w:rPr>
              <w:t>13.1</w:t>
            </w:r>
          </w:p>
        </w:tc>
        <w:tc>
          <w:tcPr>
            <w:tcW w:w="8647" w:type="dxa"/>
          </w:tcPr>
          <w:p w:rsidR="007F3162" w:rsidRPr="00F7776B" w:rsidRDefault="007F3162" w:rsidP="00AB67C0">
            <w:pPr>
              <w:jc w:val="both"/>
              <w:rPr>
                <w:iCs/>
              </w:rPr>
            </w:pPr>
            <w:r w:rsidRPr="00F7776B">
              <w:rPr>
                <w:iCs/>
              </w:rPr>
              <w:t>La liste des documents visés à l’article 13 du RGAO devra être complétée, regroupée en trois volumes insérés respectivement dans des enveloppes intérieures et détaillée comme suit :</w:t>
            </w:r>
          </w:p>
          <w:p w:rsidR="007F3162" w:rsidRPr="00F7776B" w:rsidRDefault="007F3162" w:rsidP="00AB67C0">
            <w:pPr>
              <w:jc w:val="both"/>
              <w:rPr>
                <w:b/>
                <w:bCs/>
                <w:iCs/>
              </w:rPr>
            </w:pPr>
            <w:r>
              <w:rPr>
                <w:b/>
                <w:bCs/>
                <w:iCs/>
              </w:rPr>
              <w:t>Enveloppe</w:t>
            </w:r>
            <w:r w:rsidRPr="00F7776B">
              <w:rPr>
                <w:b/>
                <w:bCs/>
                <w:iCs/>
              </w:rPr>
              <w:t xml:space="preserve"> A - Volume I : Pièces Administratives.</w:t>
            </w:r>
          </w:p>
          <w:p w:rsidR="007F3162" w:rsidRPr="00F7776B" w:rsidRDefault="007F3162" w:rsidP="008C78FA">
            <w:pPr>
              <w:numPr>
                <w:ilvl w:val="0"/>
                <w:numId w:val="2"/>
              </w:numPr>
              <w:ind w:left="497" w:hanging="283"/>
              <w:jc w:val="both"/>
              <w:rPr>
                <w:bCs/>
                <w:iCs/>
              </w:rPr>
            </w:pPr>
            <w:r w:rsidRPr="00F7776B">
              <w:rPr>
                <w:bCs/>
                <w:iCs/>
              </w:rPr>
              <w:t>Déclaration d'intention de soumissionner signée, timbrée et datée ;</w:t>
            </w:r>
          </w:p>
          <w:p w:rsidR="007F3162" w:rsidRPr="00F7776B" w:rsidRDefault="007F3162" w:rsidP="008C78FA">
            <w:pPr>
              <w:numPr>
                <w:ilvl w:val="0"/>
                <w:numId w:val="2"/>
              </w:numPr>
              <w:ind w:left="497" w:hanging="283"/>
              <w:jc w:val="both"/>
              <w:rPr>
                <w:iCs/>
              </w:rPr>
            </w:pPr>
            <w:r w:rsidRPr="00F7776B">
              <w:rPr>
                <w:iCs/>
              </w:rPr>
              <w:t xml:space="preserve">Une attestation de non-faillite établie par le Tribunal de Premier Instance datant moins de trois (03) mois </w:t>
            </w:r>
            <w:r w:rsidR="00F42868">
              <w:rPr>
                <w:iCs/>
              </w:rPr>
              <w:t xml:space="preserve">à compter de la date de publication </w:t>
            </w:r>
            <w:r w:rsidRPr="00F7776B">
              <w:rPr>
                <w:iCs/>
              </w:rPr>
              <w:t>des offres ;</w:t>
            </w:r>
          </w:p>
          <w:p w:rsidR="007F3162" w:rsidRPr="00F7776B" w:rsidRDefault="007F3162" w:rsidP="008C78FA">
            <w:pPr>
              <w:numPr>
                <w:ilvl w:val="0"/>
                <w:numId w:val="2"/>
              </w:numPr>
              <w:ind w:left="497" w:hanging="283"/>
              <w:jc w:val="both"/>
              <w:rPr>
                <w:iCs/>
              </w:rPr>
            </w:pPr>
            <w:r w:rsidRPr="00F7776B">
              <w:rPr>
                <w:iCs/>
              </w:rPr>
              <w:t xml:space="preserve">Une attestation de domiciliation bancaire du soumissionnaire, datant de moins de trois (03) mois et délivrée par une banque </w:t>
            </w:r>
            <w:r w:rsidR="00EF4C01">
              <w:rPr>
                <w:iCs/>
              </w:rPr>
              <w:t xml:space="preserve">ou compagnie d’assurance </w:t>
            </w:r>
            <w:r w:rsidRPr="00F7776B">
              <w:rPr>
                <w:iCs/>
              </w:rPr>
              <w:t>de premier ordre agréée par le Ministère en charge des finances du Cameroun ;</w:t>
            </w:r>
          </w:p>
          <w:p w:rsidR="007F3162" w:rsidRPr="00F7776B" w:rsidRDefault="007F3162" w:rsidP="008C78FA">
            <w:pPr>
              <w:numPr>
                <w:ilvl w:val="0"/>
                <w:numId w:val="2"/>
              </w:numPr>
              <w:ind w:left="497" w:hanging="283"/>
              <w:jc w:val="both"/>
              <w:rPr>
                <w:iCs/>
              </w:rPr>
            </w:pPr>
            <w:r w:rsidRPr="00F7776B">
              <w:rPr>
                <w:iCs/>
              </w:rPr>
              <w:t>La quittance d’achat du Dossier d’Appel d’Offres ;</w:t>
            </w:r>
          </w:p>
          <w:p w:rsidR="007F3162" w:rsidRPr="00F7776B" w:rsidRDefault="007F3162" w:rsidP="008C78FA">
            <w:pPr>
              <w:numPr>
                <w:ilvl w:val="0"/>
                <w:numId w:val="2"/>
              </w:numPr>
              <w:ind w:left="497" w:hanging="283"/>
              <w:jc w:val="both"/>
              <w:rPr>
                <w:iCs/>
              </w:rPr>
            </w:pPr>
            <w:r w:rsidRPr="00F7776B">
              <w:rPr>
                <w:iCs/>
              </w:rPr>
              <w:t xml:space="preserve">La caution de soumission (suivant un modèle joint) d’un montant tel que définie au point n°8 de l’Avis d’Appel d’Offres d’une durée de validité de trois (03) mois, établie par une banque de premier ordre </w:t>
            </w:r>
            <w:r w:rsidR="005D1B7E">
              <w:rPr>
                <w:iCs/>
              </w:rPr>
              <w:t xml:space="preserve">ou une compagnie d’assurance </w:t>
            </w:r>
            <w:r w:rsidRPr="00F7776B">
              <w:rPr>
                <w:iCs/>
              </w:rPr>
              <w:t>agréée par le Ministère en charge des finances du Cameroun ;</w:t>
            </w:r>
          </w:p>
          <w:p w:rsidR="007F3162" w:rsidRPr="00F7776B" w:rsidRDefault="007F3162" w:rsidP="008C78FA">
            <w:pPr>
              <w:numPr>
                <w:ilvl w:val="0"/>
                <w:numId w:val="2"/>
              </w:numPr>
              <w:ind w:left="497" w:hanging="283"/>
              <w:jc w:val="both"/>
              <w:rPr>
                <w:iCs/>
              </w:rPr>
            </w:pPr>
            <w:r w:rsidRPr="00F7776B">
              <w:rPr>
                <w:iCs/>
              </w:rPr>
              <w:t>Une attestation de non exclusion des marchés publics délivrée par l’autorité compétente de l’organisme chargé de la régulation, pour l’Appel d’offres concerné</w:t>
            </w:r>
            <w:r w:rsidR="00F517CC">
              <w:rPr>
                <w:iCs/>
              </w:rPr>
              <w:t> ;</w:t>
            </w:r>
            <w:r w:rsidR="001C78E4">
              <w:rPr>
                <w:iCs/>
              </w:rPr>
              <w:t> </w:t>
            </w:r>
            <w:r w:rsidRPr="00F7776B">
              <w:rPr>
                <w:iCs/>
              </w:rPr>
              <w:t xml:space="preserve"> </w:t>
            </w:r>
          </w:p>
          <w:p w:rsidR="007F3162" w:rsidRPr="00F7776B" w:rsidRDefault="007F3162" w:rsidP="008C78FA">
            <w:pPr>
              <w:numPr>
                <w:ilvl w:val="0"/>
                <w:numId w:val="2"/>
              </w:numPr>
              <w:jc w:val="both"/>
              <w:rPr>
                <w:iCs/>
              </w:rPr>
            </w:pPr>
            <w:r w:rsidRPr="00F7776B">
              <w:rPr>
                <w:iCs/>
              </w:rPr>
              <w:lastRenderedPageBreak/>
              <w:t>Une attestation délivrée par la Caisse Nationale de la Prévoyance Sociale certifiant que le soumissionnaire a satisfait à ces obligations vis-à-vis de ladite caisse, datant de moins de trois (03) mois ;</w:t>
            </w:r>
          </w:p>
          <w:p w:rsidR="007F3162" w:rsidRPr="00F7776B" w:rsidRDefault="005D1B7E" w:rsidP="008C78FA">
            <w:pPr>
              <w:numPr>
                <w:ilvl w:val="0"/>
                <w:numId w:val="2"/>
              </w:numPr>
              <w:jc w:val="both"/>
              <w:rPr>
                <w:iCs/>
              </w:rPr>
            </w:pPr>
            <w:r>
              <w:rPr>
                <w:iCs/>
              </w:rPr>
              <w:t xml:space="preserve">Une attestation de non </w:t>
            </w:r>
            <w:r w:rsidR="007F3162" w:rsidRPr="00F7776B">
              <w:rPr>
                <w:iCs/>
              </w:rPr>
              <w:t xml:space="preserve"> redevance fiscale datant de moins de trois (03) mois ;</w:t>
            </w:r>
          </w:p>
          <w:p w:rsidR="007F3162" w:rsidRPr="00F7776B" w:rsidRDefault="007F3162" w:rsidP="008C78FA">
            <w:pPr>
              <w:numPr>
                <w:ilvl w:val="0"/>
                <w:numId w:val="2"/>
              </w:numPr>
              <w:jc w:val="both"/>
              <w:rPr>
                <w:iCs/>
              </w:rPr>
            </w:pPr>
            <w:r w:rsidRPr="00F7776B">
              <w:rPr>
                <w:iCs/>
              </w:rPr>
              <w:t>Une copie certifiée conforme du registre de commerce datant de moins de trois (03) mois ;</w:t>
            </w:r>
          </w:p>
          <w:p w:rsidR="007F3162" w:rsidRPr="00F7776B" w:rsidRDefault="007F3162" w:rsidP="008C78FA">
            <w:pPr>
              <w:numPr>
                <w:ilvl w:val="0"/>
                <w:numId w:val="2"/>
              </w:numPr>
              <w:jc w:val="both"/>
              <w:rPr>
                <w:iCs/>
              </w:rPr>
            </w:pPr>
            <w:r w:rsidRPr="00F7776B">
              <w:rPr>
                <w:iCs/>
              </w:rPr>
              <w:t>La copie de la carte contribuable en cours de validité, certifié par le service émetteur et datant de moins de trois (03) mois ;</w:t>
            </w:r>
          </w:p>
          <w:p w:rsidR="007F3162" w:rsidRPr="00F7776B" w:rsidRDefault="007F3162" w:rsidP="008C78FA">
            <w:pPr>
              <w:numPr>
                <w:ilvl w:val="0"/>
                <w:numId w:val="2"/>
              </w:numPr>
              <w:jc w:val="both"/>
              <w:rPr>
                <w:iCs/>
              </w:rPr>
            </w:pPr>
            <w:r w:rsidRPr="00F7776B">
              <w:rPr>
                <w:iCs/>
              </w:rPr>
              <w:t xml:space="preserve">Une attestation de </w:t>
            </w:r>
            <w:r w:rsidR="005D1B7E">
              <w:rPr>
                <w:iCs/>
              </w:rPr>
              <w:t xml:space="preserve">non </w:t>
            </w:r>
            <w:r>
              <w:rPr>
                <w:iCs/>
              </w:rPr>
              <w:t xml:space="preserve"> redevance tenant lieu de certificat d’imposition et de bordereau de situation fiscale</w:t>
            </w:r>
          </w:p>
          <w:p w:rsidR="007F3162" w:rsidRPr="00F7776B" w:rsidRDefault="007F3162" w:rsidP="008C78FA">
            <w:pPr>
              <w:numPr>
                <w:ilvl w:val="0"/>
                <w:numId w:val="2"/>
              </w:numPr>
              <w:jc w:val="both"/>
              <w:rPr>
                <w:iCs/>
              </w:rPr>
            </w:pPr>
            <w:r w:rsidRPr="00F7776B">
              <w:rPr>
                <w:iCs/>
              </w:rPr>
              <w:t>Un plan de localisation dûment certifiée et datant de moins de trois (03) mois ;</w:t>
            </w:r>
          </w:p>
          <w:p w:rsidR="007F3162" w:rsidRPr="00F7776B" w:rsidRDefault="007F3162" w:rsidP="008C78FA">
            <w:pPr>
              <w:numPr>
                <w:ilvl w:val="0"/>
                <w:numId w:val="2"/>
              </w:numPr>
              <w:jc w:val="both"/>
              <w:rPr>
                <w:iCs/>
              </w:rPr>
            </w:pPr>
            <w:r w:rsidRPr="00F7776B">
              <w:rPr>
                <w:iCs/>
              </w:rPr>
              <w:t>Une attestation sur l’honneur de la visite de site dûment signée par le soumissionnaire et timbrée </w:t>
            </w:r>
            <w:r w:rsidR="00420BB1">
              <w:rPr>
                <w:iCs/>
              </w:rPr>
              <w:t>ou une attestation de visite de site des travaux signé par le Maitre d’Ouvrage</w:t>
            </w:r>
            <w:r w:rsidRPr="00F7776B">
              <w:rPr>
                <w:iCs/>
              </w:rPr>
              <w:t>;</w:t>
            </w:r>
          </w:p>
          <w:p w:rsidR="007F3162" w:rsidRDefault="007F3162" w:rsidP="008C78FA">
            <w:pPr>
              <w:numPr>
                <w:ilvl w:val="0"/>
                <w:numId w:val="2"/>
              </w:numPr>
              <w:jc w:val="both"/>
              <w:rPr>
                <w:iCs/>
              </w:rPr>
            </w:pPr>
            <w:r w:rsidRPr="00F7776B">
              <w:rPr>
                <w:iCs/>
              </w:rPr>
              <w:t>Le Cahier des Clauses Administratives Particulières (CCAP) paraphé à chaque page et signé à la dernière.</w:t>
            </w:r>
          </w:p>
          <w:p w:rsidR="00B715D9" w:rsidRPr="001C78E4" w:rsidRDefault="00B715D9" w:rsidP="00AB67C0">
            <w:pPr>
              <w:jc w:val="both"/>
              <w:rPr>
                <w:b/>
                <w:iCs/>
                <w:sz w:val="16"/>
                <w:szCs w:val="16"/>
              </w:rPr>
            </w:pPr>
          </w:p>
          <w:p w:rsidR="007F3162" w:rsidRPr="00F7776B" w:rsidRDefault="007F3162" w:rsidP="00AB67C0">
            <w:pPr>
              <w:jc w:val="both"/>
              <w:rPr>
                <w:b/>
                <w:bCs/>
                <w:iCs/>
              </w:rPr>
            </w:pPr>
            <w:r w:rsidRPr="00F7776B">
              <w:rPr>
                <w:b/>
                <w:bCs/>
                <w:iCs/>
              </w:rPr>
              <w:t>Enveloppe B – Volume II </w:t>
            </w:r>
            <w:r w:rsidRPr="00F7776B">
              <w:rPr>
                <w:iCs/>
              </w:rPr>
              <w:t xml:space="preserve">: </w:t>
            </w:r>
            <w:r w:rsidRPr="00F7776B">
              <w:rPr>
                <w:b/>
                <w:bCs/>
                <w:iCs/>
              </w:rPr>
              <w:t>Offre Technique</w:t>
            </w:r>
          </w:p>
          <w:p w:rsidR="007F3162" w:rsidRPr="00F7776B" w:rsidRDefault="007F3162" w:rsidP="00AB67C0">
            <w:pPr>
              <w:jc w:val="both"/>
              <w:rPr>
                <w:iCs/>
              </w:rPr>
            </w:pPr>
            <w:r w:rsidRPr="00F7776B">
              <w:rPr>
                <w:iCs/>
              </w:rPr>
              <w:t>b.1 Les Renseignements sur les qualifications du soumissionnaire :</w:t>
            </w:r>
          </w:p>
          <w:p w:rsidR="007F3162" w:rsidRPr="00870DE1" w:rsidRDefault="007F3162" w:rsidP="008C78FA">
            <w:pPr>
              <w:pStyle w:val="Paragraphedeliste"/>
              <w:numPr>
                <w:ilvl w:val="0"/>
                <w:numId w:val="3"/>
              </w:numPr>
              <w:spacing w:after="0" w:line="240" w:lineRule="auto"/>
              <w:contextualSpacing w:val="0"/>
              <w:jc w:val="both"/>
              <w:rPr>
                <w:rFonts w:ascii="Times New Roman" w:hAnsi="Times New Roman"/>
                <w:iCs/>
                <w:sz w:val="24"/>
                <w:szCs w:val="24"/>
                <w:lang w:eastAsia="en-US"/>
              </w:rPr>
            </w:pPr>
            <w:r w:rsidRPr="00870DE1">
              <w:rPr>
                <w:rFonts w:ascii="Times New Roman" w:hAnsi="Times New Roman"/>
                <w:iCs/>
                <w:sz w:val="24"/>
                <w:szCs w:val="24"/>
                <w:lang w:eastAsia="en-US"/>
              </w:rPr>
              <w:t>Accès à une ligne de crédit ou disposition d’autres sources de financement ;</w:t>
            </w:r>
          </w:p>
          <w:p w:rsidR="007F3162" w:rsidRPr="00870DE1" w:rsidRDefault="007F3162" w:rsidP="008C78FA">
            <w:pPr>
              <w:pStyle w:val="Paragraphedeliste"/>
              <w:numPr>
                <w:ilvl w:val="0"/>
                <w:numId w:val="3"/>
              </w:numPr>
              <w:spacing w:after="0" w:line="240" w:lineRule="auto"/>
              <w:contextualSpacing w:val="0"/>
              <w:jc w:val="both"/>
              <w:rPr>
                <w:rFonts w:ascii="Times New Roman" w:hAnsi="Times New Roman"/>
                <w:iCs/>
                <w:sz w:val="24"/>
                <w:szCs w:val="24"/>
                <w:lang w:eastAsia="en-US"/>
              </w:rPr>
            </w:pPr>
            <w:r w:rsidRPr="00870DE1">
              <w:rPr>
                <w:rFonts w:ascii="Times New Roman" w:hAnsi="Times New Roman"/>
                <w:iCs/>
                <w:sz w:val="24"/>
                <w:szCs w:val="24"/>
                <w:lang w:eastAsia="en-US"/>
              </w:rPr>
              <w:t>Disponibilité du matériel indispensable ;</w:t>
            </w:r>
          </w:p>
          <w:p w:rsidR="007F3162" w:rsidRPr="00870DE1" w:rsidRDefault="007F3162" w:rsidP="008C78FA">
            <w:pPr>
              <w:pStyle w:val="Paragraphedeliste"/>
              <w:numPr>
                <w:ilvl w:val="0"/>
                <w:numId w:val="3"/>
              </w:numPr>
              <w:spacing w:after="0" w:line="240" w:lineRule="auto"/>
              <w:contextualSpacing w:val="0"/>
              <w:jc w:val="both"/>
              <w:rPr>
                <w:rFonts w:ascii="Times New Roman" w:hAnsi="Times New Roman"/>
                <w:iCs/>
                <w:sz w:val="24"/>
                <w:szCs w:val="24"/>
                <w:lang w:eastAsia="en-US"/>
              </w:rPr>
            </w:pPr>
            <w:r w:rsidRPr="00870DE1">
              <w:rPr>
                <w:rFonts w:ascii="Times New Roman" w:hAnsi="Times New Roman"/>
                <w:iCs/>
                <w:sz w:val="24"/>
                <w:szCs w:val="24"/>
                <w:lang w:eastAsia="en-US"/>
              </w:rPr>
              <w:t>Personnel indispensable.</w:t>
            </w:r>
          </w:p>
          <w:p w:rsidR="007F3162" w:rsidRPr="00F7776B" w:rsidRDefault="007F3162" w:rsidP="00AB67C0">
            <w:pPr>
              <w:jc w:val="both"/>
              <w:rPr>
                <w:iCs/>
              </w:rPr>
            </w:pPr>
            <w:r w:rsidRPr="00F7776B">
              <w:rPr>
                <w:iCs/>
              </w:rPr>
              <w:t>b.2 Propositions Techniques :</w:t>
            </w:r>
          </w:p>
          <w:p w:rsidR="007F3162" w:rsidRPr="00F7776B" w:rsidRDefault="007F3162" w:rsidP="00AB67C0">
            <w:pPr>
              <w:jc w:val="both"/>
              <w:rPr>
                <w:iCs/>
              </w:rPr>
            </w:pPr>
            <w:r w:rsidRPr="00F7776B">
              <w:rPr>
                <w:iCs/>
              </w:rPr>
              <w:t>Note méthodologique portant sur l’analyse des travaux et précisant l’organisation et le programme que le soumissionnaire compte mettre en œuvre pour réaliser les travaux (installation, personnel, planning, sous-traitance…).</w:t>
            </w:r>
          </w:p>
          <w:p w:rsidR="007F3162" w:rsidRPr="00F7776B" w:rsidRDefault="007F3162" w:rsidP="00AB67C0">
            <w:pPr>
              <w:jc w:val="both"/>
              <w:rPr>
                <w:iCs/>
              </w:rPr>
            </w:pPr>
            <w:r w:rsidRPr="00F7776B">
              <w:rPr>
                <w:iCs/>
              </w:rPr>
              <w:t>b.3. Les preuves d’acceptations des conditions de la Lettre-Commande, à savoir :</w:t>
            </w:r>
          </w:p>
          <w:p w:rsidR="007F3162" w:rsidRPr="00F7776B" w:rsidRDefault="007F3162" w:rsidP="00AB67C0">
            <w:pPr>
              <w:jc w:val="both"/>
              <w:rPr>
                <w:iCs/>
              </w:rPr>
            </w:pPr>
            <w:r w:rsidRPr="00F7776B">
              <w:rPr>
                <w:iCs/>
              </w:rPr>
              <w:t>Le soumissionnaire remettra la copie dûment paraphée à chaque page et signée à la dernière, des documents à caractères technique régissant la Lettre-Commande, que sont : le Cahier des Clauses Techniques Particulières (CCTP) et les plans.</w:t>
            </w:r>
          </w:p>
          <w:p w:rsidR="007F3162" w:rsidRDefault="007F3162" w:rsidP="00AB67C0">
            <w:pPr>
              <w:jc w:val="both"/>
              <w:rPr>
                <w:iCs/>
              </w:rPr>
            </w:pPr>
            <w:r w:rsidRPr="00F7776B">
              <w:rPr>
                <w:iCs/>
              </w:rPr>
              <w:t xml:space="preserve">Ne sera qualifié pour l’offre technique que le soumissionnaire qui aura réuni </w:t>
            </w:r>
            <w:r>
              <w:rPr>
                <w:b/>
                <w:iCs/>
              </w:rPr>
              <w:t>au moins 75</w:t>
            </w:r>
            <w:r w:rsidRPr="00F7776B">
              <w:rPr>
                <w:b/>
                <w:iCs/>
              </w:rPr>
              <w:t>% de oui</w:t>
            </w:r>
            <w:r w:rsidRPr="00F7776B">
              <w:rPr>
                <w:iCs/>
              </w:rPr>
              <w:t>.</w:t>
            </w:r>
          </w:p>
          <w:p w:rsidR="007F3162" w:rsidRPr="00420BB1" w:rsidRDefault="007F3162" w:rsidP="00AB67C0">
            <w:pPr>
              <w:jc w:val="both"/>
              <w:rPr>
                <w:b/>
                <w:iCs/>
              </w:rPr>
            </w:pPr>
            <w:r w:rsidRPr="00420BB1">
              <w:rPr>
                <w:b/>
                <w:iCs/>
                <w:u w:val="single"/>
              </w:rPr>
              <w:t>NB</w:t>
            </w:r>
            <w:r w:rsidRPr="00420BB1">
              <w:rPr>
                <w:b/>
                <w:iCs/>
              </w:rPr>
              <w:t> : l’absence de la CNI certifiée conforme équivaut à l’absence du personnel proposé</w:t>
            </w:r>
          </w:p>
          <w:p w:rsidR="007F3162" w:rsidRPr="001C78E4" w:rsidRDefault="007F3162" w:rsidP="00AB67C0">
            <w:pPr>
              <w:jc w:val="both"/>
              <w:rPr>
                <w:iCs/>
                <w:sz w:val="16"/>
                <w:szCs w:val="16"/>
              </w:rPr>
            </w:pPr>
          </w:p>
          <w:p w:rsidR="007F3162" w:rsidRPr="00F7776B" w:rsidRDefault="007F3162" w:rsidP="00AB67C0">
            <w:pPr>
              <w:jc w:val="both"/>
              <w:rPr>
                <w:b/>
                <w:bCs/>
                <w:iCs/>
              </w:rPr>
            </w:pPr>
            <w:r w:rsidRPr="00F7776B">
              <w:rPr>
                <w:b/>
                <w:bCs/>
                <w:iCs/>
                <w:u w:val="single"/>
              </w:rPr>
              <w:t>Enveloppe C – Volume III </w:t>
            </w:r>
            <w:r w:rsidRPr="00F7776B">
              <w:rPr>
                <w:b/>
                <w:bCs/>
                <w:iCs/>
              </w:rPr>
              <w:t>: Offre Financière</w:t>
            </w:r>
          </w:p>
          <w:p w:rsidR="007F3162" w:rsidRPr="00F7776B" w:rsidRDefault="007F3162" w:rsidP="00AB67C0">
            <w:pPr>
              <w:jc w:val="both"/>
              <w:rPr>
                <w:iCs/>
              </w:rPr>
            </w:pPr>
            <w:r w:rsidRPr="00F7776B">
              <w:rPr>
                <w:iCs/>
              </w:rPr>
              <w:t>C.1. La soumission proprement dite, en original rédigée selon le modèle joint, timbrée au tarif en vigueur, signée et datée ;</w:t>
            </w:r>
          </w:p>
          <w:p w:rsidR="007F3162" w:rsidRPr="00F7776B" w:rsidRDefault="007F3162" w:rsidP="00AB67C0">
            <w:pPr>
              <w:jc w:val="both"/>
              <w:rPr>
                <w:iCs/>
              </w:rPr>
            </w:pPr>
            <w:r w:rsidRPr="00F7776B">
              <w:rPr>
                <w:iCs/>
              </w:rPr>
              <w:t>C.2. Le Bordereau des Prix Unitaires (BPU) dûment rempli, signé et daté ;</w:t>
            </w:r>
          </w:p>
          <w:p w:rsidR="007F3162" w:rsidRPr="00F7776B" w:rsidRDefault="007F3162" w:rsidP="00AB67C0">
            <w:pPr>
              <w:jc w:val="both"/>
            </w:pPr>
            <w:r>
              <w:rPr>
                <w:iCs/>
              </w:rPr>
              <w:t>C.3. Le Détail Quantitatif et E</w:t>
            </w:r>
            <w:r w:rsidRPr="00F7776B">
              <w:rPr>
                <w:iCs/>
              </w:rPr>
              <w:t>stimatif (DQE) dûment rempli, signé et daté ;</w:t>
            </w:r>
          </w:p>
          <w:p w:rsidR="007F3162" w:rsidRPr="00F7776B" w:rsidRDefault="007F3162" w:rsidP="00AB67C0">
            <w:pPr>
              <w:jc w:val="both"/>
              <w:rPr>
                <w:iCs/>
              </w:rPr>
            </w:pPr>
            <w:r w:rsidRPr="00F7776B">
              <w:rPr>
                <w:iCs/>
              </w:rPr>
              <w:t xml:space="preserve">C.4. Les Sous-détails des prix unitaires et/ou la décomposition des prix forfaitaires </w:t>
            </w:r>
            <w:r>
              <w:rPr>
                <w:iCs/>
              </w:rPr>
              <w:t>(page n°8 et frais de chantier durement rempli de manière lisible paraphé et signé à la dernière page</w:t>
            </w:r>
            <w:r w:rsidRPr="00F7776B">
              <w:rPr>
                <w:iCs/>
              </w:rPr>
              <w:t> ;</w:t>
            </w:r>
          </w:p>
          <w:p w:rsidR="007F3162" w:rsidRPr="00F7776B" w:rsidRDefault="007F3162" w:rsidP="00AB67C0">
            <w:pPr>
              <w:jc w:val="both"/>
              <w:rPr>
                <w:iCs/>
              </w:rPr>
            </w:pPr>
            <w:r w:rsidRPr="00F7776B">
              <w:rPr>
                <w:iCs/>
              </w:rPr>
              <w:t>C.5. Un</w:t>
            </w:r>
            <w:r w:rsidR="009F3CB4">
              <w:rPr>
                <w:iCs/>
              </w:rPr>
              <w:t xml:space="preserve">e clé USB de 4 Giga </w:t>
            </w:r>
            <w:r w:rsidRPr="00F7776B">
              <w:rPr>
                <w:iCs/>
              </w:rPr>
              <w:t>contenant les fichiers numériques sous forma</w:t>
            </w:r>
            <w:r w:rsidR="009F3CB4">
              <w:rPr>
                <w:iCs/>
              </w:rPr>
              <w:t>t</w:t>
            </w:r>
            <w:r w:rsidRPr="00F7776B">
              <w:rPr>
                <w:iCs/>
              </w:rPr>
              <w:t xml:space="preserve"> Excel des BPU, DQE et sous-détails des prix unitaires. </w:t>
            </w:r>
          </w:p>
          <w:p w:rsidR="007F3162" w:rsidRPr="001C78E4" w:rsidRDefault="007F3162" w:rsidP="00AB67C0">
            <w:pPr>
              <w:jc w:val="both"/>
              <w:rPr>
                <w:iCs/>
                <w:sz w:val="16"/>
                <w:szCs w:val="16"/>
              </w:rPr>
            </w:pPr>
          </w:p>
          <w:p w:rsidR="007F3162" w:rsidRPr="00F7776B" w:rsidRDefault="007F3162" w:rsidP="00AB67C0">
            <w:pPr>
              <w:jc w:val="both"/>
              <w:rPr>
                <w:iCs/>
              </w:rPr>
            </w:pPr>
            <w:r w:rsidRPr="00F7776B">
              <w:rPr>
                <w:b/>
                <w:bCs/>
                <w:iCs/>
                <w:u w:val="single"/>
              </w:rPr>
              <w:t>N.B</w:t>
            </w:r>
            <w:r w:rsidRPr="00F7776B">
              <w:rPr>
                <w:iCs/>
              </w:rPr>
              <w:t xml:space="preserve">. : </w:t>
            </w:r>
          </w:p>
          <w:p w:rsidR="007F3162" w:rsidRPr="00F7776B" w:rsidRDefault="007F3162" w:rsidP="00AB67C0">
            <w:pPr>
              <w:jc w:val="both"/>
              <w:rPr>
                <w:iCs/>
              </w:rPr>
            </w:pPr>
            <w:r w:rsidRPr="00F7776B">
              <w:rPr>
                <w:iCs/>
              </w:rPr>
              <w:t>- Les différentes parties d’un même dossier doivent obligatoirement être séparées par les intercalaires de couleurs aussi bien dans l’original que dans les copies, de manière à faciliter son examen ;</w:t>
            </w:r>
          </w:p>
          <w:p w:rsidR="007F3162" w:rsidRDefault="007F3162" w:rsidP="00247090">
            <w:pPr>
              <w:jc w:val="both"/>
              <w:rPr>
                <w:iCs/>
              </w:rPr>
            </w:pPr>
            <w:r w:rsidRPr="00F7776B">
              <w:rPr>
                <w:iCs/>
              </w:rPr>
              <w:t xml:space="preserve">- Tout document timbré ou certifié conforme devra impérativement comporter en plus du timbre fiscal, un timbre communal payé à la Mairie de </w:t>
            </w:r>
            <w:r>
              <w:t>Loum</w:t>
            </w:r>
            <w:r w:rsidRPr="00F7776B">
              <w:rPr>
                <w:iCs/>
              </w:rPr>
              <w:t>.</w:t>
            </w:r>
          </w:p>
          <w:p w:rsidR="00420BB1" w:rsidRPr="00F7776B" w:rsidRDefault="00420BB1" w:rsidP="00247090">
            <w:pPr>
              <w:jc w:val="both"/>
              <w:rPr>
                <w:iCs/>
              </w:rPr>
            </w:pPr>
          </w:p>
        </w:tc>
      </w:tr>
      <w:tr w:rsidR="007F3162" w:rsidRPr="00F7776B" w:rsidTr="00AB67C0">
        <w:trPr>
          <w:trHeight w:val="152"/>
        </w:trPr>
        <w:tc>
          <w:tcPr>
            <w:tcW w:w="992" w:type="dxa"/>
          </w:tcPr>
          <w:p w:rsidR="007F3162" w:rsidRPr="00F7776B" w:rsidRDefault="007F3162" w:rsidP="00AB67C0">
            <w:pPr>
              <w:jc w:val="both"/>
              <w:rPr>
                <w:b/>
                <w:bCs/>
                <w:u w:val="single"/>
              </w:rPr>
            </w:pPr>
          </w:p>
        </w:tc>
        <w:tc>
          <w:tcPr>
            <w:tcW w:w="8647" w:type="dxa"/>
          </w:tcPr>
          <w:p w:rsidR="007F3162" w:rsidRPr="00F7776B" w:rsidRDefault="007F3162" w:rsidP="00AB67C0">
            <w:pPr>
              <w:jc w:val="both"/>
              <w:rPr>
                <w:b/>
                <w:bCs/>
              </w:rPr>
            </w:pPr>
            <w:r w:rsidRPr="00F7776B">
              <w:rPr>
                <w:b/>
                <w:bCs/>
              </w:rPr>
              <w:t>Prix et monnaie de l’offre</w:t>
            </w:r>
          </w:p>
        </w:tc>
      </w:tr>
      <w:tr w:rsidR="007F3162" w:rsidRPr="00F7776B" w:rsidTr="0090016D">
        <w:trPr>
          <w:trHeight w:val="1124"/>
        </w:trPr>
        <w:tc>
          <w:tcPr>
            <w:tcW w:w="992" w:type="dxa"/>
          </w:tcPr>
          <w:p w:rsidR="007F3162" w:rsidRPr="00F7776B" w:rsidRDefault="007F3162" w:rsidP="00AB67C0">
            <w:pPr>
              <w:jc w:val="both"/>
              <w:rPr>
                <w:bCs/>
                <w:sz w:val="20"/>
                <w:szCs w:val="20"/>
              </w:rPr>
            </w:pPr>
            <w:r w:rsidRPr="00F7776B">
              <w:rPr>
                <w:bCs/>
                <w:sz w:val="20"/>
                <w:szCs w:val="20"/>
              </w:rPr>
              <w:lastRenderedPageBreak/>
              <w:t>14.3</w:t>
            </w:r>
          </w:p>
        </w:tc>
        <w:tc>
          <w:tcPr>
            <w:tcW w:w="8647" w:type="dxa"/>
          </w:tcPr>
          <w:p w:rsidR="007F3162" w:rsidRPr="00F7776B" w:rsidRDefault="007F3162" w:rsidP="00AB67C0">
            <w:pPr>
              <w:jc w:val="both"/>
              <w:rPr>
                <w:b/>
                <w:bCs/>
              </w:rPr>
            </w:pPr>
            <w:r w:rsidRPr="00F7776B">
              <w:rPr>
                <w:b/>
                <w:bCs/>
              </w:rPr>
              <w:t>Montant de l’offre</w:t>
            </w:r>
          </w:p>
          <w:p w:rsidR="007F3162" w:rsidRPr="00F7776B" w:rsidRDefault="007F3162" w:rsidP="008452E8">
            <w:pPr>
              <w:jc w:val="both"/>
            </w:pPr>
            <w:r w:rsidRPr="00F7776B">
              <w:t>Sous réserve de dispositions contraire prévus dans le RPAO et le CCAP, tous les droits, les impôts et taxes payables par le soumissionnaire au titre du futur contrat, trente (30) jours avant la date limite de dépôt des offres, seront inclus dans les prix et dans le montant total de son offre.</w:t>
            </w:r>
          </w:p>
        </w:tc>
      </w:tr>
      <w:tr w:rsidR="007F3162" w:rsidRPr="00F7776B" w:rsidTr="00AB67C0">
        <w:trPr>
          <w:trHeight w:val="303"/>
        </w:trPr>
        <w:tc>
          <w:tcPr>
            <w:tcW w:w="992" w:type="dxa"/>
          </w:tcPr>
          <w:p w:rsidR="007F3162" w:rsidRPr="00F7776B" w:rsidRDefault="007F3162" w:rsidP="00AB67C0">
            <w:pPr>
              <w:jc w:val="both"/>
              <w:rPr>
                <w:bCs/>
                <w:sz w:val="20"/>
                <w:szCs w:val="20"/>
              </w:rPr>
            </w:pPr>
            <w:r w:rsidRPr="00F7776B">
              <w:rPr>
                <w:bCs/>
                <w:sz w:val="20"/>
                <w:szCs w:val="20"/>
              </w:rPr>
              <w:t>14.4</w:t>
            </w:r>
          </w:p>
        </w:tc>
        <w:tc>
          <w:tcPr>
            <w:tcW w:w="8647" w:type="dxa"/>
          </w:tcPr>
          <w:p w:rsidR="007F3162" w:rsidRPr="00F7776B" w:rsidRDefault="007F3162" w:rsidP="00AB67C0">
            <w:pPr>
              <w:jc w:val="both"/>
              <w:rPr>
                <w:b/>
                <w:bCs/>
              </w:rPr>
            </w:pPr>
            <w:r w:rsidRPr="00F7776B">
              <w:rPr>
                <w:b/>
                <w:bCs/>
              </w:rPr>
              <w:t>Les prix de la Lettre-Commande</w:t>
            </w:r>
          </w:p>
          <w:p w:rsidR="007F3162" w:rsidRPr="00F7776B" w:rsidRDefault="007F3162" w:rsidP="00AB67C0">
            <w:pPr>
              <w:jc w:val="both"/>
              <w:rPr>
                <w:b/>
                <w:bCs/>
              </w:rPr>
            </w:pPr>
            <w:r w:rsidRPr="00F7776B">
              <w:t xml:space="preserve">Les prix de la </w:t>
            </w:r>
            <w:r w:rsidRPr="00F7776B">
              <w:rPr>
                <w:iCs/>
              </w:rPr>
              <w:t>Lettre-Commande</w:t>
            </w:r>
            <w:r w:rsidRPr="00F7776B">
              <w:t xml:space="preserve"> sont non révisables.</w:t>
            </w:r>
          </w:p>
        </w:tc>
      </w:tr>
      <w:tr w:rsidR="007F3162" w:rsidRPr="00F7776B" w:rsidTr="00AB67C0">
        <w:trPr>
          <w:trHeight w:val="536"/>
        </w:trPr>
        <w:tc>
          <w:tcPr>
            <w:tcW w:w="992" w:type="dxa"/>
          </w:tcPr>
          <w:p w:rsidR="007F3162" w:rsidRPr="00F7776B" w:rsidRDefault="007F3162" w:rsidP="00AB67C0">
            <w:pPr>
              <w:jc w:val="both"/>
              <w:rPr>
                <w:bCs/>
                <w:sz w:val="20"/>
                <w:szCs w:val="20"/>
              </w:rPr>
            </w:pPr>
            <w:r w:rsidRPr="00F7776B">
              <w:rPr>
                <w:bCs/>
                <w:sz w:val="20"/>
                <w:szCs w:val="20"/>
              </w:rPr>
              <w:t>15.2</w:t>
            </w:r>
          </w:p>
        </w:tc>
        <w:tc>
          <w:tcPr>
            <w:tcW w:w="8647" w:type="dxa"/>
          </w:tcPr>
          <w:p w:rsidR="007F3162" w:rsidRPr="00F7776B" w:rsidRDefault="007F3162" w:rsidP="00AB67C0">
            <w:pPr>
              <w:jc w:val="both"/>
            </w:pPr>
            <w:r w:rsidRPr="00F7776B">
              <w:rPr>
                <w:b/>
                <w:bCs/>
              </w:rPr>
              <w:t xml:space="preserve">La monnaie du pays du Maître d’Ouvrage </w:t>
            </w:r>
          </w:p>
          <w:p w:rsidR="007F3162" w:rsidRPr="00F7776B" w:rsidRDefault="007F3162" w:rsidP="00AB67C0">
            <w:pPr>
              <w:jc w:val="both"/>
            </w:pPr>
            <w:r w:rsidRPr="00F7776B">
              <w:t>Le montant de la soumission est libellé entièrement en monnaie nationale : FCFA.</w:t>
            </w:r>
          </w:p>
        </w:tc>
      </w:tr>
      <w:tr w:rsidR="007F3162" w:rsidRPr="00F7776B" w:rsidTr="00AB67C0">
        <w:trPr>
          <w:trHeight w:val="348"/>
        </w:trPr>
        <w:tc>
          <w:tcPr>
            <w:tcW w:w="992" w:type="dxa"/>
          </w:tcPr>
          <w:p w:rsidR="007F3162" w:rsidRPr="00F7776B" w:rsidRDefault="007F3162" w:rsidP="00AB67C0">
            <w:pPr>
              <w:jc w:val="both"/>
              <w:rPr>
                <w:bCs/>
                <w:sz w:val="20"/>
                <w:szCs w:val="20"/>
              </w:rPr>
            </w:pPr>
          </w:p>
        </w:tc>
        <w:tc>
          <w:tcPr>
            <w:tcW w:w="8647" w:type="dxa"/>
          </w:tcPr>
          <w:p w:rsidR="007F3162" w:rsidRPr="00F7776B" w:rsidRDefault="007F3162" w:rsidP="00AB67C0">
            <w:pPr>
              <w:jc w:val="both"/>
              <w:rPr>
                <w:b/>
                <w:bCs/>
              </w:rPr>
            </w:pPr>
            <w:r w:rsidRPr="00F7776B">
              <w:rPr>
                <w:b/>
                <w:bCs/>
              </w:rPr>
              <w:t>Préparation et dépôt des offres</w:t>
            </w:r>
          </w:p>
        </w:tc>
      </w:tr>
      <w:tr w:rsidR="007F3162" w:rsidRPr="00F7776B" w:rsidTr="00AB67C0">
        <w:trPr>
          <w:trHeight w:val="455"/>
        </w:trPr>
        <w:tc>
          <w:tcPr>
            <w:tcW w:w="992" w:type="dxa"/>
          </w:tcPr>
          <w:p w:rsidR="007F3162" w:rsidRPr="00F7776B" w:rsidRDefault="007F3162" w:rsidP="00AB67C0">
            <w:pPr>
              <w:jc w:val="both"/>
              <w:rPr>
                <w:bCs/>
                <w:sz w:val="20"/>
                <w:szCs w:val="20"/>
              </w:rPr>
            </w:pPr>
            <w:r w:rsidRPr="00F7776B">
              <w:rPr>
                <w:bCs/>
                <w:sz w:val="20"/>
                <w:szCs w:val="20"/>
              </w:rPr>
              <w:t>16.1</w:t>
            </w:r>
          </w:p>
        </w:tc>
        <w:tc>
          <w:tcPr>
            <w:tcW w:w="8647" w:type="dxa"/>
          </w:tcPr>
          <w:p w:rsidR="007F3162" w:rsidRPr="00F7776B" w:rsidRDefault="007F3162" w:rsidP="00AB67C0">
            <w:pPr>
              <w:jc w:val="both"/>
              <w:rPr>
                <w:b/>
                <w:bCs/>
              </w:rPr>
            </w:pPr>
            <w:r w:rsidRPr="00F7776B">
              <w:rPr>
                <w:b/>
                <w:bCs/>
              </w:rPr>
              <w:t>Période de validité des offres :</w:t>
            </w:r>
          </w:p>
          <w:p w:rsidR="007F3162" w:rsidRPr="00F7776B" w:rsidRDefault="007F3162" w:rsidP="00AB67C0">
            <w:pPr>
              <w:jc w:val="both"/>
            </w:pPr>
            <w:r w:rsidRPr="00F7776B">
              <w:t>La période de validité des offres est de quatre</w:t>
            </w:r>
            <w:r w:rsidR="0090016D" w:rsidRPr="00F7776B">
              <w:t>-vingt-dix</w:t>
            </w:r>
            <w:r w:rsidRPr="00F7776B">
              <w:t xml:space="preserve"> (90) jours à partir de la date limite de dépôt des offres.</w:t>
            </w:r>
          </w:p>
        </w:tc>
      </w:tr>
      <w:tr w:rsidR="007F3162" w:rsidRPr="00F7776B" w:rsidTr="00AB67C0">
        <w:trPr>
          <w:trHeight w:val="303"/>
        </w:trPr>
        <w:tc>
          <w:tcPr>
            <w:tcW w:w="992" w:type="dxa"/>
          </w:tcPr>
          <w:p w:rsidR="007F3162" w:rsidRPr="00F7776B" w:rsidRDefault="007F3162" w:rsidP="00AB67C0">
            <w:pPr>
              <w:jc w:val="both"/>
              <w:rPr>
                <w:bCs/>
                <w:sz w:val="20"/>
                <w:szCs w:val="20"/>
              </w:rPr>
            </w:pPr>
            <w:r w:rsidRPr="00F7776B">
              <w:rPr>
                <w:bCs/>
                <w:sz w:val="20"/>
                <w:szCs w:val="20"/>
              </w:rPr>
              <w:t>17.1</w:t>
            </w:r>
          </w:p>
        </w:tc>
        <w:tc>
          <w:tcPr>
            <w:tcW w:w="8647" w:type="dxa"/>
          </w:tcPr>
          <w:p w:rsidR="007F3162" w:rsidRPr="00F7776B" w:rsidRDefault="007F3162" w:rsidP="00AB67C0">
            <w:pPr>
              <w:jc w:val="both"/>
            </w:pPr>
            <w:r w:rsidRPr="00F7776B">
              <w:rPr>
                <w:b/>
                <w:bCs/>
              </w:rPr>
              <w:t>Montant de la caution de soumission</w:t>
            </w:r>
            <w:r w:rsidRPr="00F7776B">
              <w:t> :</w:t>
            </w:r>
          </w:p>
          <w:p w:rsidR="007F3162" w:rsidRPr="00F7776B" w:rsidRDefault="007F3162" w:rsidP="00522B94">
            <w:pPr>
              <w:jc w:val="both"/>
              <w:rPr>
                <w:b/>
                <w:bCs/>
              </w:rPr>
            </w:pPr>
            <w:r w:rsidRPr="00F7776B">
              <w:t>Le montant de la caution de soumission est de </w:t>
            </w:r>
            <w:r w:rsidR="00522B94">
              <w:rPr>
                <w:b/>
              </w:rPr>
              <w:t>2</w:t>
            </w:r>
            <w:r w:rsidR="0090016D">
              <w:rPr>
                <w:b/>
              </w:rPr>
              <w:t xml:space="preserve">% </w:t>
            </w:r>
            <w:r w:rsidR="001A56BC">
              <w:t xml:space="preserve">du montant provisionnel, soit </w:t>
            </w:r>
            <w:r w:rsidR="003F3DB3">
              <w:rPr>
                <w:b/>
              </w:rPr>
              <w:t xml:space="preserve">1 339 134 </w:t>
            </w:r>
            <w:r w:rsidR="005D1B7E" w:rsidRPr="005D1B7E">
              <w:rPr>
                <w:b/>
              </w:rPr>
              <w:t>FCFA</w:t>
            </w:r>
          </w:p>
        </w:tc>
      </w:tr>
      <w:tr w:rsidR="007F3162" w:rsidRPr="00F7776B" w:rsidTr="00AB67C0">
        <w:trPr>
          <w:trHeight w:val="303"/>
        </w:trPr>
        <w:tc>
          <w:tcPr>
            <w:tcW w:w="992" w:type="dxa"/>
          </w:tcPr>
          <w:p w:rsidR="007F3162" w:rsidRPr="00F7776B" w:rsidRDefault="007F3162" w:rsidP="00AB67C0">
            <w:pPr>
              <w:jc w:val="both"/>
              <w:rPr>
                <w:bCs/>
                <w:sz w:val="20"/>
                <w:szCs w:val="20"/>
              </w:rPr>
            </w:pPr>
            <w:r w:rsidRPr="00F7776B">
              <w:rPr>
                <w:bCs/>
                <w:sz w:val="20"/>
                <w:szCs w:val="20"/>
              </w:rPr>
              <w:t>18.1</w:t>
            </w:r>
          </w:p>
        </w:tc>
        <w:tc>
          <w:tcPr>
            <w:tcW w:w="8647" w:type="dxa"/>
          </w:tcPr>
          <w:p w:rsidR="007F3162" w:rsidRPr="00F7776B" w:rsidRDefault="007F3162" w:rsidP="00522B94">
            <w:pPr>
              <w:jc w:val="both"/>
              <w:rPr>
                <w:bCs/>
              </w:rPr>
            </w:pPr>
            <w:r w:rsidRPr="00F7776B">
              <w:rPr>
                <w:bCs/>
              </w:rPr>
              <w:t xml:space="preserve">Les offres seront évaluées sur la base du délai proposé par le Maître d’Ouvrage pour l’exécution des travaux, à savoir trois </w:t>
            </w:r>
            <w:r w:rsidR="00522B94">
              <w:rPr>
                <w:bCs/>
              </w:rPr>
              <w:t>cent vingt</w:t>
            </w:r>
            <w:r w:rsidR="008B4C08">
              <w:rPr>
                <w:bCs/>
              </w:rPr>
              <w:t xml:space="preserve"> </w:t>
            </w:r>
            <w:r w:rsidRPr="00F7776B">
              <w:rPr>
                <w:bCs/>
              </w:rPr>
              <w:t>(</w:t>
            </w:r>
            <w:r w:rsidR="00522B94">
              <w:rPr>
                <w:bCs/>
              </w:rPr>
              <w:t>12</w:t>
            </w:r>
            <w:r w:rsidR="008B4C08">
              <w:rPr>
                <w:bCs/>
              </w:rPr>
              <w:t>0</w:t>
            </w:r>
            <w:r w:rsidRPr="00F7776B">
              <w:rPr>
                <w:bCs/>
              </w:rPr>
              <w:t xml:space="preserve">) </w:t>
            </w:r>
            <w:r w:rsidR="008B4C08">
              <w:rPr>
                <w:bCs/>
              </w:rPr>
              <w:t>jours</w:t>
            </w:r>
            <w:r w:rsidRPr="00F7776B">
              <w:rPr>
                <w:bCs/>
              </w:rPr>
              <w:t xml:space="preserve"> calendaires. Le délai d’exécution proposé par le Soumissionnaire retenu deviendra le délai d’exécution contractuel.  </w:t>
            </w:r>
          </w:p>
        </w:tc>
      </w:tr>
      <w:tr w:rsidR="007F3162" w:rsidRPr="00F7776B" w:rsidTr="00AB67C0">
        <w:trPr>
          <w:trHeight w:val="303"/>
        </w:trPr>
        <w:tc>
          <w:tcPr>
            <w:tcW w:w="992" w:type="dxa"/>
          </w:tcPr>
          <w:p w:rsidR="007F3162" w:rsidRPr="00F7776B" w:rsidRDefault="007F3162" w:rsidP="00AB67C0">
            <w:pPr>
              <w:jc w:val="both"/>
              <w:rPr>
                <w:bCs/>
                <w:sz w:val="20"/>
                <w:szCs w:val="20"/>
              </w:rPr>
            </w:pPr>
            <w:r w:rsidRPr="00F7776B">
              <w:rPr>
                <w:bCs/>
                <w:sz w:val="20"/>
                <w:szCs w:val="20"/>
              </w:rPr>
              <w:t>20.1</w:t>
            </w:r>
          </w:p>
        </w:tc>
        <w:tc>
          <w:tcPr>
            <w:tcW w:w="8647" w:type="dxa"/>
          </w:tcPr>
          <w:p w:rsidR="007F3162" w:rsidRPr="00F7776B" w:rsidRDefault="007F3162" w:rsidP="00AB67C0">
            <w:pPr>
              <w:jc w:val="both"/>
              <w:rPr>
                <w:b/>
                <w:bCs/>
              </w:rPr>
            </w:pPr>
            <w:r w:rsidRPr="00F7776B">
              <w:rPr>
                <w:b/>
                <w:bCs/>
              </w:rPr>
              <w:t>Nombre de copies de l’offre qui doivent être remplies et envoyées :</w:t>
            </w:r>
          </w:p>
          <w:p w:rsidR="007F3162" w:rsidRDefault="007F3162" w:rsidP="00AB67C0">
            <w:pPr>
              <w:jc w:val="both"/>
            </w:pPr>
            <w:r w:rsidRPr="00F7776B">
              <w:t>Le soumissionnaire produira son offre en sept (07) exemplaires dont un (</w:t>
            </w:r>
            <w:r>
              <w:t>01) original et six (06) copies et l’enveloppe externe anonyme devra contenir trois enveloppes fermés, scellées désignées par les lettres A, B et C</w:t>
            </w:r>
          </w:p>
          <w:p w:rsidR="007F3162" w:rsidRDefault="007F3162" w:rsidP="00AB67C0">
            <w:pPr>
              <w:numPr>
                <w:ilvl w:val="0"/>
                <w:numId w:val="1"/>
              </w:numPr>
              <w:jc w:val="both"/>
            </w:pPr>
            <w:r>
              <w:t>L’enveloppe A portera la mention « pièces administratives »</w:t>
            </w:r>
          </w:p>
          <w:p w:rsidR="007F3162" w:rsidRDefault="007F3162" w:rsidP="00AB67C0">
            <w:pPr>
              <w:numPr>
                <w:ilvl w:val="0"/>
                <w:numId w:val="1"/>
              </w:numPr>
              <w:jc w:val="both"/>
            </w:pPr>
            <w:r>
              <w:t>L’enveloppe B portera la mention « offres techniques »</w:t>
            </w:r>
          </w:p>
          <w:p w:rsidR="007F3162" w:rsidRDefault="007F3162" w:rsidP="00AB67C0">
            <w:pPr>
              <w:numPr>
                <w:ilvl w:val="0"/>
                <w:numId w:val="1"/>
              </w:numPr>
              <w:jc w:val="both"/>
            </w:pPr>
            <w:r>
              <w:t>L’enveloppe A portera la mention « offres financière »</w:t>
            </w:r>
          </w:p>
          <w:p w:rsidR="007F3162" w:rsidRPr="00F7776B" w:rsidRDefault="007F3162" w:rsidP="00AB67C0">
            <w:pPr>
              <w:ind w:left="360"/>
              <w:jc w:val="both"/>
            </w:pPr>
            <w:r>
              <w:t>En page de garde, chaque offre sera indiquée : Nom et adresse du soumissionnaire</w:t>
            </w:r>
          </w:p>
        </w:tc>
      </w:tr>
      <w:tr w:rsidR="007F3162" w:rsidRPr="00F7776B" w:rsidTr="00AB67C0">
        <w:trPr>
          <w:trHeight w:val="70"/>
        </w:trPr>
        <w:tc>
          <w:tcPr>
            <w:tcW w:w="992" w:type="dxa"/>
          </w:tcPr>
          <w:p w:rsidR="007F3162" w:rsidRPr="00F7776B" w:rsidRDefault="007F3162" w:rsidP="00AB67C0">
            <w:pPr>
              <w:jc w:val="both"/>
              <w:rPr>
                <w:bCs/>
                <w:sz w:val="20"/>
                <w:szCs w:val="20"/>
              </w:rPr>
            </w:pPr>
            <w:r w:rsidRPr="00F7776B">
              <w:rPr>
                <w:bCs/>
                <w:sz w:val="20"/>
                <w:szCs w:val="20"/>
              </w:rPr>
              <w:t>21.2</w:t>
            </w:r>
          </w:p>
        </w:tc>
        <w:tc>
          <w:tcPr>
            <w:tcW w:w="8647" w:type="dxa"/>
          </w:tcPr>
          <w:p w:rsidR="007F3162" w:rsidRPr="00F7776B" w:rsidRDefault="007F3162" w:rsidP="00AB67C0">
            <w:pPr>
              <w:jc w:val="both"/>
              <w:rPr>
                <w:b/>
                <w:bCs/>
              </w:rPr>
            </w:pPr>
            <w:r w:rsidRPr="00F7776B">
              <w:rPr>
                <w:b/>
                <w:bCs/>
              </w:rPr>
              <w:t>Adresse de l’Autorité Contractante à utiliser pour l’envoi des offres :</w:t>
            </w:r>
          </w:p>
          <w:p w:rsidR="0090016D" w:rsidRPr="00F7776B" w:rsidRDefault="007F3162" w:rsidP="006F4168">
            <w:pPr>
              <w:jc w:val="both"/>
            </w:pPr>
            <w:r w:rsidRPr="00F7776B">
              <w:t xml:space="preserve">Secrétariat du Maire de la Commune de </w:t>
            </w:r>
            <w:r>
              <w:t>Loum, B.P. 71Loum</w:t>
            </w:r>
            <w:r w:rsidRPr="00F7776B">
              <w:t xml:space="preserve"> ; Tel : </w:t>
            </w:r>
            <w:r w:rsidR="00D85C82">
              <w:rPr>
                <w:rFonts w:ascii="Tahoma" w:hAnsi="Tahoma" w:cs="Tahoma"/>
                <w:b/>
                <w:sz w:val="18"/>
                <w:szCs w:val="18"/>
              </w:rPr>
              <w:t xml:space="preserve">673 05 61 82 / 695 95 51 38 </w:t>
            </w:r>
            <w:r w:rsidRPr="00F7776B">
              <w:t xml:space="preserve">APPEL D’OFFRES NATIONAL </w:t>
            </w:r>
            <w:r w:rsidR="00181A10">
              <w:t>OUVERT</w:t>
            </w:r>
            <w:r w:rsidR="00617921">
              <w:t xml:space="preserve"> N°</w:t>
            </w:r>
            <w:r w:rsidR="009F3CB4">
              <w:t>………</w:t>
            </w:r>
            <w:r>
              <w:t>/AONO/C</w:t>
            </w:r>
            <w:r w:rsidR="006D00C4">
              <w:t>OMMUNE</w:t>
            </w:r>
            <w:r>
              <w:t>-LOUM/</w:t>
            </w:r>
            <w:r w:rsidR="006D00C4">
              <w:t>SG/</w:t>
            </w:r>
            <w:r>
              <w:t>CIPM/20</w:t>
            </w:r>
            <w:r w:rsidR="00181A10">
              <w:t>20</w:t>
            </w:r>
          </w:p>
        </w:tc>
      </w:tr>
      <w:tr w:rsidR="007F3162" w:rsidRPr="00F7776B" w:rsidTr="00AB67C0">
        <w:trPr>
          <w:trHeight w:val="530"/>
        </w:trPr>
        <w:tc>
          <w:tcPr>
            <w:tcW w:w="992" w:type="dxa"/>
          </w:tcPr>
          <w:p w:rsidR="007F3162" w:rsidRPr="00F7776B" w:rsidRDefault="007F3162" w:rsidP="00AB67C0">
            <w:pPr>
              <w:jc w:val="both"/>
              <w:rPr>
                <w:sz w:val="20"/>
                <w:szCs w:val="20"/>
              </w:rPr>
            </w:pPr>
            <w:r w:rsidRPr="00F7776B">
              <w:rPr>
                <w:sz w:val="20"/>
                <w:szCs w:val="20"/>
              </w:rPr>
              <w:t>22.1</w:t>
            </w:r>
          </w:p>
        </w:tc>
        <w:tc>
          <w:tcPr>
            <w:tcW w:w="8647" w:type="dxa"/>
          </w:tcPr>
          <w:p w:rsidR="007F3162" w:rsidRPr="00F7776B" w:rsidRDefault="007F3162" w:rsidP="00AB67C0">
            <w:pPr>
              <w:jc w:val="both"/>
              <w:rPr>
                <w:b/>
              </w:rPr>
            </w:pPr>
            <w:r w:rsidRPr="00F7776B">
              <w:rPr>
                <w:b/>
              </w:rPr>
              <w:t>Date et heures limites de dépôt des offres :</w:t>
            </w:r>
          </w:p>
          <w:p w:rsidR="007F3162" w:rsidRPr="00F7776B" w:rsidRDefault="007F3162" w:rsidP="00AB67C0">
            <w:pPr>
              <w:jc w:val="both"/>
            </w:pPr>
            <w:r w:rsidRPr="00F7776B">
              <w:t>Les offres devront être déposées sous pli fermé au plus tard le </w:t>
            </w:r>
            <w:r>
              <w:t>____________</w:t>
            </w:r>
            <w:r w:rsidRPr="00F7776B">
              <w:t xml:space="preserve"> à 10 heures, heure locale.</w:t>
            </w:r>
          </w:p>
        </w:tc>
      </w:tr>
      <w:tr w:rsidR="007F3162" w:rsidRPr="00F7776B" w:rsidTr="00AB67C0">
        <w:trPr>
          <w:trHeight w:val="607"/>
        </w:trPr>
        <w:tc>
          <w:tcPr>
            <w:tcW w:w="992" w:type="dxa"/>
          </w:tcPr>
          <w:p w:rsidR="007F3162" w:rsidRPr="00F7776B" w:rsidRDefault="007F3162" w:rsidP="00AB67C0">
            <w:pPr>
              <w:jc w:val="both"/>
              <w:rPr>
                <w:bCs/>
                <w:sz w:val="20"/>
                <w:szCs w:val="20"/>
              </w:rPr>
            </w:pPr>
            <w:r w:rsidRPr="00F7776B">
              <w:rPr>
                <w:bCs/>
                <w:sz w:val="20"/>
                <w:szCs w:val="20"/>
              </w:rPr>
              <w:t>25.1</w:t>
            </w:r>
          </w:p>
        </w:tc>
        <w:tc>
          <w:tcPr>
            <w:tcW w:w="8647" w:type="dxa"/>
          </w:tcPr>
          <w:p w:rsidR="007F3162" w:rsidRPr="00F7776B" w:rsidRDefault="007F3162" w:rsidP="00AB67C0">
            <w:pPr>
              <w:jc w:val="both"/>
              <w:rPr>
                <w:b/>
                <w:bCs/>
              </w:rPr>
            </w:pPr>
            <w:r w:rsidRPr="00F7776B">
              <w:rPr>
                <w:b/>
                <w:bCs/>
              </w:rPr>
              <w:t>Lieu, date et heure de l’ouverture des plis :</w:t>
            </w:r>
          </w:p>
          <w:p w:rsidR="007F3162" w:rsidRPr="00F7776B" w:rsidRDefault="007F3162" w:rsidP="00AB67C0">
            <w:pPr>
              <w:jc w:val="both"/>
            </w:pPr>
            <w:r w:rsidRPr="00F7776B">
              <w:t>L’Ouver</w:t>
            </w:r>
            <w:r>
              <w:t>ture des offres s’effectuera le_____________</w:t>
            </w:r>
            <w:r w:rsidRPr="00F7776B">
              <w:t xml:space="preserve"> à 11 heures, h</w:t>
            </w:r>
            <w:r>
              <w:t>eure locale, par la Commission Interne de Passation des M</w:t>
            </w:r>
            <w:r w:rsidRPr="00F7776B">
              <w:t xml:space="preserve">archés auprès de la Commune de </w:t>
            </w:r>
            <w:r>
              <w:t>Loum</w:t>
            </w:r>
            <w:r w:rsidRPr="00F7776B">
              <w:t xml:space="preserve">, à la Mairie de </w:t>
            </w:r>
            <w:r>
              <w:t>Loum</w:t>
            </w:r>
            <w:r w:rsidRPr="00F7776B">
              <w:t>, en présence des soumissionnaires ou de leurs représentants dûment mandatés.</w:t>
            </w:r>
          </w:p>
        </w:tc>
      </w:tr>
      <w:tr w:rsidR="007F3162" w:rsidRPr="00F7776B" w:rsidTr="00AB67C0">
        <w:trPr>
          <w:trHeight w:val="152"/>
        </w:trPr>
        <w:tc>
          <w:tcPr>
            <w:tcW w:w="992" w:type="dxa"/>
          </w:tcPr>
          <w:p w:rsidR="007F3162" w:rsidRPr="00F7776B" w:rsidRDefault="007F3162" w:rsidP="00AB67C0">
            <w:pPr>
              <w:jc w:val="both"/>
              <w:rPr>
                <w:b/>
                <w:bCs/>
              </w:rPr>
            </w:pPr>
          </w:p>
        </w:tc>
        <w:tc>
          <w:tcPr>
            <w:tcW w:w="8647" w:type="dxa"/>
          </w:tcPr>
          <w:p w:rsidR="007F3162" w:rsidRPr="00F7776B" w:rsidRDefault="007F3162" w:rsidP="00AB67C0">
            <w:pPr>
              <w:jc w:val="both"/>
              <w:rPr>
                <w:b/>
              </w:rPr>
            </w:pPr>
            <w:r w:rsidRPr="00F7776B">
              <w:rPr>
                <w:b/>
              </w:rPr>
              <w:t>Evaluation et comparaison des offres</w:t>
            </w:r>
          </w:p>
        </w:tc>
      </w:tr>
      <w:tr w:rsidR="007F3162" w:rsidRPr="00F7776B" w:rsidTr="00AB67C0">
        <w:trPr>
          <w:trHeight w:val="455"/>
        </w:trPr>
        <w:tc>
          <w:tcPr>
            <w:tcW w:w="992" w:type="dxa"/>
          </w:tcPr>
          <w:p w:rsidR="007F3162" w:rsidRPr="00F7776B" w:rsidRDefault="007F3162" w:rsidP="00AB67C0">
            <w:pPr>
              <w:jc w:val="both"/>
              <w:rPr>
                <w:bCs/>
                <w:sz w:val="20"/>
                <w:szCs w:val="20"/>
                <w:u w:val="single"/>
              </w:rPr>
            </w:pPr>
            <w:r w:rsidRPr="00F7776B">
              <w:rPr>
                <w:bCs/>
                <w:sz w:val="20"/>
                <w:szCs w:val="20"/>
              </w:rPr>
              <w:t>31.2</w:t>
            </w:r>
          </w:p>
        </w:tc>
        <w:tc>
          <w:tcPr>
            <w:tcW w:w="8647" w:type="dxa"/>
          </w:tcPr>
          <w:p w:rsidR="007F3162" w:rsidRPr="00F7776B" w:rsidRDefault="007F3162" w:rsidP="00AB67C0">
            <w:pPr>
              <w:jc w:val="both"/>
              <w:rPr>
                <w:bCs/>
              </w:rPr>
            </w:pPr>
            <w:r w:rsidRPr="00F7776B">
              <w:rPr>
                <w:b/>
                <w:bCs/>
              </w:rPr>
              <w:t xml:space="preserve">Monnaie retenue pour la conversion en une seule monnaie : </w:t>
            </w:r>
            <w:r w:rsidRPr="00F7776B">
              <w:rPr>
                <w:bCs/>
              </w:rPr>
              <w:t>Le francs CFA</w:t>
            </w:r>
          </w:p>
          <w:p w:rsidR="007F3162" w:rsidRPr="00F7776B" w:rsidRDefault="007F3162" w:rsidP="00AB67C0">
            <w:pPr>
              <w:jc w:val="both"/>
            </w:pPr>
            <w:r w:rsidRPr="00F7776B">
              <w:rPr>
                <w:b/>
              </w:rPr>
              <w:t>Source du taux de change :</w:t>
            </w:r>
            <w:r w:rsidRPr="00F7776B">
              <w:t xml:space="preserve"> L</w:t>
            </w:r>
            <w:r w:rsidRPr="00F7776B">
              <w:rPr>
                <w:bCs/>
                <w:iCs/>
              </w:rPr>
              <w:t>a Banque des Etats de l’Afrique Centrale</w:t>
            </w:r>
            <w:r w:rsidRPr="00F7776B">
              <w:rPr>
                <w:bCs/>
              </w:rPr>
              <w:t>(BEAC)</w:t>
            </w:r>
          </w:p>
        </w:tc>
      </w:tr>
      <w:tr w:rsidR="007F3162" w:rsidRPr="00F7776B" w:rsidTr="00AB67C0">
        <w:trPr>
          <w:trHeight w:val="299"/>
        </w:trPr>
        <w:tc>
          <w:tcPr>
            <w:tcW w:w="992" w:type="dxa"/>
          </w:tcPr>
          <w:p w:rsidR="007F3162" w:rsidRPr="00F7776B" w:rsidRDefault="007F3162" w:rsidP="00AB67C0">
            <w:pPr>
              <w:jc w:val="both"/>
              <w:rPr>
                <w:bCs/>
                <w:sz w:val="20"/>
                <w:szCs w:val="20"/>
              </w:rPr>
            </w:pPr>
          </w:p>
        </w:tc>
        <w:tc>
          <w:tcPr>
            <w:tcW w:w="8647" w:type="dxa"/>
          </w:tcPr>
          <w:p w:rsidR="007F3162" w:rsidRPr="00F7776B" w:rsidRDefault="007F3162" w:rsidP="00AB67C0">
            <w:pPr>
              <w:jc w:val="both"/>
            </w:pPr>
            <w:r w:rsidRPr="00F7776B">
              <w:rPr>
                <w:b/>
              </w:rPr>
              <w:t>Attribution de la lettre commande</w:t>
            </w:r>
          </w:p>
        </w:tc>
      </w:tr>
      <w:tr w:rsidR="007F3162" w:rsidRPr="00F7776B" w:rsidTr="00AB67C0">
        <w:trPr>
          <w:trHeight w:val="1108"/>
        </w:trPr>
        <w:tc>
          <w:tcPr>
            <w:tcW w:w="992" w:type="dxa"/>
          </w:tcPr>
          <w:p w:rsidR="007F3162" w:rsidRPr="00F7776B" w:rsidRDefault="007F3162" w:rsidP="00AB67C0">
            <w:pPr>
              <w:jc w:val="both"/>
              <w:rPr>
                <w:bCs/>
                <w:sz w:val="20"/>
                <w:szCs w:val="20"/>
              </w:rPr>
            </w:pPr>
            <w:r w:rsidRPr="00F7776B">
              <w:rPr>
                <w:bCs/>
                <w:sz w:val="20"/>
                <w:szCs w:val="20"/>
              </w:rPr>
              <w:t>34.1</w:t>
            </w:r>
          </w:p>
        </w:tc>
        <w:tc>
          <w:tcPr>
            <w:tcW w:w="8647" w:type="dxa"/>
          </w:tcPr>
          <w:p w:rsidR="007F3162" w:rsidRPr="00F7776B" w:rsidRDefault="007F3162" w:rsidP="0027403D">
            <w:pPr>
              <w:jc w:val="both"/>
            </w:pPr>
            <w:r w:rsidRPr="00F7776B">
              <w:t xml:space="preserve">L’Autorité Contractante, attribuera la lettre commande au soumissionnaire dont il aura déterminé que l’offre est conforme pour l’essentiel aux dispositions du Dossier d’Appel d’Offre (DAO) et qu’il a présenté l’offre évaluée la moins-disant et techniquement qualifiée, conformément </w:t>
            </w:r>
            <w:r w:rsidR="0027403D">
              <w:t>au</w:t>
            </w:r>
            <w:r w:rsidRPr="00F7776B">
              <w:t xml:space="preserve"> code des marchés publics.</w:t>
            </w:r>
          </w:p>
        </w:tc>
      </w:tr>
      <w:tr w:rsidR="007F3162" w:rsidRPr="00F7776B" w:rsidTr="00AB67C0">
        <w:trPr>
          <w:trHeight w:val="290"/>
        </w:trPr>
        <w:tc>
          <w:tcPr>
            <w:tcW w:w="992" w:type="dxa"/>
          </w:tcPr>
          <w:p w:rsidR="007F3162" w:rsidRPr="00F7776B" w:rsidRDefault="007F3162" w:rsidP="00AB67C0">
            <w:pPr>
              <w:jc w:val="both"/>
              <w:rPr>
                <w:b/>
                <w:bCs/>
                <w:sz w:val="20"/>
                <w:szCs w:val="20"/>
              </w:rPr>
            </w:pPr>
          </w:p>
        </w:tc>
        <w:tc>
          <w:tcPr>
            <w:tcW w:w="8647" w:type="dxa"/>
          </w:tcPr>
          <w:p w:rsidR="007F3162" w:rsidRPr="00F7776B" w:rsidRDefault="007F3162" w:rsidP="00AB67C0">
            <w:pPr>
              <w:jc w:val="both"/>
              <w:rPr>
                <w:b/>
              </w:rPr>
            </w:pPr>
            <w:r w:rsidRPr="00F7776B">
              <w:rPr>
                <w:b/>
              </w:rPr>
              <w:t>Cautionnement définitif</w:t>
            </w:r>
          </w:p>
        </w:tc>
      </w:tr>
      <w:tr w:rsidR="007F3162" w:rsidRPr="00F7776B" w:rsidTr="00AB67C0">
        <w:trPr>
          <w:trHeight w:val="701"/>
        </w:trPr>
        <w:tc>
          <w:tcPr>
            <w:tcW w:w="992" w:type="dxa"/>
          </w:tcPr>
          <w:p w:rsidR="007F3162" w:rsidRPr="00F7776B" w:rsidRDefault="007F3162" w:rsidP="00AB67C0">
            <w:pPr>
              <w:jc w:val="both"/>
              <w:rPr>
                <w:bCs/>
                <w:sz w:val="20"/>
                <w:szCs w:val="20"/>
              </w:rPr>
            </w:pPr>
            <w:r w:rsidRPr="00F7776B">
              <w:rPr>
                <w:bCs/>
                <w:sz w:val="20"/>
                <w:szCs w:val="20"/>
              </w:rPr>
              <w:t>39.1</w:t>
            </w:r>
          </w:p>
        </w:tc>
        <w:tc>
          <w:tcPr>
            <w:tcW w:w="8647" w:type="dxa"/>
          </w:tcPr>
          <w:p w:rsidR="007F3162" w:rsidRPr="00F7776B" w:rsidRDefault="007F3162" w:rsidP="00AB67C0">
            <w:pPr>
              <w:jc w:val="both"/>
              <w:rPr>
                <w:bCs/>
              </w:rPr>
            </w:pPr>
            <w:r w:rsidRPr="00F7776B">
              <w:rPr>
                <w:bCs/>
              </w:rPr>
              <w:t xml:space="preserve">Une </w:t>
            </w:r>
            <w:r w:rsidR="008C17DD">
              <w:rPr>
                <w:bCs/>
              </w:rPr>
              <w:t>garantie de bonne exécution de 2</w:t>
            </w:r>
            <w:r w:rsidRPr="00F7776B">
              <w:rPr>
                <w:bCs/>
              </w:rPr>
              <w:t>% du montant TTC de la Lettre-Commande sera prélevée. Cette garantie pourra être remplacée par une caution bancaire et solidaire d’égale montant émise par un établissement bancaire de premier ordre agrée par le Ministère en charge des finances, et présentée sous la forme indiquée dans le DAO.</w:t>
            </w:r>
          </w:p>
        </w:tc>
      </w:tr>
    </w:tbl>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Pr="00F7776B" w:rsidRDefault="00947A83"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5D1B7E" w:rsidRDefault="007F3162" w:rsidP="00CA7226">
      <w:pPr>
        <w:widowControl w:val="0"/>
        <w:autoSpaceDE w:val="0"/>
        <w:autoSpaceDN w:val="0"/>
        <w:adjustRightInd w:val="0"/>
        <w:spacing w:line="690" w:lineRule="exact"/>
        <w:ind w:right="141"/>
        <w:jc w:val="both"/>
        <w:rPr>
          <w:spacing w:val="38"/>
          <w:w w:val="95"/>
          <w:position w:val="1"/>
          <w:sz w:val="60"/>
          <w:szCs w:val="60"/>
          <w:lang w:val="pt-PT"/>
        </w:rPr>
      </w:pPr>
      <w:r w:rsidRPr="007F3162">
        <w:rPr>
          <w:spacing w:val="38"/>
          <w:w w:val="95"/>
          <w:position w:val="1"/>
          <w:sz w:val="70"/>
          <w:szCs w:val="70"/>
          <w:lang w:val="pt-PT"/>
        </w:rPr>
        <w:t xml:space="preserve">Piècen°4: </w:t>
      </w:r>
      <w:r w:rsidRPr="007F3162">
        <w:rPr>
          <w:spacing w:val="38"/>
          <w:w w:val="95"/>
          <w:position w:val="1"/>
          <w:sz w:val="60"/>
          <w:szCs w:val="60"/>
          <w:lang w:val="pt-PT"/>
        </w:rPr>
        <w:t xml:space="preserve">CahierdesClauses </w:t>
      </w:r>
    </w:p>
    <w:p w:rsidR="005D1B7E" w:rsidRDefault="00CA7226" w:rsidP="00CA7226">
      <w:pPr>
        <w:widowControl w:val="0"/>
        <w:autoSpaceDE w:val="0"/>
        <w:autoSpaceDN w:val="0"/>
        <w:adjustRightInd w:val="0"/>
        <w:spacing w:line="690" w:lineRule="exact"/>
        <w:ind w:right="141"/>
        <w:jc w:val="both"/>
        <w:rPr>
          <w:spacing w:val="38"/>
          <w:w w:val="95"/>
          <w:sz w:val="60"/>
          <w:szCs w:val="60"/>
          <w:lang w:val="pt-PT"/>
        </w:rPr>
      </w:pPr>
      <w:r w:rsidRPr="007F3162">
        <w:rPr>
          <w:spacing w:val="38"/>
          <w:w w:val="95"/>
          <w:sz w:val="60"/>
          <w:szCs w:val="60"/>
          <w:lang w:val="pt-PT"/>
        </w:rPr>
        <w:t>Administratives</w:t>
      </w:r>
      <w:r w:rsidR="007F3162" w:rsidRPr="007F3162">
        <w:rPr>
          <w:spacing w:val="38"/>
          <w:w w:val="95"/>
          <w:position w:val="1"/>
          <w:sz w:val="60"/>
          <w:szCs w:val="60"/>
          <w:lang w:val="pt-PT"/>
        </w:rPr>
        <w:tab/>
      </w:r>
      <w:r w:rsidRPr="007F3162">
        <w:rPr>
          <w:spacing w:val="38"/>
          <w:w w:val="95"/>
          <w:sz w:val="60"/>
          <w:szCs w:val="60"/>
          <w:lang w:val="pt-PT"/>
        </w:rPr>
        <w:t xml:space="preserve">Particulières </w:t>
      </w:r>
    </w:p>
    <w:p w:rsidR="00CA7226" w:rsidRPr="007F3162" w:rsidRDefault="00CA7226" w:rsidP="00CA7226">
      <w:pPr>
        <w:widowControl w:val="0"/>
        <w:autoSpaceDE w:val="0"/>
        <w:autoSpaceDN w:val="0"/>
        <w:adjustRightInd w:val="0"/>
        <w:spacing w:line="690" w:lineRule="exact"/>
        <w:ind w:right="141"/>
        <w:jc w:val="both"/>
        <w:rPr>
          <w:spacing w:val="38"/>
          <w:w w:val="95"/>
          <w:sz w:val="60"/>
          <w:szCs w:val="60"/>
        </w:rPr>
      </w:pPr>
      <w:r w:rsidRPr="007F3162">
        <w:rPr>
          <w:spacing w:val="38"/>
          <w:w w:val="95"/>
          <w:sz w:val="60"/>
          <w:szCs w:val="60"/>
        </w:rPr>
        <w:t>(CCAP)</w:t>
      </w:r>
      <w:r w:rsidR="007F3162" w:rsidRPr="007F3162">
        <w:rPr>
          <w:spacing w:val="38"/>
          <w:w w:val="95"/>
          <w:position w:val="1"/>
          <w:sz w:val="60"/>
          <w:szCs w:val="60"/>
          <w:lang w:val="pt-PT"/>
        </w:rPr>
        <w:tab/>
      </w:r>
    </w:p>
    <w:p w:rsidR="007F3162" w:rsidRPr="00F7776B" w:rsidRDefault="007F3162" w:rsidP="007F3162">
      <w:pPr>
        <w:widowControl w:val="0"/>
        <w:autoSpaceDE w:val="0"/>
        <w:autoSpaceDN w:val="0"/>
        <w:adjustRightInd w:val="0"/>
        <w:spacing w:line="690" w:lineRule="exact"/>
        <w:ind w:right="141"/>
        <w:rPr>
          <w:spacing w:val="38"/>
          <w:sz w:val="60"/>
          <w:szCs w:val="60"/>
          <w:lang w:val="pt-PT"/>
        </w:rPr>
      </w:pPr>
    </w:p>
    <w:p w:rsidR="007F3162" w:rsidRPr="007F3162" w:rsidRDefault="007F3162" w:rsidP="007F3162">
      <w:pPr>
        <w:widowControl w:val="0"/>
        <w:autoSpaceDE w:val="0"/>
        <w:autoSpaceDN w:val="0"/>
        <w:adjustRightInd w:val="0"/>
        <w:spacing w:line="330" w:lineRule="exact"/>
        <w:ind w:left="167" w:right="-273"/>
        <w:jc w:val="center"/>
        <w:rPr>
          <w:spacing w:val="38"/>
          <w:w w:val="95"/>
          <w:sz w:val="60"/>
          <w:szCs w:val="60"/>
        </w:rPr>
      </w:pPr>
    </w:p>
    <w:p w:rsidR="007F3162" w:rsidRPr="007F3162" w:rsidRDefault="007F3162" w:rsidP="007F3162">
      <w:pPr>
        <w:ind w:right="-851"/>
        <w:rPr>
          <w:spacing w:val="38"/>
          <w:w w:val="95"/>
          <w:sz w:val="60"/>
          <w:szCs w:val="60"/>
        </w:rPr>
      </w:pPr>
    </w:p>
    <w:p w:rsidR="007F3162" w:rsidRPr="007F3162" w:rsidRDefault="007F3162" w:rsidP="007F3162">
      <w:pPr>
        <w:ind w:right="-851"/>
        <w:rPr>
          <w:spacing w:val="38"/>
          <w:w w:val="95"/>
          <w:sz w:val="60"/>
          <w:szCs w:val="60"/>
        </w:rPr>
      </w:pPr>
    </w:p>
    <w:p w:rsidR="007F3162" w:rsidRPr="007F3162" w:rsidRDefault="007F3162" w:rsidP="007F3162">
      <w:pPr>
        <w:ind w:right="-851"/>
        <w:rPr>
          <w:spacing w:val="38"/>
          <w:w w:val="95"/>
          <w:sz w:val="60"/>
          <w:szCs w:val="60"/>
        </w:rPr>
      </w:pPr>
    </w:p>
    <w:p w:rsidR="007F3162" w:rsidRPr="007F3162" w:rsidRDefault="007F3162" w:rsidP="007F3162">
      <w:pPr>
        <w:ind w:right="-851"/>
        <w:rPr>
          <w:spacing w:val="38"/>
          <w:w w:val="95"/>
          <w:sz w:val="60"/>
          <w:szCs w:val="60"/>
        </w:rPr>
      </w:pPr>
    </w:p>
    <w:p w:rsidR="007F3162" w:rsidRDefault="007F3162" w:rsidP="007F3162">
      <w:pPr>
        <w:ind w:right="-851"/>
        <w:rPr>
          <w:spacing w:val="38"/>
          <w:w w:val="95"/>
          <w:sz w:val="60"/>
          <w:szCs w:val="60"/>
        </w:rPr>
      </w:pPr>
    </w:p>
    <w:p w:rsidR="00F517CC" w:rsidRPr="007F3162" w:rsidRDefault="00F517CC" w:rsidP="007F3162">
      <w:pPr>
        <w:ind w:right="-851"/>
        <w:rPr>
          <w:spacing w:val="38"/>
          <w:w w:val="95"/>
          <w:sz w:val="60"/>
          <w:szCs w:val="60"/>
        </w:rPr>
      </w:pPr>
    </w:p>
    <w:p w:rsidR="00350604" w:rsidRDefault="00350604" w:rsidP="007F3162">
      <w:pPr>
        <w:ind w:right="-851"/>
        <w:rPr>
          <w:spacing w:val="38"/>
          <w:w w:val="95"/>
          <w:sz w:val="60"/>
          <w:szCs w:val="60"/>
        </w:rPr>
      </w:pPr>
    </w:p>
    <w:p w:rsidR="008C17DD" w:rsidRDefault="008C17DD" w:rsidP="007F3162">
      <w:pPr>
        <w:ind w:right="-851"/>
        <w:rPr>
          <w:spacing w:val="38"/>
          <w:w w:val="95"/>
          <w:sz w:val="60"/>
          <w:szCs w:val="60"/>
        </w:rPr>
      </w:pPr>
    </w:p>
    <w:p w:rsidR="007F3162" w:rsidRPr="00F23B25" w:rsidRDefault="007F3162" w:rsidP="007F3162">
      <w:pPr>
        <w:ind w:right="-851"/>
        <w:rPr>
          <w:b/>
          <w:bCs/>
          <w:sz w:val="22"/>
          <w:szCs w:val="22"/>
          <w:u w:val="single"/>
        </w:rPr>
      </w:pPr>
      <w:r w:rsidRPr="00F23B25">
        <w:rPr>
          <w:i/>
          <w:iCs/>
          <w:sz w:val="22"/>
          <w:szCs w:val="22"/>
          <w:u w:val="single"/>
        </w:rPr>
        <w:lastRenderedPageBreak/>
        <w:t>SOMMAIRE</w:t>
      </w:r>
    </w:p>
    <w:p w:rsidR="007F3162" w:rsidRPr="00F23B25" w:rsidRDefault="007F3162" w:rsidP="007F3162">
      <w:pPr>
        <w:ind w:right="-851" w:hanging="567"/>
        <w:rPr>
          <w:b/>
          <w:bCs/>
          <w:i/>
          <w:iCs/>
          <w:sz w:val="22"/>
          <w:szCs w:val="22"/>
        </w:rPr>
      </w:pPr>
    </w:p>
    <w:p w:rsidR="007F3162" w:rsidRPr="00F23B25" w:rsidRDefault="007F3162" w:rsidP="007F3162">
      <w:pPr>
        <w:ind w:right="-851" w:hanging="567"/>
        <w:rPr>
          <w:b/>
          <w:bCs/>
          <w:i/>
          <w:iCs/>
          <w:sz w:val="22"/>
          <w:szCs w:val="22"/>
        </w:rPr>
      </w:pPr>
      <w:r w:rsidRPr="00F23B25">
        <w:rPr>
          <w:b/>
          <w:bCs/>
          <w:i/>
          <w:iCs/>
          <w:sz w:val="22"/>
          <w:szCs w:val="22"/>
        </w:rPr>
        <w:t xml:space="preserve">CHAPITRE I : </w:t>
      </w:r>
      <w:r w:rsidR="008C17DD">
        <w:rPr>
          <w:b/>
          <w:bCs/>
          <w:i/>
          <w:iCs/>
          <w:sz w:val="22"/>
          <w:szCs w:val="22"/>
        </w:rPr>
        <w:t>DISPOSITIONS GENERALES</w:t>
      </w:r>
      <w:r w:rsidRPr="00F23B25">
        <w:rPr>
          <w:b/>
          <w:bCs/>
          <w:i/>
          <w:iCs/>
          <w:sz w:val="22"/>
          <w:szCs w:val="22"/>
        </w:rPr>
        <w:t xml:space="preserve"> </w:t>
      </w:r>
    </w:p>
    <w:p w:rsidR="007F3162" w:rsidRPr="00F23B25" w:rsidRDefault="007F3162" w:rsidP="007F3162">
      <w:pPr>
        <w:ind w:right="-851" w:hanging="567"/>
        <w:rPr>
          <w:bCs/>
          <w:i/>
          <w:iCs/>
          <w:sz w:val="22"/>
          <w:szCs w:val="22"/>
        </w:rPr>
      </w:pPr>
      <w:r w:rsidRPr="00F23B25">
        <w:rPr>
          <w:bCs/>
          <w:i/>
          <w:iCs/>
          <w:sz w:val="22"/>
          <w:szCs w:val="22"/>
        </w:rPr>
        <w:t>ARTICLE 1 : OBJET DE LA LETTRE COMMANDE.</w:t>
      </w:r>
    </w:p>
    <w:p w:rsidR="007F3162" w:rsidRPr="00F23B25" w:rsidRDefault="007F3162" w:rsidP="007F3162">
      <w:pPr>
        <w:ind w:right="-851" w:hanging="567"/>
        <w:rPr>
          <w:bCs/>
          <w:i/>
          <w:iCs/>
          <w:sz w:val="22"/>
          <w:szCs w:val="22"/>
        </w:rPr>
      </w:pPr>
      <w:r w:rsidRPr="00F23B25">
        <w:rPr>
          <w:bCs/>
          <w:i/>
          <w:iCs/>
          <w:sz w:val="22"/>
          <w:szCs w:val="22"/>
        </w:rPr>
        <w:t>ARTICLE 2 : PROCEDURE DE PASSATION DE LA LETTRE COMMANDE.</w:t>
      </w:r>
    </w:p>
    <w:p w:rsidR="007F3162" w:rsidRPr="00F23B25" w:rsidRDefault="007F3162" w:rsidP="007F3162">
      <w:pPr>
        <w:ind w:right="-851" w:hanging="567"/>
        <w:rPr>
          <w:bCs/>
          <w:i/>
          <w:iCs/>
          <w:sz w:val="22"/>
          <w:szCs w:val="22"/>
        </w:rPr>
      </w:pPr>
      <w:r w:rsidRPr="00F23B25">
        <w:rPr>
          <w:bCs/>
          <w:i/>
          <w:iCs/>
          <w:sz w:val="22"/>
          <w:szCs w:val="22"/>
        </w:rPr>
        <w:t xml:space="preserve">ARTICLE 3 : DEFINITIONS ET ATTRIBUTIONS </w:t>
      </w:r>
    </w:p>
    <w:p w:rsidR="007F3162" w:rsidRPr="00F23B25" w:rsidRDefault="007F3162" w:rsidP="007F3162">
      <w:pPr>
        <w:ind w:right="-851" w:hanging="567"/>
        <w:rPr>
          <w:bCs/>
          <w:i/>
          <w:iCs/>
          <w:sz w:val="22"/>
          <w:szCs w:val="22"/>
        </w:rPr>
      </w:pPr>
      <w:r w:rsidRPr="00F23B25">
        <w:rPr>
          <w:bCs/>
          <w:i/>
          <w:iCs/>
          <w:sz w:val="22"/>
          <w:szCs w:val="22"/>
        </w:rPr>
        <w:t>ARTICLE 4 : LANGUE, LOI ET REGLEMENT</w:t>
      </w:r>
      <w:r w:rsidR="00770734">
        <w:rPr>
          <w:bCs/>
          <w:i/>
          <w:iCs/>
          <w:sz w:val="22"/>
          <w:szCs w:val="22"/>
        </w:rPr>
        <w:t xml:space="preserve"> </w:t>
      </w:r>
      <w:r w:rsidRPr="00F23B25">
        <w:rPr>
          <w:bCs/>
          <w:i/>
          <w:iCs/>
          <w:sz w:val="22"/>
          <w:szCs w:val="22"/>
        </w:rPr>
        <w:t>APPLICABLES.</w:t>
      </w:r>
    </w:p>
    <w:p w:rsidR="007F3162" w:rsidRPr="00F23B25" w:rsidRDefault="007F3162" w:rsidP="007F3162">
      <w:pPr>
        <w:ind w:right="-851" w:hanging="567"/>
        <w:rPr>
          <w:bCs/>
          <w:i/>
          <w:iCs/>
          <w:sz w:val="22"/>
          <w:szCs w:val="22"/>
        </w:rPr>
      </w:pPr>
      <w:r w:rsidRPr="00F23B25">
        <w:rPr>
          <w:bCs/>
          <w:i/>
          <w:iCs/>
          <w:sz w:val="22"/>
          <w:szCs w:val="22"/>
        </w:rPr>
        <w:t>ARTICLE 5 : PIECES CONSTITUTIVES DE LA LETTRE COMMANDE.</w:t>
      </w:r>
    </w:p>
    <w:p w:rsidR="007F3162" w:rsidRPr="00F23B25" w:rsidRDefault="007F3162" w:rsidP="007F3162">
      <w:pPr>
        <w:ind w:right="-851" w:hanging="567"/>
        <w:rPr>
          <w:bCs/>
          <w:i/>
          <w:iCs/>
          <w:sz w:val="22"/>
          <w:szCs w:val="22"/>
        </w:rPr>
      </w:pPr>
      <w:r w:rsidRPr="00F23B25">
        <w:rPr>
          <w:bCs/>
          <w:i/>
          <w:iCs/>
          <w:sz w:val="22"/>
          <w:szCs w:val="22"/>
        </w:rPr>
        <w:t>ARTICLE 6 : TEXTES GENERAUX APPLICABLES.</w:t>
      </w:r>
    </w:p>
    <w:p w:rsidR="007F3162" w:rsidRPr="00F23B25" w:rsidRDefault="007F3162" w:rsidP="007F3162">
      <w:pPr>
        <w:ind w:right="-851" w:hanging="567"/>
        <w:rPr>
          <w:bCs/>
          <w:i/>
          <w:iCs/>
          <w:sz w:val="22"/>
          <w:szCs w:val="22"/>
        </w:rPr>
      </w:pPr>
      <w:r w:rsidRPr="00F23B25">
        <w:rPr>
          <w:bCs/>
          <w:i/>
          <w:iCs/>
          <w:sz w:val="22"/>
          <w:szCs w:val="22"/>
        </w:rPr>
        <w:t xml:space="preserve">ARTICLE 7 : COMMUNICATION </w:t>
      </w:r>
    </w:p>
    <w:p w:rsidR="007F3162" w:rsidRPr="00F23B25" w:rsidRDefault="007F3162" w:rsidP="007F3162">
      <w:pPr>
        <w:ind w:right="-851" w:hanging="567"/>
        <w:rPr>
          <w:bCs/>
          <w:i/>
          <w:iCs/>
          <w:sz w:val="22"/>
          <w:szCs w:val="22"/>
        </w:rPr>
      </w:pPr>
      <w:r w:rsidRPr="00F23B25">
        <w:rPr>
          <w:bCs/>
          <w:i/>
          <w:iCs/>
          <w:sz w:val="22"/>
          <w:szCs w:val="22"/>
        </w:rPr>
        <w:t xml:space="preserve">ARTICLE 8 : ORDRES DE SERVICE </w:t>
      </w:r>
    </w:p>
    <w:p w:rsidR="007F3162" w:rsidRPr="00F23B25" w:rsidRDefault="007F3162" w:rsidP="007F3162">
      <w:pPr>
        <w:ind w:right="-851" w:hanging="567"/>
        <w:rPr>
          <w:bCs/>
          <w:i/>
          <w:iCs/>
          <w:sz w:val="22"/>
          <w:szCs w:val="22"/>
        </w:rPr>
      </w:pPr>
      <w:r w:rsidRPr="00F23B25">
        <w:rPr>
          <w:bCs/>
          <w:i/>
          <w:iCs/>
          <w:sz w:val="22"/>
          <w:szCs w:val="22"/>
        </w:rPr>
        <w:t xml:space="preserve">ARTICLE 9 : MARCHES A TRANCHES CONDITIONNELLES </w:t>
      </w:r>
    </w:p>
    <w:p w:rsidR="007F3162" w:rsidRPr="00F23B25" w:rsidRDefault="007F3162" w:rsidP="007F3162">
      <w:pPr>
        <w:ind w:right="-851" w:hanging="567"/>
        <w:rPr>
          <w:bCs/>
          <w:i/>
          <w:iCs/>
          <w:sz w:val="22"/>
          <w:szCs w:val="22"/>
        </w:rPr>
      </w:pPr>
      <w:r w:rsidRPr="00F23B25">
        <w:rPr>
          <w:bCs/>
          <w:i/>
          <w:iCs/>
          <w:sz w:val="22"/>
          <w:szCs w:val="22"/>
        </w:rPr>
        <w:t xml:space="preserve">ARTICLE 10 : </w:t>
      </w:r>
      <w:r w:rsidR="008D3889">
        <w:rPr>
          <w:bCs/>
          <w:i/>
          <w:iCs/>
          <w:sz w:val="22"/>
          <w:szCs w:val="22"/>
        </w:rPr>
        <w:t>MATERIEL-</w:t>
      </w:r>
      <w:r w:rsidRPr="00F23B25">
        <w:rPr>
          <w:bCs/>
          <w:i/>
          <w:iCs/>
          <w:sz w:val="22"/>
          <w:szCs w:val="22"/>
        </w:rPr>
        <w:t>PERSONNEL DE L’ENTREPR</w:t>
      </w:r>
      <w:r w:rsidR="00793CF2">
        <w:rPr>
          <w:bCs/>
          <w:i/>
          <w:iCs/>
          <w:sz w:val="22"/>
          <w:szCs w:val="22"/>
        </w:rPr>
        <w:t>ISE</w:t>
      </w:r>
    </w:p>
    <w:p w:rsidR="007F3162" w:rsidRPr="00F23B25" w:rsidRDefault="007F3162" w:rsidP="007F3162">
      <w:pPr>
        <w:ind w:right="-851" w:hanging="567"/>
        <w:rPr>
          <w:b/>
          <w:bCs/>
          <w:i/>
          <w:iCs/>
          <w:sz w:val="22"/>
          <w:szCs w:val="22"/>
        </w:rPr>
      </w:pPr>
      <w:r w:rsidRPr="00F23B25">
        <w:rPr>
          <w:b/>
          <w:bCs/>
          <w:i/>
          <w:iCs/>
          <w:sz w:val="22"/>
          <w:szCs w:val="22"/>
        </w:rPr>
        <w:t>CHAPITRE II : CLAUSES FINANCIERES.</w:t>
      </w:r>
    </w:p>
    <w:p w:rsidR="007F3162" w:rsidRPr="00F23B25" w:rsidRDefault="007F3162" w:rsidP="007F3162">
      <w:pPr>
        <w:ind w:right="-851" w:hanging="567"/>
        <w:rPr>
          <w:bCs/>
          <w:i/>
          <w:iCs/>
          <w:sz w:val="22"/>
          <w:szCs w:val="22"/>
        </w:rPr>
      </w:pPr>
      <w:r w:rsidRPr="00F23B25">
        <w:rPr>
          <w:bCs/>
          <w:i/>
          <w:iCs/>
          <w:sz w:val="22"/>
          <w:szCs w:val="22"/>
        </w:rPr>
        <w:t xml:space="preserve">ARTICLE 11 : GARANTIES ET CAUTIONS </w:t>
      </w:r>
    </w:p>
    <w:p w:rsidR="007F3162" w:rsidRPr="00F23B25" w:rsidRDefault="007F3162" w:rsidP="007F3162">
      <w:pPr>
        <w:ind w:right="-851" w:hanging="567"/>
        <w:rPr>
          <w:bCs/>
          <w:i/>
          <w:iCs/>
          <w:sz w:val="22"/>
          <w:szCs w:val="22"/>
        </w:rPr>
      </w:pPr>
      <w:r w:rsidRPr="00F23B25">
        <w:rPr>
          <w:bCs/>
          <w:i/>
          <w:iCs/>
          <w:sz w:val="22"/>
          <w:szCs w:val="22"/>
        </w:rPr>
        <w:t>ARTICLE 12 : MONTANT DE LA LETTRE COMMANDE.</w:t>
      </w:r>
    </w:p>
    <w:p w:rsidR="007F3162" w:rsidRPr="00F23B25" w:rsidRDefault="007F3162" w:rsidP="007F3162">
      <w:pPr>
        <w:ind w:right="-851" w:hanging="567"/>
        <w:rPr>
          <w:bCs/>
          <w:i/>
          <w:iCs/>
          <w:sz w:val="22"/>
          <w:szCs w:val="22"/>
        </w:rPr>
      </w:pPr>
      <w:r w:rsidRPr="00F23B25">
        <w:rPr>
          <w:bCs/>
          <w:i/>
          <w:iCs/>
          <w:sz w:val="22"/>
          <w:szCs w:val="22"/>
        </w:rPr>
        <w:t xml:space="preserve">ARTICLE 13 : LIEU ET MODE DE PAIEMENT. </w:t>
      </w:r>
    </w:p>
    <w:p w:rsidR="007F3162" w:rsidRPr="00F23B25" w:rsidRDefault="007F3162" w:rsidP="007F3162">
      <w:pPr>
        <w:ind w:right="-851" w:hanging="567"/>
        <w:rPr>
          <w:bCs/>
          <w:i/>
          <w:iCs/>
          <w:sz w:val="22"/>
          <w:szCs w:val="22"/>
        </w:rPr>
      </w:pPr>
      <w:r w:rsidRPr="00F23B25">
        <w:rPr>
          <w:bCs/>
          <w:i/>
          <w:iCs/>
          <w:sz w:val="22"/>
          <w:szCs w:val="22"/>
        </w:rPr>
        <w:t xml:space="preserve">ARTICLE 14 : VARIATION DES PRIX </w:t>
      </w:r>
    </w:p>
    <w:p w:rsidR="007F3162" w:rsidRPr="00F23B25" w:rsidRDefault="007F3162" w:rsidP="007F3162">
      <w:pPr>
        <w:ind w:right="-851" w:hanging="567"/>
        <w:rPr>
          <w:bCs/>
          <w:i/>
          <w:iCs/>
          <w:sz w:val="22"/>
          <w:szCs w:val="22"/>
        </w:rPr>
      </w:pPr>
      <w:r w:rsidRPr="00F23B25">
        <w:rPr>
          <w:bCs/>
          <w:i/>
          <w:iCs/>
          <w:sz w:val="22"/>
          <w:szCs w:val="22"/>
        </w:rPr>
        <w:t xml:space="preserve">ARTICLE 15 : FORMULES DE REVISION DES PRIX </w:t>
      </w:r>
    </w:p>
    <w:p w:rsidR="007F3162" w:rsidRPr="00F23B25" w:rsidRDefault="007F3162" w:rsidP="007F3162">
      <w:pPr>
        <w:ind w:right="-851" w:hanging="567"/>
        <w:rPr>
          <w:bCs/>
          <w:i/>
          <w:iCs/>
          <w:sz w:val="22"/>
          <w:szCs w:val="22"/>
        </w:rPr>
      </w:pPr>
      <w:r w:rsidRPr="00F23B25">
        <w:rPr>
          <w:bCs/>
          <w:i/>
          <w:iCs/>
          <w:sz w:val="22"/>
          <w:szCs w:val="22"/>
        </w:rPr>
        <w:t xml:space="preserve">ARTICLE 16 : FORMULES D’ACTUALISATION DES PRIX </w:t>
      </w:r>
    </w:p>
    <w:p w:rsidR="007F3162" w:rsidRPr="00F23B25" w:rsidRDefault="007F3162" w:rsidP="007F3162">
      <w:pPr>
        <w:ind w:right="-851" w:hanging="567"/>
        <w:rPr>
          <w:bCs/>
          <w:i/>
          <w:iCs/>
          <w:sz w:val="22"/>
          <w:szCs w:val="22"/>
        </w:rPr>
      </w:pPr>
      <w:r w:rsidRPr="00F23B25">
        <w:rPr>
          <w:bCs/>
          <w:i/>
          <w:iCs/>
          <w:sz w:val="22"/>
          <w:szCs w:val="22"/>
        </w:rPr>
        <w:t xml:space="preserve">ARTICLE 17 : TRAVAUX EN REGIE </w:t>
      </w:r>
    </w:p>
    <w:p w:rsidR="007F3162" w:rsidRPr="00F23B25" w:rsidRDefault="007F3162" w:rsidP="007F3162">
      <w:pPr>
        <w:ind w:right="-851" w:hanging="567"/>
        <w:rPr>
          <w:bCs/>
          <w:i/>
          <w:iCs/>
          <w:sz w:val="22"/>
          <w:szCs w:val="22"/>
        </w:rPr>
      </w:pPr>
      <w:r w:rsidRPr="00F23B25">
        <w:rPr>
          <w:bCs/>
          <w:i/>
          <w:iCs/>
          <w:sz w:val="22"/>
          <w:szCs w:val="22"/>
        </w:rPr>
        <w:t xml:space="preserve">ARTICLE 18 : VALORISATION DES TRAVAUX </w:t>
      </w:r>
    </w:p>
    <w:p w:rsidR="007F3162" w:rsidRPr="00F23B25" w:rsidRDefault="007F3162" w:rsidP="007F3162">
      <w:pPr>
        <w:ind w:right="-851" w:hanging="567"/>
        <w:rPr>
          <w:bCs/>
          <w:i/>
          <w:iCs/>
          <w:sz w:val="22"/>
          <w:szCs w:val="22"/>
        </w:rPr>
      </w:pPr>
      <w:r w:rsidRPr="00F23B25">
        <w:rPr>
          <w:bCs/>
          <w:i/>
          <w:iCs/>
          <w:sz w:val="22"/>
          <w:szCs w:val="22"/>
        </w:rPr>
        <w:t xml:space="preserve">ARTICLE 19 : VALORISATION DES APPROVISIONNEMENTS </w:t>
      </w:r>
    </w:p>
    <w:p w:rsidR="007F3162" w:rsidRPr="00F23B25" w:rsidRDefault="007F3162" w:rsidP="007F3162">
      <w:pPr>
        <w:ind w:right="-851" w:hanging="567"/>
        <w:rPr>
          <w:bCs/>
          <w:i/>
          <w:iCs/>
          <w:sz w:val="22"/>
          <w:szCs w:val="22"/>
        </w:rPr>
      </w:pPr>
      <w:r w:rsidRPr="00F23B25">
        <w:rPr>
          <w:bCs/>
          <w:i/>
          <w:iCs/>
          <w:sz w:val="22"/>
          <w:szCs w:val="22"/>
        </w:rPr>
        <w:t xml:space="preserve">ARTICLE 20 : AVANCES </w:t>
      </w:r>
    </w:p>
    <w:p w:rsidR="007F3162" w:rsidRPr="00F23B25" w:rsidRDefault="007F3162" w:rsidP="007F3162">
      <w:pPr>
        <w:ind w:right="-851" w:hanging="567"/>
        <w:rPr>
          <w:bCs/>
          <w:i/>
          <w:iCs/>
          <w:sz w:val="22"/>
          <w:szCs w:val="22"/>
        </w:rPr>
      </w:pPr>
      <w:r w:rsidRPr="00F23B25">
        <w:rPr>
          <w:bCs/>
          <w:i/>
          <w:iCs/>
          <w:sz w:val="22"/>
          <w:szCs w:val="22"/>
        </w:rPr>
        <w:t xml:space="preserve">ARTICLE 21 : REGLEMENT DES TRAVAUX </w:t>
      </w:r>
    </w:p>
    <w:p w:rsidR="007F3162" w:rsidRPr="00F23B25" w:rsidRDefault="007F3162" w:rsidP="007F3162">
      <w:pPr>
        <w:ind w:right="-851" w:hanging="567"/>
        <w:rPr>
          <w:bCs/>
          <w:i/>
          <w:iCs/>
          <w:sz w:val="22"/>
          <w:szCs w:val="22"/>
        </w:rPr>
      </w:pPr>
      <w:r w:rsidRPr="00F23B25">
        <w:rPr>
          <w:bCs/>
          <w:i/>
          <w:iCs/>
          <w:sz w:val="22"/>
          <w:szCs w:val="22"/>
        </w:rPr>
        <w:t xml:space="preserve">ARTICLE 22 : INTERETS MORATOIRES </w:t>
      </w:r>
    </w:p>
    <w:p w:rsidR="007F3162" w:rsidRPr="00F23B25" w:rsidRDefault="007F3162" w:rsidP="007F3162">
      <w:pPr>
        <w:ind w:right="-851" w:hanging="567"/>
        <w:rPr>
          <w:bCs/>
          <w:i/>
          <w:iCs/>
          <w:sz w:val="22"/>
          <w:szCs w:val="22"/>
        </w:rPr>
      </w:pPr>
      <w:r w:rsidRPr="00F23B25">
        <w:rPr>
          <w:bCs/>
          <w:i/>
          <w:iCs/>
          <w:sz w:val="22"/>
          <w:szCs w:val="22"/>
        </w:rPr>
        <w:t xml:space="preserve">ARTICLE 23 : PENALITES DE RETARD </w:t>
      </w:r>
    </w:p>
    <w:p w:rsidR="007F3162" w:rsidRPr="00F23B25" w:rsidRDefault="007F3162" w:rsidP="007F3162">
      <w:pPr>
        <w:ind w:right="-851" w:hanging="567"/>
        <w:rPr>
          <w:bCs/>
          <w:i/>
          <w:iCs/>
          <w:sz w:val="22"/>
          <w:szCs w:val="22"/>
        </w:rPr>
      </w:pPr>
      <w:r w:rsidRPr="00F23B25">
        <w:rPr>
          <w:bCs/>
          <w:i/>
          <w:iCs/>
          <w:sz w:val="22"/>
          <w:szCs w:val="22"/>
        </w:rPr>
        <w:t xml:space="preserve">ARTICLE 24 : REGLEMENT EN CAS DE GROUPEMENT D’ENTREPRISES </w:t>
      </w:r>
    </w:p>
    <w:p w:rsidR="007F3162" w:rsidRPr="00F23B25" w:rsidRDefault="007F3162" w:rsidP="007F3162">
      <w:pPr>
        <w:ind w:right="-851" w:hanging="567"/>
        <w:rPr>
          <w:bCs/>
          <w:i/>
          <w:iCs/>
          <w:sz w:val="22"/>
          <w:szCs w:val="22"/>
        </w:rPr>
      </w:pPr>
      <w:r w:rsidRPr="00F23B25">
        <w:rPr>
          <w:bCs/>
          <w:i/>
          <w:iCs/>
          <w:sz w:val="22"/>
          <w:szCs w:val="22"/>
        </w:rPr>
        <w:t xml:space="preserve">ARTICLE 25 : DECOMPTE FINAL </w:t>
      </w:r>
    </w:p>
    <w:p w:rsidR="007F3162" w:rsidRPr="00F23B25" w:rsidRDefault="007F3162" w:rsidP="007F3162">
      <w:pPr>
        <w:ind w:right="-851" w:hanging="567"/>
        <w:rPr>
          <w:bCs/>
          <w:i/>
          <w:iCs/>
          <w:sz w:val="22"/>
          <w:szCs w:val="22"/>
        </w:rPr>
      </w:pPr>
      <w:r w:rsidRPr="00F23B25">
        <w:rPr>
          <w:bCs/>
          <w:i/>
          <w:iCs/>
          <w:sz w:val="22"/>
          <w:szCs w:val="22"/>
        </w:rPr>
        <w:t xml:space="preserve">ARTICLE 26 : DECOMPTE GENERAL ET DEFINITIF </w:t>
      </w:r>
    </w:p>
    <w:p w:rsidR="007F3162" w:rsidRPr="00F23B25" w:rsidRDefault="007F3162" w:rsidP="007F3162">
      <w:pPr>
        <w:ind w:right="-851" w:hanging="567"/>
        <w:rPr>
          <w:bCs/>
          <w:i/>
          <w:iCs/>
          <w:sz w:val="22"/>
          <w:szCs w:val="22"/>
        </w:rPr>
      </w:pPr>
      <w:r w:rsidRPr="00F23B25">
        <w:rPr>
          <w:bCs/>
          <w:i/>
          <w:iCs/>
          <w:sz w:val="22"/>
          <w:szCs w:val="22"/>
        </w:rPr>
        <w:t xml:space="preserve">ARTICLE 27 : REGIME FISCAL ET DOUANIER </w:t>
      </w:r>
    </w:p>
    <w:p w:rsidR="007F3162" w:rsidRPr="00F23B25" w:rsidRDefault="007F3162" w:rsidP="007F3162">
      <w:pPr>
        <w:ind w:right="-851" w:hanging="567"/>
        <w:rPr>
          <w:bCs/>
          <w:i/>
          <w:iCs/>
          <w:sz w:val="22"/>
          <w:szCs w:val="22"/>
        </w:rPr>
      </w:pPr>
      <w:r w:rsidRPr="00F23B25">
        <w:rPr>
          <w:bCs/>
          <w:i/>
          <w:iCs/>
          <w:sz w:val="22"/>
          <w:szCs w:val="22"/>
        </w:rPr>
        <w:t>ARTICLE 28 : TIMBRES ET ENREGISTREMENT D</w:t>
      </w:r>
      <w:r w:rsidR="008D3889">
        <w:rPr>
          <w:bCs/>
          <w:i/>
          <w:iCs/>
          <w:sz w:val="22"/>
          <w:szCs w:val="22"/>
        </w:rPr>
        <w:t>U MARCHE</w:t>
      </w:r>
    </w:p>
    <w:p w:rsidR="007F3162" w:rsidRPr="00F23B25" w:rsidRDefault="007F3162" w:rsidP="007F3162">
      <w:pPr>
        <w:ind w:right="-851" w:hanging="567"/>
        <w:rPr>
          <w:b/>
          <w:bCs/>
          <w:i/>
          <w:iCs/>
          <w:sz w:val="22"/>
          <w:szCs w:val="22"/>
        </w:rPr>
      </w:pPr>
      <w:r w:rsidRPr="00F23B25">
        <w:rPr>
          <w:b/>
          <w:bCs/>
          <w:i/>
          <w:iCs/>
          <w:sz w:val="22"/>
          <w:szCs w:val="22"/>
        </w:rPr>
        <w:t xml:space="preserve">CHAPITRE III : EXECUTION DES TRAVAUX. </w:t>
      </w:r>
    </w:p>
    <w:p w:rsidR="007F3162" w:rsidRPr="00F23B25" w:rsidRDefault="007F3162" w:rsidP="007F3162">
      <w:pPr>
        <w:ind w:right="-851" w:hanging="567"/>
        <w:rPr>
          <w:bCs/>
          <w:i/>
          <w:iCs/>
          <w:sz w:val="22"/>
          <w:szCs w:val="22"/>
        </w:rPr>
      </w:pPr>
      <w:r w:rsidRPr="00F23B25">
        <w:rPr>
          <w:bCs/>
          <w:i/>
          <w:iCs/>
          <w:sz w:val="22"/>
          <w:szCs w:val="22"/>
        </w:rPr>
        <w:t xml:space="preserve">ARTICLE 29 : CONSISTANCE DES </w:t>
      </w:r>
      <w:r w:rsidR="008D3889">
        <w:rPr>
          <w:bCs/>
          <w:i/>
          <w:iCs/>
          <w:sz w:val="22"/>
          <w:szCs w:val="22"/>
        </w:rPr>
        <w:t>TRAVAUX</w:t>
      </w:r>
      <w:r w:rsidRPr="00F23B25">
        <w:rPr>
          <w:bCs/>
          <w:i/>
          <w:iCs/>
          <w:sz w:val="22"/>
          <w:szCs w:val="22"/>
        </w:rPr>
        <w:t xml:space="preserve">. </w:t>
      </w:r>
    </w:p>
    <w:p w:rsidR="007F3162" w:rsidRPr="00F23B25" w:rsidRDefault="007F3162" w:rsidP="007F3162">
      <w:pPr>
        <w:ind w:right="-851" w:hanging="567"/>
        <w:rPr>
          <w:bCs/>
          <w:i/>
          <w:iCs/>
          <w:sz w:val="22"/>
          <w:szCs w:val="22"/>
        </w:rPr>
      </w:pPr>
      <w:r w:rsidRPr="00F23B25">
        <w:rPr>
          <w:bCs/>
          <w:i/>
          <w:iCs/>
          <w:sz w:val="22"/>
          <w:szCs w:val="22"/>
        </w:rPr>
        <w:t xml:space="preserve">ARTICLE 30 : OBLIGATIONS DU MAITRE D’OUVRAGE </w:t>
      </w:r>
    </w:p>
    <w:p w:rsidR="007F3162" w:rsidRPr="00F23B25" w:rsidRDefault="007F3162" w:rsidP="007F3162">
      <w:pPr>
        <w:ind w:right="-851" w:hanging="567"/>
        <w:rPr>
          <w:bCs/>
          <w:i/>
          <w:iCs/>
          <w:sz w:val="22"/>
          <w:szCs w:val="22"/>
        </w:rPr>
      </w:pPr>
      <w:r w:rsidRPr="00F23B25">
        <w:rPr>
          <w:bCs/>
          <w:i/>
          <w:iCs/>
          <w:sz w:val="22"/>
          <w:szCs w:val="22"/>
        </w:rPr>
        <w:t>ARTICLE 31 : DELAIS D’EXECUTION DE LA LETTRE COMMANDE.</w:t>
      </w:r>
    </w:p>
    <w:p w:rsidR="007F3162" w:rsidRPr="00F23B25" w:rsidRDefault="007F3162" w:rsidP="007F3162">
      <w:pPr>
        <w:ind w:right="-851" w:hanging="567"/>
        <w:rPr>
          <w:bCs/>
          <w:i/>
          <w:iCs/>
          <w:sz w:val="22"/>
          <w:szCs w:val="22"/>
        </w:rPr>
      </w:pPr>
      <w:r w:rsidRPr="00F23B25">
        <w:rPr>
          <w:bCs/>
          <w:i/>
          <w:iCs/>
          <w:sz w:val="22"/>
          <w:szCs w:val="22"/>
        </w:rPr>
        <w:t xml:space="preserve">ARTICLE 32 : ROLES ET RESPONSABILITES DE L’ENTREPRENEUR </w:t>
      </w:r>
    </w:p>
    <w:p w:rsidR="007F3162" w:rsidRPr="00F23B25" w:rsidRDefault="007F3162" w:rsidP="007F3162">
      <w:pPr>
        <w:ind w:right="-851" w:hanging="567"/>
        <w:rPr>
          <w:bCs/>
          <w:i/>
          <w:iCs/>
          <w:sz w:val="22"/>
          <w:szCs w:val="22"/>
        </w:rPr>
      </w:pPr>
      <w:r w:rsidRPr="00F23B25">
        <w:rPr>
          <w:bCs/>
          <w:i/>
          <w:iCs/>
          <w:sz w:val="22"/>
          <w:szCs w:val="22"/>
        </w:rPr>
        <w:t xml:space="preserve">ARTICLE 33 : MISE A DISPOSITION DES DOCUMENTS ET DU SITE </w:t>
      </w:r>
    </w:p>
    <w:p w:rsidR="007F3162" w:rsidRPr="00F23B25" w:rsidRDefault="007F3162" w:rsidP="007F3162">
      <w:pPr>
        <w:ind w:right="-851" w:hanging="567"/>
        <w:rPr>
          <w:bCs/>
          <w:i/>
          <w:iCs/>
          <w:sz w:val="22"/>
          <w:szCs w:val="22"/>
        </w:rPr>
      </w:pPr>
      <w:r w:rsidRPr="00F23B25">
        <w:rPr>
          <w:bCs/>
          <w:i/>
          <w:iCs/>
          <w:sz w:val="22"/>
          <w:szCs w:val="22"/>
        </w:rPr>
        <w:t xml:space="preserve">ARTICLE 34 : ASSURANCES DES OUVRAGES ET RESPONSABILITES CIVILES </w:t>
      </w:r>
    </w:p>
    <w:p w:rsidR="007F3162" w:rsidRPr="00F23B25" w:rsidRDefault="007F3162" w:rsidP="007F3162">
      <w:pPr>
        <w:ind w:right="-851" w:hanging="567"/>
        <w:rPr>
          <w:bCs/>
          <w:i/>
          <w:iCs/>
          <w:sz w:val="22"/>
          <w:szCs w:val="22"/>
        </w:rPr>
      </w:pPr>
      <w:r w:rsidRPr="00F23B25">
        <w:rPr>
          <w:bCs/>
          <w:i/>
          <w:iCs/>
          <w:sz w:val="22"/>
          <w:szCs w:val="22"/>
        </w:rPr>
        <w:t xml:space="preserve">ARTICLE 35 : PIECE A FOURNIR PAR L’ENTREPRENEUR </w:t>
      </w:r>
    </w:p>
    <w:p w:rsidR="007F3162" w:rsidRPr="00F23B25" w:rsidRDefault="007F3162" w:rsidP="007F3162">
      <w:pPr>
        <w:ind w:right="-851" w:hanging="567"/>
        <w:rPr>
          <w:bCs/>
          <w:i/>
          <w:iCs/>
          <w:sz w:val="22"/>
          <w:szCs w:val="22"/>
        </w:rPr>
      </w:pPr>
      <w:r w:rsidRPr="00F23B25">
        <w:rPr>
          <w:bCs/>
          <w:i/>
          <w:iCs/>
          <w:sz w:val="22"/>
          <w:szCs w:val="22"/>
        </w:rPr>
        <w:t>ARTICLE 36 : ORGANISATION ET SECURITE D</w:t>
      </w:r>
      <w:r w:rsidR="008D3889">
        <w:rPr>
          <w:bCs/>
          <w:i/>
          <w:iCs/>
          <w:sz w:val="22"/>
          <w:szCs w:val="22"/>
        </w:rPr>
        <w:t>U CHANTIER</w:t>
      </w:r>
    </w:p>
    <w:p w:rsidR="007F3162" w:rsidRPr="00F23B25" w:rsidRDefault="007F3162" w:rsidP="007F3162">
      <w:pPr>
        <w:ind w:right="-851" w:hanging="567"/>
        <w:rPr>
          <w:bCs/>
          <w:i/>
          <w:iCs/>
          <w:sz w:val="22"/>
          <w:szCs w:val="22"/>
        </w:rPr>
      </w:pPr>
      <w:r w:rsidRPr="00F23B25">
        <w:rPr>
          <w:bCs/>
          <w:i/>
          <w:iCs/>
          <w:sz w:val="22"/>
          <w:szCs w:val="22"/>
        </w:rPr>
        <w:t xml:space="preserve">ARTICLE 37 : IMPLANTATION DES OUVRAGES </w:t>
      </w:r>
    </w:p>
    <w:p w:rsidR="007F3162" w:rsidRPr="00F23B25" w:rsidRDefault="007F3162" w:rsidP="007F3162">
      <w:pPr>
        <w:ind w:right="-851" w:hanging="567"/>
        <w:rPr>
          <w:bCs/>
          <w:i/>
          <w:iCs/>
          <w:sz w:val="22"/>
          <w:szCs w:val="22"/>
        </w:rPr>
      </w:pPr>
      <w:r w:rsidRPr="00F23B25">
        <w:rPr>
          <w:bCs/>
          <w:i/>
          <w:iCs/>
          <w:sz w:val="22"/>
          <w:szCs w:val="22"/>
        </w:rPr>
        <w:t xml:space="preserve">ARTICLE 38 : SOUS-TRAITANCE </w:t>
      </w:r>
    </w:p>
    <w:p w:rsidR="007F3162" w:rsidRPr="00F23B25" w:rsidRDefault="007F3162" w:rsidP="007F3162">
      <w:pPr>
        <w:ind w:right="-851" w:hanging="567"/>
        <w:rPr>
          <w:bCs/>
          <w:i/>
          <w:iCs/>
          <w:sz w:val="22"/>
          <w:szCs w:val="22"/>
        </w:rPr>
      </w:pPr>
      <w:r w:rsidRPr="00F23B25">
        <w:rPr>
          <w:bCs/>
          <w:i/>
          <w:iCs/>
          <w:sz w:val="22"/>
          <w:szCs w:val="22"/>
        </w:rPr>
        <w:t xml:space="preserve">ARTICLE 39 : LABORATOIRE DE CHANTIER ET ESSAIS </w:t>
      </w:r>
    </w:p>
    <w:p w:rsidR="007F3162" w:rsidRPr="00F23B25" w:rsidRDefault="007F3162" w:rsidP="007F3162">
      <w:pPr>
        <w:ind w:right="-851" w:hanging="567"/>
        <w:rPr>
          <w:bCs/>
          <w:i/>
          <w:iCs/>
          <w:sz w:val="22"/>
          <w:szCs w:val="22"/>
        </w:rPr>
      </w:pPr>
      <w:r w:rsidRPr="00F23B25">
        <w:rPr>
          <w:bCs/>
          <w:i/>
          <w:iCs/>
          <w:sz w:val="22"/>
          <w:szCs w:val="22"/>
        </w:rPr>
        <w:t xml:space="preserve">ARTICLE 40 : JOURNAL DE CHANTIER </w:t>
      </w:r>
      <w:r w:rsidR="00185EC7">
        <w:rPr>
          <w:bCs/>
          <w:i/>
          <w:iCs/>
          <w:sz w:val="22"/>
          <w:szCs w:val="22"/>
        </w:rPr>
        <w:t>ET ACCES AU CHANTIER</w:t>
      </w:r>
    </w:p>
    <w:p w:rsidR="007F3162" w:rsidRPr="00F23B25" w:rsidRDefault="007F3162" w:rsidP="007F3162">
      <w:pPr>
        <w:ind w:right="-851" w:hanging="567"/>
        <w:rPr>
          <w:bCs/>
          <w:i/>
          <w:iCs/>
          <w:sz w:val="22"/>
          <w:szCs w:val="22"/>
        </w:rPr>
      </w:pPr>
      <w:r w:rsidRPr="00F23B25">
        <w:rPr>
          <w:bCs/>
          <w:i/>
          <w:iCs/>
          <w:sz w:val="22"/>
          <w:szCs w:val="22"/>
        </w:rPr>
        <w:t xml:space="preserve">ARTICLE 41 : UTILISATION DES EXPLOSIFS </w:t>
      </w:r>
    </w:p>
    <w:p w:rsidR="007F3162" w:rsidRPr="00F23B25" w:rsidRDefault="007F3162" w:rsidP="007F3162">
      <w:pPr>
        <w:ind w:right="-851" w:hanging="567"/>
        <w:rPr>
          <w:b/>
          <w:bCs/>
          <w:i/>
          <w:iCs/>
          <w:sz w:val="22"/>
          <w:szCs w:val="22"/>
        </w:rPr>
      </w:pPr>
      <w:r w:rsidRPr="00F23B25">
        <w:rPr>
          <w:b/>
          <w:bCs/>
          <w:i/>
          <w:iCs/>
          <w:sz w:val="22"/>
          <w:szCs w:val="22"/>
        </w:rPr>
        <w:t xml:space="preserve">CHAPITRE IV : DE LA RECEPTION </w:t>
      </w:r>
    </w:p>
    <w:p w:rsidR="007F3162" w:rsidRPr="00F23B25" w:rsidRDefault="007F3162" w:rsidP="007F3162">
      <w:pPr>
        <w:ind w:right="-851" w:hanging="567"/>
        <w:rPr>
          <w:bCs/>
          <w:i/>
          <w:iCs/>
          <w:sz w:val="22"/>
          <w:szCs w:val="22"/>
        </w:rPr>
      </w:pPr>
      <w:r w:rsidRPr="00F23B25">
        <w:rPr>
          <w:bCs/>
          <w:i/>
          <w:iCs/>
          <w:sz w:val="22"/>
          <w:szCs w:val="22"/>
        </w:rPr>
        <w:t xml:space="preserve">ARTICLE 42 : RECEPTION PROVISOIRE </w:t>
      </w:r>
    </w:p>
    <w:p w:rsidR="007F3162" w:rsidRPr="00F23B25" w:rsidRDefault="007F3162" w:rsidP="007F3162">
      <w:pPr>
        <w:ind w:right="-851" w:hanging="567"/>
        <w:rPr>
          <w:bCs/>
          <w:i/>
          <w:iCs/>
          <w:sz w:val="22"/>
          <w:szCs w:val="22"/>
        </w:rPr>
      </w:pPr>
      <w:r w:rsidRPr="00F23B25">
        <w:rPr>
          <w:bCs/>
          <w:i/>
          <w:iCs/>
          <w:sz w:val="22"/>
          <w:szCs w:val="22"/>
        </w:rPr>
        <w:t xml:space="preserve">ARTICLE 43 : DOCUMENTS A FOURNIR APRES </w:t>
      </w:r>
      <w:r w:rsidR="00185EC7">
        <w:rPr>
          <w:bCs/>
          <w:i/>
          <w:iCs/>
          <w:sz w:val="22"/>
          <w:szCs w:val="22"/>
        </w:rPr>
        <w:t>RECPTION PROVISOIRE</w:t>
      </w:r>
    </w:p>
    <w:p w:rsidR="007F3162" w:rsidRPr="00F23B25" w:rsidRDefault="007F3162" w:rsidP="007F3162">
      <w:pPr>
        <w:ind w:right="-851" w:hanging="567"/>
        <w:rPr>
          <w:bCs/>
          <w:i/>
          <w:iCs/>
          <w:sz w:val="22"/>
          <w:szCs w:val="22"/>
        </w:rPr>
      </w:pPr>
      <w:r w:rsidRPr="00F23B25">
        <w:rPr>
          <w:bCs/>
          <w:i/>
          <w:iCs/>
          <w:sz w:val="22"/>
          <w:szCs w:val="22"/>
        </w:rPr>
        <w:t xml:space="preserve">ARTICLE 44 : DELAI DE GARANTIE </w:t>
      </w:r>
    </w:p>
    <w:p w:rsidR="007F3162" w:rsidRPr="00F23B25" w:rsidRDefault="007F3162" w:rsidP="007F3162">
      <w:pPr>
        <w:ind w:right="-851" w:hanging="567"/>
        <w:rPr>
          <w:bCs/>
          <w:i/>
          <w:iCs/>
          <w:sz w:val="22"/>
          <w:szCs w:val="22"/>
        </w:rPr>
      </w:pPr>
      <w:r w:rsidRPr="00F23B25">
        <w:rPr>
          <w:bCs/>
          <w:i/>
          <w:iCs/>
          <w:sz w:val="22"/>
          <w:szCs w:val="22"/>
        </w:rPr>
        <w:t xml:space="preserve">ARTICLE 45 : RECEPTION DEFINITIVE </w:t>
      </w:r>
    </w:p>
    <w:p w:rsidR="007F3162" w:rsidRPr="00F23B25" w:rsidRDefault="007F3162" w:rsidP="007F3162">
      <w:pPr>
        <w:ind w:right="-851" w:hanging="567"/>
        <w:rPr>
          <w:bCs/>
          <w:i/>
          <w:iCs/>
          <w:sz w:val="22"/>
          <w:szCs w:val="22"/>
        </w:rPr>
      </w:pPr>
      <w:r w:rsidRPr="008D3889">
        <w:rPr>
          <w:b/>
          <w:bCs/>
          <w:i/>
          <w:iCs/>
          <w:sz w:val="22"/>
          <w:szCs w:val="22"/>
        </w:rPr>
        <w:t>CHAPITRE V : DISPOSITIONS DIVERSES</w:t>
      </w:r>
      <w:r w:rsidRPr="00F23B25">
        <w:rPr>
          <w:bCs/>
          <w:i/>
          <w:iCs/>
          <w:sz w:val="22"/>
          <w:szCs w:val="22"/>
        </w:rPr>
        <w:t>.</w:t>
      </w:r>
    </w:p>
    <w:p w:rsidR="007F3162" w:rsidRPr="00F23B25" w:rsidRDefault="007F3162" w:rsidP="007F3162">
      <w:pPr>
        <w:ind w:right="-851" w:hanging="567"/>
        <w:rPr>
          <w:bCs/>
          <w:i/>
          <w:iCs/>
          <w:sz w:val="22"/>
          <w:szCs w:val="22"/>
        </w:rPr>
      </w:pPr>
      <w:r w:rsidRPr="00F23B25">
        <w:rPr>
          <w:bCs/>
          <w:i/>
          <w:iCs/>
          <w:sz w:val="22"/>
          <w:szCs w:val="22"/>
        </w:rPr>
        <w:t>ARTICLE 46 : RESILIATION DE LA LETTRE COMMANDE.</w:t>
      </w:r>
    </w:p>
    <w:p w:rsidR="007F3162" w:rsidRPr="00F23B25" w:rsidRDefault="007F3162" w:rsidP="007F3162">
      <w:pPr>
        <w:ind w:right="-851" w:hanging="567"/>
        <w:rPr>
          <w:bCs/>
          <w:i/>
          <w:iCs/>
          <w:sz w:val="22"/>
          <w:szCs w:val="22"/>
        </w:rPr>
      </w:pPr>
      <w:r w:rsidRPr="00F23B25">
        <w:rPr>
          <w:bCs/>
          <w:i/>
          <w:iCs/>
          <w:sz w:val="22"/>
          <w:szCs w:val="22"/>
        </w:rPr>
        <w:t xml:space="preserve">ARTICLE 47 : CAS DE FORCE MAJEURE </w:t>
      </w:r>
    </w:p>
    <w:p w:rsidR="007F3162" w:rsidRPr="00F23B25" w:rsidRDefault="007F3162" w:rsidP="007F3162">
      <w:pPr>
        <w:ind w:right="-851" w:hanging="567"/>
        <w:rPr>
          <w:bCs/>
          <w:i/>
          <w:iCs/>
          <w:sz w:val="22"/>
          <w:szCs w:val="22"/>
        </w:rPr>
      </w:pPr>
      <w:r w:rsidRPr="00F23B25">
        <w:rPr>
          <w:bCs/>
          <w:i/>
          <w:iCs/>
          <w:sz w:val="22"/>
          <w:szCs w:val="22"/>
        </w:rPr>
        <w:t xml:space="preserve">ARTICLE 48 : DIFFERENDS ET LITIGES </w:t>
      </w:r>
    </w:p>
    <w:p w:rsidR="007F3162" w:rsidRPr="00F23B25" w:rsidRDefault="007F3162" w:rsidP="007F3162">
      <w:pPr>
        <w:ind w:right="-851" w:hanging="567"/>
        <w:rPr>
          <w:bCs/>
          <w:i/>
          <w:iCs/>
          <w:sz w:val="22"/>
          <w:szCs w:val="22"/>
        </w:rPr>
      </w:pPr>
      <w:r w:rsidRPr="00F23B25">
        <w:rPr>
          <w:bCs/>
          <w:i/>
          <w:iCs/>
          <w:sz w:val="22"/>
          <w:szCs w:val="22"/>
        </w:rPr>
        <w:t>ARTICLE 49 : SOUSCRIPTION DE LA LETTRE COMMANDE.</w:t>
      </w:r>
    </w:p>
    <w:p w:rsidR="007F3162" w:rsidRPr="00F23B25" w:rsidRDefault="007F3162" w:rsidP="007F3162">
      <w:pPr>
        <w:ind w:right="-851" w:hanging="567"/>
        <w:rPr>
          <w:bCs/>
          <w:i/>
          <w:iCs/>
          <w:sz w:val="22"/>
          <w:szCs w:val="22"/>
        </w:rPr>
      </w:pPr>
      <w:r w:rsidRPr="00F23B25">
        <w:rPr>
          <w:bCs/>
          <w:i/>
          <w:iCs/>
          <w:sz w:val="22"/>
          <w:szCs w:val="22"/>
        </w:rPr>
        <w:t>ARTICLE 50 : EDITION ET DIFFUSION DE LA PRESENTE LETTRE COMMANDE.</w:t>
      </w:r>
    </w:p>
    <w:p w:rsidR="007F3162" w:rsidRDefault="007F3162" w:rsidP="007F3162">
      <w:pPr>
        <w:ind w:right="-851" w:hanging="567"/>
        <w:rPr>
          <w:bCs/>
          <w:i/>
          <w:iCs/>
          <w:sz w:val="22"/>
          <w:szCs w:val="22"/>
        </w:rPr>
      </w:pPr>
      <w:r w:rsidRPr="00F23B25">
        <w:rPr>
          <w:bCs/>
          <w:i/>
          <w:iCs/>
          <w:sz w:val="22"/>
          <w:szCs w:val="22"/>
        </w:rPr>
        <w:t>ARTICLE 51 ET DERNIER : ENTREE EN VIGUEUR DE LA LETTRE COMMANDE.</w:t>
      </w:r>
    </w:p>
    <w:p w:rsidR="007F3162" w:rsidRDefault="007F3162" w:rsidP="007F3162">
      <w:pPr>
        <w:ind w:right="-851" w:hanging="567"/>
        <w:rPr>
          <w:bCs/>
          <w:i/>
          <w:iCs/>
          <w:sz w:val="22"/>
          <w:szCs w:val="22"/>
        </w:rPr>
      </w:pPr>
    </w:p>
    <w:p w:rsidR="007F3162" w:rsidRPr="009C793E" w:rsidRDefault="007F3162" w:rsidP="007F3162">
      <w:pPr>
        <w:ind w:right="-851" w:hanging="567"/>
        <w:jc w:val="both"/>
        <w:rPr>
          <w:b/>
          <w:bCs/>
          <w:u w:val="single"/>
        </w:rPr>
      </w:pPr>
      <w:r w:rsidRPr="009C793E">
        <w:rPr>
          <w:b/>
          <w:bCs/>
        </w:rPr>
        <w:lastRenderedPageBreak/>
        <w:t xml:space="preserve">CHAPITRE I : </w:t>
      </w:r>
      <w:r w:rsidRPr="009C793E">
        <w:rPr>
          <w:b/>
          <w:bCs/>
          <w:u w:val="single"/>
        </w:rPr>
        <w:t>DISPOSITIONS GENERALES</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1 : </w:t>
      </w:r>
      <w:r w:rsidRPr="009C793E">
        <w:rPr>
          <w:b/>
          <w:bCs/>
          <w:u w:val="single"/>
        </w:rPr>
        <w:t>Objet de la lettre commande</w:t>
      </w:r>
    </w:p>
    <w:p w:rsidR="007F3162" w:rsidRDefault="007F3162" w:rsidP="007F3162">
      <w:pPr>
        <w:jc w:val="both"/>
      </w:pPr>
      <w:r w:rsidRPr="00F23B25">
        <w:t xml:space="preserve">La présente Lettre -Commande a pour </w:t>
      </w:r>
      <w:r w:rsidR="0090016D">
        <w:t>objet</w:t>
      </w:r>
      <w:r w:rsidR="00B715D9">
        <w:t xml:space="preserve"> </w:t>
      </w:r>
      <w:r w:rsidR="00D67712">
        <w:rPr>
          <w:shd w:val="clear" w:color="auto" w:fill="FFFFFF"/>
        </w:rPr>
        <w:t xml:space="preserve">les travaux </w:t>
      </w:r>
      <w:r w:rsidR="00A43AFF">
        <w:rPr>
          <w:shd w:val="clear" w:color="auto" w:fill="FFFFFF"/>
        </w:rPr>
        <w:t xml:space="preserve">d’entretien </w:t>
      </w:r>
      <w:r w:rsidR="00227054">
        <w:rPr>
          <w:shd w:val="clear" w:color="auto" w:fill="FFFFFF"/>
        </w:rPr>
        <w:t xml:space="preserve"> de la route </w:t>
      </w:r>
      <w:r w:rsidR="00A43AFF">
        <w:rPr>
          <w:shd w:val="clear" w:color="auto" w:fill="FFFFFF"/>
        </w:rPr>
        <w:t>MABOMBE</w:t>
      </w:r>
      <w:r w:rsidR="00227054">
        <w:rPr>
          <w:shd w:val="clear" w:color="auto" w:fill="FFFFFF"/>
        </w:rPr>
        <w:t>-</w:t>
      </w:r>
      <w:r w:rsidR="00A43AFF">
        <w:rPr>
          <w:shd w:val="clear" w:color="auto" w:fill="FFFFFF"/>
        </w:rPr>
        <w:t>BALONDO</w:t>
      </w:r>
      <w:r w:rsidR="0090016D" w:rsidRPr="00423EDF">
        <w:rPr>
          <w:color w:val="000000"/>
          <w:szCs w:val="28"/>
        </w:rPr>
        <w:t>, dans l’</w:t>
      </w:r>
      <w:r w:rsidR="0090016D" w:rsidRPr="00423EDF">
        <w:rPr>
          <w:szCs w:val="28"/>
        </w:rPr>
        <w:t>Arrondissement de Loum, Dé</w:t>
      </w:r>
      <w:r w:rsidR="00A52414">
        <w:rPr>
          <w:szCs w:val="28"/>
        </w:rPr>
        <w:t>partement du Moungo, Région du L</w:t>
      </w:r>
      <w:r w:rsidR="0090016D" w:rsidRPr="00423EDF">
        <w:rPr>
          <w:szCs w:val="28"/>
        </w:rPr>
        <w:t>ittoral</w:t>
      </w:r>
      <w:r w:rsidR="0090016D">
        <w:rPr>
          <w:szCs w:val="28"/>
        </w:rPr>
        <w:t>.</w:t>
      </w:r>
    </w:p>
    <w:p w:rsidR="007F3162" w:rsidRDefault="007F3162" w:rsidP="007F3162">
      <w:pPr>
        <w:jc w:val="both"/>
      </w:pPr>
    </w:p>
    <w:p w:rsidR="007F3162" w:rsidRPr="00A11D02" w:rsidRDefault="007F3162" w:rsidP="007F3162">
      <w:pPr>
        <w:ind w:left="-567"/>
        <w:jc w:val="both"/>
        <w:rPr>
          <w:b/>
        </w:rPr>
      </w:pPr>
      <w:r w:rsidRPr="00A11D02">
        <w:rPr>
          <w:b/>
          <w:bCs/>
        </w:rPr>
        <w:t xml:space="preserve">Article 2 : </w:t>
      </w:r>
      <w:r w:rsidRPr="00A11D02">
        <w:rPr>
          <w:b/>
          <w:bCs/>
          <w:u w:val="single"/>
        </w:rPr>
        <w:t>Procédure de Passation de la Lettre commande</w:t>
      </w:r>
    </w:p>
    <w:p w:rsidR="007F3162" w:rsidRPr="009C793E" w:rsidRDefault="007F3162" w:rsidP="007F3162">
      <w:pPr>
        <w:ind w:right="-851" w:hanging="567"/>
        <w:jc w:val="both"/>
      </w:pPr>
      <w:r w:rsidRPr="009C793E">
        <w:t>La présente Lettre-Commande est passée par Avis d’Appel d’Offres National Ouvert</w:t>
      </w:r>
    </w:p>
    <w:p w:rsidR="007F3162" w:rsidRPr="009C793E" w:rsidRDefault="007F3162" w:rsidP="007F3162">
      <w:pPr>
        <w:ind w:right="-851" w:hanging="567"/>
        <w:jc w:val="both"/>
        <w:rPr>
          <w:b/>
          <w:bCs/>
        </w:rPr>
      </w:pPr>
      <w:r w:rsidRPr="009C793E">
        <w:rPr>
          <w:b/>
          <w:bCs/>
        </w:rPr>
        <w:t>N° ____________________/AONO/_____</w:t>
      </w:r>
      <w:r w:rsidR="00131286">
        <w:rPr>
          <w:b/>
          <w:bCs/>
        </w:rPr>
        <w:t>____________________________/2020 du _________2020</w:t>
      </w:r>
      <w:r w:rsidRPr="009C793E">
        <w:rPr>
          <w:b/>
          <w:bCs/>
        </w:rPr>
        <w: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3 : </w:t>
      </w:r>
      <w:r w:rsidRPr="009C793E">
        <w:rPr>
          <w:b/>
          <w:bCs/>
          <w:u w:val="single"/>
        </w:rPr>
        <w:t>Définitions et Attributions</w:t>
      </w:r>
    </w:p>
    <w:p w:rsidR="007F3162" w:rsidRPr="009C793E" w:rsidRDefault="007F3162" w:rsidP="007F3162">
      <w:pPr>
        <w:ind w:right="-851" w:hanging="567"/>
        <w:jc w:val="both"/>
        <w:rPr>
          <w:b/>
          <w:bCs/>
          <w:i/>
          <w:iCs/>
        </w:rPr>
      </w:pPr>
      <w:r w:rsidRPr="009C793E">
        <w:rPr>
          <w:b/>
          <w:bCs/>
          <w:i/>
          <w:iCs/>
        </w:rPr>
        <w:t>3-1. Définitions générales</w:t>
      </w:r>
    </w:p>
    <w:p w:rsidR="007F3162" w:rsidRPr="009C793E" w:rsidRDefault="007F3162" w:rsidP="007F3162">
      <w:pPr>
        <w:ind w:right="-851" w:hanging="567"/>
        <w:jc w:val="both"/>
        <w:rPr>
          <w:bCs/>
          <w:iCs/>
        </w:rPr>
      </w:pPr>
      <w:r w:rsidRPr="009C793E">
        <w:rPr>
          <w:bCs/>
          <w:iCs/>
        </w:rPr>
        <w:t xml:space="preserve">Pour l’application des dispositions de la présente Lettre-Commande, il est précisé </w:t>
      </w:r>
      <w:r w:rsidR="0090016D" w:rsidRPr="009C793E">
        <w:rPr>
          <w:bCs/>
          <w:iCs/>
        </w:rPr>
        <w:t>que :</w:t>
      </w:r>
    </w:p>
    <w:p w:rsidR="007F3162" w:rsidRPr="009C793E" w:rsidRDefault="007F3162" w:rsidP="008C78FA">
      <w:pPr>
        <w:pStyle w:val="Paragraphedeliste"/>
        <w:numPr>
          <w:ilvl w:val="0"/>
          <w:numId w:val="12"/>
        </w:numPr>
        <w:spacing w:after="0" w:line="240" w:lineRule="auto"/>
        <w:ind w:right="-851" w:hanging="567"/>
        <w:contextualSpacing w:val="0"/>
        <w:jc w:val="both"/>
        <w:rPr>
          <w:sz w:val="24"/>
          <w:szCs w:val="24"/>
        </w:rPr>
      </w:pPr>
      <w:r w:rsidRPr="009C793E">
        <w:rPr>
          <w:sz w:val="24"/>
          <w:szCs w:val="24"/>
        </w:rPr>
        <w:t>L’Autorité Contractante est le Maire de la Commune de Loum</w:t>
      </w:r>
      <w:r w:rsidR="00D476F4">
        <w:rPr>
          <w:sz w:val="24"/>
          <w:szCs w:val="24"/>
        </w:rPr>
        <w:t> ;</w:t>
      </w:r>
    </w:p>
    <w:p w:rsidR="007F3162" w:rsidRPr="009C793E" w:rsidRDefault="007F3162" w:rsidP="008C78FA">
      <w:pPr>
        <w:pStyle w:val="Paragraphedeliste"/>
        <w:numPr>
          <w:ilvl w:val="0"/>
          <w:numId w:val="12"/>
        </w:numPr>
        <w:spacing w:after="0" w:line="240" w:lineRule="auto"/>
        <w:ind w:right="-851" w:hanging="567"/>
        <w:contextualSpacing w:val="0"/>
        <w:jc w:val="both"/>
        <w:rPr>
          <w:sz w:val="24"/>
          <w:szCs w:val="24"/>
        </w:rPr>
      </w:pPr>
      <w:r w:rsidRPr="009C793E">
        <w:rPr>
          <w:sz w:val="24"/>
          <w:szCs w:val="24"/>
        </w:rPr>
        <w:t>Le Maitre d’ouvrage est</w:t>
      </w:r>
      <w:r w:rsidR="00D476F4">
        <w:rPr>
          <w:sz w:val="24"/>
          <w:szCs w:val="24"/>
        </w:rPr>
        <w:t xml:space="preserve"> le Maire de la Commune de Loum ;</w:t>
      </w:r>
    </w:p>
    <w:p w:rsidR="007F3162" w:rsidRPr="009C793E" w:rsidRDefault="007F3162" w:rsidP="008C78FA">
      <w:pPr>
        <w:pStyle w:val="Paragraphedeliste"/>
        <w:numPr>
          <w:ilvl w:val="0"/>
          <w:numId w:val="12"/>
        </w:numPr>
        <w:spacing w:after="0" w:line="240" w:lineRule="auto"/>
        <w:ind w:right="-851" w:hanging="567"/>
        <w:contextualSpacing w:val="0"/>
        <w:jc w:val="both"/>
        <w:rPr>
          <w:sz w:val="24"/>
          <w:szCs w:val="24"/>
        </w:rPr>
      </w:pPr>
      <w:r w:rsidRPr="009C793E">
        <w:rPr>
          <w:sz w:val="24"/>
          <w:szCs w:val="24"/>
        </w:rPr>
        <w:t xml:space="preserve">Les attributions du Chef de Service de la Lettre-Commande sont exercées par </w:t>
      </w:r>
      <w:r w:rsidR="008D3889">
        <w:rPr>
          <w:sz w:val="24"/>
          <w:szCs w:val="24"/>
        </w:rPr>
        <w:t xml:space="preserve">le </w:t>
      </w:r>
      <w:r w:rsidR="007600F6">
        <w:rPr>
          <w:sz w:val="24"/>
          <w:szCs w:val="24"/>
        </w:rPr>
        <w:t xml:space="preserve">chef de Bureau de l’Urbanisme </w:t>
      </w:r>
      <w:r w:rsidR="0090016D">
        <w:rPr>
          <w:sz w:val="24"/>
          <w:szCs w:val="24"/>
        </w:rPr>
        <w:t>de la commune de Loum</w:t>
      </w:r>
      <w:r w:rsidR="00D476F4">
        <w:rPr>
          <w:sz w:val="24"/>
          <w:szCs w:val="24"/>
        </w:rPr>
        <w:t> ;</w:t>
      </w:r>
    </w:p>
    <w:p w:rsidR="007F3162" w:rsidRPr="00612C36" w:rsidRDefault="007F3162" w:rsidP="008C78FA">
      <w:pPr>
        <w:pStyle w:val="Paragraphedeliste"/>
        <w:numPr>
          <w:ilvl w:val="0"/>
          <w:numId w:val="12"/>
        </w:numPr>
        <w:spacing w:after="0" w:line="240" w:lineRule="auto"/>
        <w:ind w:right="-851" w:hanging="567"/>
        <w:contextualSpacing w:val="0"/>
        <w:jc w:val="both"/>
        <w:rPr>
          <w:color w:val="FF0000"/>
          <w:sz w:val="24"/>
          <w:szCs w:val="24"/>
        </w:rPr>
      </w:pPr>
      <w:r w:rsidRPr="009C793E">
        <w:rPr>
          <w:sz w:val="24"/>
          <w:szCs w:val="24"/>
        </w:rPr>
        <w:t xml:space="preserve">L’Autorité chargée du Contrôle </w:t>
      </w:r>
      <w:r w:rsidR="00612C36" w:rsidRPr="00CA7226">
        <w:rPr>
          <w:sz w:val="24"/>
          <w:szCs w:val="24"/>
        </w:rPr>
        <w:t>externe est le Délégué Départemental des Marchés Publics du Moungo</w:t>
      </w:r>
      <w:r w:rsidR="00D476F4" w:rsidRPr="00CA7226">
        <w:rPr>
          <w:sz w:val="24"/>
          <w:szCs w:val="24"/>
        </w:rPr>
        <w:t>;</w:t>
      </w:r>
    </w:p>
    <w:p w:rsidR="007F3162" w:rsidRPr="00323DA4" w:rsidRDefault="007F3162" w:rsidP="008C78FA">
      <w:pPr>
        <w:pStyle w:val="Paragraphedeliste"/>
        <w:numPr>
          <w:ilvl w:val="0"/>
          <w:numId w:val="12"/>
        </w:numPr>
        <w:spacing w:after="0" w:line="240" w:lineRule="auto"/>
        <w:ind w:right="-851" w:hanging="567"/>
        <w:contextualSpacing w:val="0"/>
        <w:jc w:val="both"/>
        <w:rPr>
          <w:sz w:val="24"/>
          <w:szCs w:val="24"/>
        </w:rPr>
      </w:pPr>
      <w:r w:rsidRPr="00323DA4">
        <w:rPr>
          <w:sz w:val="24"/>
          <w:szCs w:val="24"/>
        </w:rPr>
        <w:t xml:space="preserve">Les attributions de l’Ingénieur de la Lettre-Commande sont exercées par le </w:t>
      </w:r>
      <w:r w:rsidR="00AB2316">
        <w:rPr>
          <w:sz w:val="24"/>
          <w:szCs w:val="24"/>
        </w:rPr>
        <w:t>Délégué</w:t>
      </w:r>
      <w:r w:rsidR="00B715D9">
        <w:rPr>
          <w:sz w:val="24"/>
          <w:szCs w:val="24"/>
        </w:rPr>
        <w:t xml:space="preserve"> </w:t>
      </w:r>
      <w:r w:rsidR="00472B14" w:rsidRPr="00CA7226">
        <w:rPr>
          <w:sz w:val="24"/>
          <w:szCs w:val="24"/>
        </w:rPr>
        <w:t xml:space="preserve">Départemental des </w:t>
      </w:r>
      <w:r w:rsidR="00472B14">
        <w:rPr>
          <w:sz w:val="24"/>
          <w:szCs w:val="24"/>
        </w:rPr>
        <w:t>Travaux</w:t>
      </w:r>
      <w:r w:rsidR="00472B14" w:rsidRPr="00CA7226">
        <w:rPr>
          <w:sz w:val="24"/>
          <w:szCs w:val="24"/>
        </w:rPr>
        <w:t xml:space="preserve"> Publics </w:t>
      </w:r>
      <w:r w:rsidRPr="00323DA4">
        <w:rPr>
          <w:sz w:val="24"/>
          <w:szCs w:val="24"/>
        </w:rPr>
        <w:t>du Moungo</w:t>
      </w:r>
      <w:r w:rsidR="00D476F4">
        <w:rPr>
          <w:sz w:val="24"/>
          <w:szCs w:val="24"/>
        </w:rPr>
        <w:t> ;</w:t>
      </w:r>
    </w:p>
    <w:p w:rsidR="007F3162" w:rsidRPr="00323DA4" w:rsidRDefault="007F3162" w:rsidP="008C78FA">
      <w:pPr>
        <w:pStyle w:val="Paragraphedeliste"/>
        <w:numPr>
          <w:ilvl w:val="0"/>
          <w:numId w:val="12"/>
        </w:numPr>
        <w:spacing w:after="0" w:line="240" w:lineRule="auto"/>
        <w:ind w:right="-851" w:hanging="567"/>
        <w:contextualSpacing w:val="0"/>
        <w:jc w:val="both"/>
        <w:rPr>
          <w:sz w:val="24"/>
          <w:szCs w:val="24"/>
        </w:rPr>
      </w:pPr>
      <w:r w:rsidRPr="00323DA4">
        <w:rPr>
          <w:sz w:val="24"/>
          <w:szCs w:val="24"/>
        </w:rPr>
        <w:t xml:space="preserve">Le Maître d’œuvre est le </w:t>
      </w:r>
      <w:r w:rsidR="00DC6FAD">
        <w:rPr>
          <w:sz w:val="24"/>
          <w:szCs w:val="24"/>
        </w:rPr>
        <w:t>chef service technique</w:t>
      </w:r>
      <w:r w:rsidR="00D476F4">
        <w:rPr>
          <w:sz w:val="24"/>
          <w:szCs w:val="24"/>
        </w:rPr>
        <w:t xml:space="preserve"> de la </w:t>
      </w:r>
      <w:r w:rsidR="002C38CD">
        <w:rPr>
          <w:sz w:val="24"/>
          <w:szCs w:val="24"/>
        </w:rPr>
        <w:t>Commune de Loum</w:t>
      </w:r>
      <w:r w:rsidR="00D476F4">
        <w:rPr>
          <w:sz w:val="24"/>
          <w:szCs w:val="24"/>
        </w:rPr>
        <w:t> ;</w:t>
      </w:r>
    </w:p>
    <w:p w:rsidR="007F3162" w:rsidRPr="00323DA4" w:rsidRDefault="007F3162" w:rsidP="008C78FA">
      <w:pPr>
        <w:pStyle w:val="Paragraphedeliste"/>
        <w:numPr>
          <w:ilvl w:val="0"/>
          <w:numId w:val="12"/>
        </w:numPr>
        <w:spacing w:after="0" w:line="240" w:lineRule="auto"/>
        <w:ind w:right="-851" w:hanging="567"/>
        <w:contextualSpacing w:val="0"/>
        <w:jc w:val="both"/>
        <w:rPr>
          <w:sz w:val="24"/>
          <w:szCs w:val="24"/>
        </w:rPr>
      </w:pPr>
      <w:r w:rsidRPr="00323DA4">
        <w:rPr>
          <w:sz w:val="24"/>
          <w:szCs w:val="24"/>
        </w:rPr>
        <w:t>L’Entrepreneur est celui à qui la</w:t>
      </w:r>
      <w:r w:rsidR="00D476F4">
        <w:rPr>
          <w:sz w:val="24"/>
          <w:szCs w:val="24"/>
        </w:rPr>
        <w:t xml:space="preserve"> lettre commande sera attribuée ;</w:t>
      </w:r>
    </w:p>
    <w:p w:rsidR="007F3162" w:rsidRPr="00323DA4" w:rsidRDefault="007F3162" w:rsidP="007F3162">
      <w:pPr>
        <w:ind w:left="360" w:right="-851" w:hanging="567"/>
        <w:jc w:val="both"/>
      </w:pPr>
      <w:r w:rsidRPr="00323DA4">
        <w:rPr>
          <w:b/>
          <w:bCs/>
          <w:i/>
          <w:iCs/>
        </w:rPr>
        <w:t>3-2. Nantissement</w:t>
      </w:r>
    </w:p>
    <w:p w:rsidR="007F3162" w:rsidRPr="00323DA4" w:rsidRDefault="007F3162" w:rsidP="008C78FA">
      <w:pPr>
        <w:pStyle w:val="Paragraphedeliste"/>
        <w:numPr>
          <w:ilvl w:val="0"/>
          <w:numId w:val="12"/>
        </w:numPr>
        <w:spacing w:after="0" w:line="240" w:lineRule="auto"/>
        <w:ind w:right="-851" w:hanging="567"/>
        <w:contextualSpacing w:val="0"/>
        <w:jc w:val="both"/>
        <w:rPr>
          <w:sz w:val="24"/>
          <w:szCs w:val="24"/>
        </w:rPr>
      </w:pPr>
      <w:r w:rsidRPr="00323DA4">
        <w:rPr>
          <w:sz w:val="24"/>
          <w:szCs w:val="24"/>
        </w:rPr>
        <w:t xml:space="preserve">L’autorité chargée de l’ordonnancement est le </w:t>
      </w:r>
      <w:r w:rsidR="00FA6914">
        <w:rPr>
          <w:sz w:val="24"/>
          <w:szCs w:val="24"/>
        </w:rPr>
        <w:t>Maire de la commune de Loum</w:t>
      </w:r>
      <w:r w:rsidRPr="00323DA4">
        <w:rPr>
          <w:sz w:val="24"/>
          <w:szCs w:val="24"/>
        </w:rPr>
        <w:t>.</w:t>
      </w:r>
    </w:p>
    <w:p w:rsidR="007F3162" w:rsidRPr="00323DA4" w:rsidRDefault="007F3162" w:rsidP="008C78FA">
      <w:pPr>
        <w:pStyle w:val="Paragraphedeliste"/>
        <w:numPr>
          <w:ilvl w:val="0"/>
          <w:numId w:val="12"/>
        </w:numPr>
        <w:spacing w:after="0" w:line="240" w:lineRule="auto"/>
        <w:ind w:right="-851" w:hanging="567"/>
        <w:contextualSpacing w:val="0"/>
        <w:jc w:val="both"/>
        <w:rPr>
          <w:sz w:val="24"/>
          <w:szCs w:val="24"/>
        </w:rPr>
      </w:pPr>
      <w:r w:rsidRPr="00323DA4">
        <w:rPr>
          <w:sz w:val="24"/>
          <w:szCs w:val="24"/>
        </w:rPr>
        <w:t>L’autorité chargée de la liquidation des dépenses est le Maire de la Commune de Loum.</w:t>
      </w:r>
    </w:p>
    <w:p w:rsidR="007F3162" w:rsidRPr="00323DA4" w:rsidRDefault="007F3162" w:rsidP="008C78FA">
      <w:pPr>
        <w:pStyle w:val="Paragraphedeliste"/>
        <w:numPr>
          <w:ilvl w:val="0"/>
          <w:numId w:val="12"/>
        </w:numPr>
        <w:spacing w:after="0" w:line="240" w:lineRule="auto"/>
        <w:ind w:right="-851" w:hanging="567"/>
        <w:contextualSpacing w:val="0"/>
        <w:jc w:val="both"/>
        <w:rPr>
          <w:sz w:val="24"/>
          <w:szCs w:val="24"/>
        </w:rPr>
      </w:pPr>
      <w:r w:rsidRPr="00323DA4">
        <w:rPr>
          <w:sz w:val="24"/>
          <w:szCs w:val="24"/>
        </w:rPr>
        <w:t xml:space="preserve">Le responsable chargé du paiement </w:t>
      </w:r>
      <w:r w:rsidR="001C0916">
        <w:rPr>
          <w:sz w:val="24"/>
          <w:szCs w:val="24"/>
        </w:rPr>
        <w:t>est l’organe financier compétant du Fond Routier</w:t>
      </w:r>
      <w:r w:rsidRPr="00323DA4">
        <w:rPr>
          <w:sz w:val="24"/>
          <w:szCs w:val="24"/>
        </w:rPr>
        <w:t>.</w:t>
      </w:r>
    </w:p>
    <w:p w:rsidR="007F3162" w:rsidRPr="00EF7952" w:rsidRDefault="007F3162" w:rsidP="008C78FA">
      <w:pPr>
        <w:pStyle w:val="Paragraphedeliste"/>
        <w:numPr>
          <w:ilvl w:val="0"/>
          <w:numId w:val="12"/>
        </w:numPr>
        <w:spacing w:after="0" w:line="240" w:lineRule="auto"/>
        <w:ind w:right="-851" w:hanging="567"/>
        <w:contextualSpacing w:val="0"/>
        <w:jc w:val="both"/>
        <w:rPr>
          <w:sz w:val="24"/>
          <w:szCs w:val="24"/>
        </w:rPr>
      </w:pPr>
      <w:r w:rsidRPr="00323DA4">
        <w:rPr>
          <w:sz w:val="24"/>
          <w:szCs w:val="24"/>
        </w:rPr>
        <w:t>Les responsables compétant pour fournir les renseignements au titre de l’exécution de la présente Lettre-Commande</w:t>
      </w:r>
      <w:r w:rsidRPr="009C793E">
        <w:rPr>
          <w:sz w:val="24"/>
          <w:szCs w:val="24"/>
        </w:rPr>
        <w:t xml:space="preserve"> sont </w:t>
      </w:r>
      <w:r w:rsidRPr="00323DA4">
        <w:rPr>
          <w:sz w:val="24"/>
          <w:szCs w:val="24"/>
        </w:rPr>
        <w:t xml:space="preserve">le </w:t>
      </w:r>
      <w:r w:rsidR="00F05417">
        <w:rPr>
          <w:sz w:val="24"/>
          <w:szCs w:val="24"/>
        </w:rPr>
        <w:t>Délégué</w:t>
      </w:r>
      <w:r w:rsidR="00B715D9">
        <w:rPr>
          <w:sz w:val="24"/>
          <w:szCs w:val="24"/>
        </w:rPr>
        <w:t xml:space="preserve"> </w:t>
      </w:r>
      <w:r w:rsidR="00F05417" w:rsidRPr="00CA7226">
        <w:rPr>
          <w:sz w:val="24"/>
          <w:szCs w:val="24"/>
        </w:rPr>
        <w:t xml:space="preserve">Départemental des </w:t>
      </w:r>
      <w:r w:rsidR="00F05417">
        <w:rPr>
          <w:sz w:val="24"/>
          <w:szCs w:val="24"/>
        </w:rPr>
        <w:t>Travaux</w:t>
      </w:r>
      <w:r w:rsidR="00F05417" w:rsidRPr="00CA7226">
        <w:rPr>
          <w:sz w:val="24"/>
          <w:szCs w:val="24"/>
        </w:rPr>
        <w:t xml:space="preserve"> Publics </w:t>
      </w:r>
      <w:r w:rsidR="00F05417" w:rsidRPr="00323DA4">
        <w:rPr>
          <w:sz w:val="24"/>
          <w:szCs w:val="24"/>
        </w:rPr>
        <w:t>du Moungo</w:t>
      </w:r>
      <w:r w:rsidRPr="00EF7952">
        <w:rPr>
          <w:sz w:val="24"/>
          <w:szCs w:val="24"/>
        </w:rPr>
        <w:t>, le Maire de la Commune de Loum et le chef de service de la lettre commande.</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4 : </w:t>
      </w:r>
      <w:r w:rsidRPr="009C793E">
        <w:rPr>
          <w:b/>
          <w:bCs/>
          <w:u w:val="single"/>
        </w:rPr>
        <w:t>Langue, Loi et règlement Applicables</w:t>
      </w:r>
    </w:p>
    <w:p w:rsidR="007F3162" w:rsidRPr="009C793E" w:rsidRDefault="007F3162" w:rsidP="007F3162">
      <w:pPr>
        <w:ind w:right="-851" w:hanging="567"/>
        <w:jc w:val="both"/>
      </w:pPr>
      <w:r w:rsidRPr="009C793E">
        <w:rPr>
          <w:b/>
          <w:bCs/>
        </w:rPr>
        <w:t>4-1.</w:t>
      </w:r>
      <w:r w:rsidRPr="009C793E">
        <w:t xml:space="preserve"> La langue utilisée est le français ou l’Anglais</w:t>
      </w:r>
    </w:p>
    <w:p w:rsidR="007F3162" w:rsidRPr="009C793E" w:rsidRDefault="007F3162" w:rsidP="007F3162">
      <w:pPr>
        <w:ind w:right="-851" w:hanging="567"/>
        <w:jc w:val="both"/>
      </w:pPr>
      <w:r w:rsidRPr="009C793E">
        <w:rPr>
          <w:b/>
          <w:bCs/>
        </w:rPr>
        <w:t>4-2.</w:t>
      </w:r>
      <w:r w:rsidRPr="009C793E">
        <w:t xml:space="preserve"> L’Entrepreneur s’engage à observer les lois et règlements, en vigueur en République du Cameroun.</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5 : </w:t>
      </w:r>
      <w:r w:rsidRPr="009C793E">
        <w:rPr>
          <w:b/>
          <w:bCs/>
          <w:u w:val="single"/>
        </w:rPr>
        <w:t>Pièces constitutives de la Lettre-commande</w:t>
      </w:r>
    </w:p>
    <w:p w:rsidR="007F3162" w:rsidRPr="009C793E" w:rsidRDefault="007F3162" w:rsidP="007F3162">
      <w:pPr>
        <w:ind w:right="-851" w:hanging="567"/>
        <w:jc w:val="both"/>
      </w:pPr>
      <w:r w:rsidRPr="009C793E">
        <w:t xml:space="preserve">Les pièces contractuelles constitutives de la présente Lettre-Commande sont par ordre de </w:t>
      </w:r>
      <w:r w:rsidR="007A4643" w:rsidRPr="009C793E">
        <w:t>priorité :</w:t>
      </w:r>
    </w:p>
    <w:p w:rsidR="007F3162" w:rsidRPr="009C793E" w:rsidRDefault="007F3162" w:rsidP="008C78FA">
      <w:pPr>
        <w:pStyle w:val="Paragraphedeliste"/>
        <w:numPr>
          <w:ilvl w:val="0"/>
          <w:numId w:val="13"/>
        </w:numPr>
        <w:spacing w:after="0" w:line="240" w:lineRule="auto"/>
        <w:ind w:right="-851" w:hanging="567"/>
        <w:contextualSpacing w:val="0"/>
        <w:jc w:val="both"/>
        <w:rPr>
          <w:iCs/>
          <w:sz w:val="24"/>
          <w:szCs w:val="24"/>
        </w:rPr>
      </w:pPr>
      <w:r w:rsidRPr="009C793E">
        <w:rPr>
          <w:iCs/>
          <w:sz w:val="24"/>
          <w:szCs w:val="24"/>
        </w:rPr>
        <w:t>La lettre de soumission timbrée, signée et datée de l’entrepreneur;</w:t>
      </w:r>
    </w:p>
    <w:p w:rsidR="007F3162" w:rsidRPr="009C793E" w:rsidRDefault="007F3162" w:rsidP="008C78FA">
      <w:pPr>
        <w:pStyle w:val="Paragraphedeliste"/>
        <w:numPr>
          <w:ilvl w:val="0"/>
          <w:numId w:val="13"/>
        </w:numPr>
        <w:spacing w:after="0" w:line="240" w:lineRule="auto"/>
        <w:ind w:right="-851" w:hanging="567"/>
        <w:contextualSpacing w:val="0"/>
        <w:jc w:val="both"/>
        <w:rPr>
          <w:iCs/>
          <w:sz w:val="24"/>
          <w:szCs w:val="24"/>
        </w:rPr>
      </w:pPr>
      <w:r w:rsidRPr="009C793E">
        <w:rPr>
          <w:iCs/>
          <w:sz w:val="24"/>
          <w:szCs w:val="24"/>
        </w:rPr>
        <w:t>La soumission du prestataire et ses annexes dans toutes les dispositions non contraires au CCAP et CCTP ci-dessous visé ;</w:t>
      </w:r>
    </w:p>
    <w:p w:rsidR="007F3162" w:rsidRPr="009C793E" w:rsidRDefault="007F3162" w:rsidP="008C78FA">
      <w:pPr>
        <w:pStyle w:val="Paragraphedeliste"/>
        <w:numPr>
          <w:ilvl w:val="0"/>
          <w:numId w:val="13"/>
        </w:numPr>
        <w:spacing w:after="0" w:line="240" w:lineRule="auto"/>
        <w:ind w:right="-851" w:hanging="567"/>
        <w:contextualSpacing w:val="0"/>
        <w:jc w:val="both"/>
        <w:rPr>
          <w:iCs/>
          <w:sz w:val="24"/>
          <w:szCs w:val="24"/>
        </w:rPr>
      </w:pPr>
      <w:r w:rsidRPr="009C793E">
        <w:rPr>
          <w:iCs/>
          <w:sz w:val="24"/>
          <w:szCs w:val="24"/>
        </w:rPr>
        <w:t xml:space="preserve">Le présent Cahier des Clauses Administratives Particulières </w:t>
      </w:r>
      <w:r w:rsidRPr="009C793E">
        <w:rPr>
          <w:b/>
          <w:bCs/>
          <w:iCs/>
          <w:sz w:val="24"/>
          <w:szCs w:val="24"/>
        </w:rPr>
        <w:t>(CCAP);</w:t>
      </w:r>
    </w:p>
    <w:p w:rsidR="007F3162" w:rsidRPr="009C793E" w:rsidRDefault="007F3162" w:rsidP="008C78FA">
      <w:pPr>
        <w:pStyle w:val="Paragraphedeliste"/>
        <w:numPr>
          <w:ilvl w:val="0"/>
          <w:numId w:val="13"/>
        </w:numPr>
        <w:spacing w:after="0" w:line="240" w:lineRule="auto"/>
        <w:ind w:right="-851" w:hanging="567"/>
        <w:contextualSpacing w:val="0"/>
        <w:jc w:val="both"/>
        <w:rPr>
          <w:iCs/>
          <w:sz w:val="24"/>
          <w:szCs w:val="24"/>
        </w:rPr>
      </w:pPr>
      <w:r w:rsidRPr="009C793E">
        <w:rPr>
          <w:iCs/>
          <w:sz w:val="24"/>
          <w:szCs w:val="24"/>
        </w:rPr>
        <w:t xml:space="preserve">Le Cahier des Clauses Techniques Particulières </w:t>
      </w:r>
      <w:r w:rsidRPr="009C793E">
        <w:rPr>
          <w:b/>
          <w:bCs/>
          <w:iCs/>
          <w:sz w:val="24"/>
          <w:szCs w:val="24"/>
        </w:rPr>
        <w:t>(CCTP);</w:t>
      </w:r>
    </w:p>
    <w:p w:rsidR="007F3162" w:rsidRPr="009C793E" w:rsidRDefault="007F3162" w:rsidP="008C78FA">
      <w:pPr>
        <w:pStyle w:val="Paragraphedeliste"/>
        <w:numPr>
          <w:ilvl w:val="0"/>
          <w:numId w:val="13"/>
        </w:numPr>
        <w:spacing w:after="0" w:line="240" w:lineRule="auto"/>
        <w:ind w:right="-851" w:hanging="567"/>
        <w:contextualSpacing w:val="0"/>
        <w:jc w:val="both"/>
        <w:rPr>
          <w:iCs/>
          <w:sz w:val="24"/>
          <w:szCs w:val="24"/>
        </w:rPr>
      </w:pPr>
      <w:r w:rsidRPr="009C793E">
        <w:rPr>
          <w:iCs/>
          <w:sz w:val="24"/>
          <w:szCs w:val="24"/>
        </w:rPr>
        <w:t>Les éléments propres à la détermination du montant de la Lettre-Commande, tels que bordereau des prix unitaires, le devis estimatif, le sous-détail des prix unitaires ;</w:t>
      </w:r>
    </w:p>
    <w:p w:rsidR="007F3162" w:rsidRPr="009C793E" w:rsidRDefault="007F3162" w:rsidP="008C78FA">
      <w:pPr>
        <w:pStyle w:val="Paragraphedeliste"/>
        <w:numPr>
          <w:ilvl w:val="0"/>
          <w:numId w:val="13"/>
        </w:numPr>
        <w:spacing w:after="0" w:line="240" w:lineRule="auto"/>
        <w:ind w:right="-851" w:hanging="567"/>
        <w:contextualSpacing w:val="0"/>
        <w:jc w:val="both"/>
        <w:rPr>
          <w:iCs/>
          <w:sz w:val="24"/>
          <w:szCs w:val="24"/>
        </w:rPr>
      </w:pPr>
      <w:r w:rsidRPr="009C793E">
        <w:rPr>
          <w:iCs/>
          <w:sz w:val="24"/>
          <w:szCs w:val="24"/>
        </w:rPr>
        <w:t>Plans; notes de cal</w:t>
      </w:r>
      <w:r w:rsidR="007A4643">
        <w:rPr>
          <w:iCs/>
          <w:sz w:val="24"/>
          <w:szCs w:val="24"/>
        </w:rPr>
        <w:t>cul ;</w:t>
      </w:r>
    </w:p>
    <w:p w:rsidR="007F3162" w:rsidRPr="009C793E" w:rsidRDefault="007F3162" w:rsidP="008C78FA">
      <w:pPr>
        <w:pStyle w:val="Paragraphedeliste"/>
        <w:numPr>
          <w:ilvl w:val="0"/>
          <w:numId w:val="13"/>
        </w:numPr>
        <w:spacing w:after="0" w:line="240" w:lineRule="auto"/>
        <w:ind w:right="-851" w:hanging="567"/>
        <w:contextualSpacing w:val="0"/>
        <w:jc w:val="both"/>
        <w:rPr>
          <w:iCs/>
          <w:sz w:val="24"/>
          <w:szCs w:val="24"/>
        </w:rPr>
      </w:pPr>
      <w:r w:rsidRPr="009C793E">
        <w:rPr>
          <w:iCs/>
          <w:sz w:val="24"/>
          <w:szCs w:val="24"/>
        </w:rPr>
        <w:t>Le projet d’exécution ;</w:t>
      </w:r>
    </w:p>
    <w:p w:rsidR="007F3162" w:rsidRPr="009C793E" w:rsidRDefault="007F3162" w:rsidP="008C78FA">
      <w:pPr>
        <w:pStyle w:val="Paragraphedeliste"/>
        <w:numPr>
          <w:ilvl w:val="0"/>
          <w:numId w:val="13"/>
        </w:numPr>
        <w:spacing w:after="0" w:line="240" w:lineRule="auto"/>
        <w:ind w:right="-851" w:hanging="567"/>
        <w:contextualSpacing w:val="0"/>
        <w:jc w:val="both"/>
        <w:rPr>
          <w:iCs/>
          <w:sz w:val="24"/>
          <w:szCs w:val="24"/>
        </w:rPr>
      </w:pPr>
      <w:r w:rsidRPr="009C793E">
        <w:rPr>
          <w:iCs/>
          <w:sz w:val="24"/>
          <w:szCs w:val="24"/>
        </w:rPr>
        <w:t>le calendrier de livraison ;</w:t>
      </w:r>
    </w:p>
    <w:p w:rsidR="007F3162" w:rsidRPr="009C793E" w:rsidRDefault="007F3162" w:rsidP="008C78FA">
      <w:pPr>
        <w:pStyle w:val="Paragraphedeliste"/>
        <w:numPr>
          <w:ilvl w:val="0"/>
          <w:numId w:val="13"/>
        </w:numPr>
        <w:spacing w:after="0" w:line="240" w:lineRule="auto"/>
        <w:ind w:right="-851" w:hanging="567"/>
        <w:contextualSpacing w:val="0"/>
        <w:jc w:val="both"/>
        <w:rPr>
          <w:b/>
          <w:bCs/>
          <w:iCs/>
          <w:sz w:val="24"/>
          <w:szCs w:val="24"/>
        </w:rPr>
      </w:pPr>
      <w:r w:rsidRPr="009C793E">
        <w:rPr>
          <w:iCs/>
          <w:sz w:val="24"/>
          <w:szCs w:val="24"/>
        </w:rPr>
        <w:t xml:space="preserve">Le Cahier des Clauses Administratives Générales </w:t>
      </w:r>
      <w:r w:rsidRPr="009C793E">
        <w:rPr>
          <w:b/>
          <w:bCs/>
          <w:iCs/>
          <w:sz w:val="24"/>
          <w:szCs w:val="24"/>
        </w:rPr>
        <w:t xml:space="preserve">(CCAG) </w:t>
      </w:r>
      <w:r w:rsidRPr="009C793E">
        <w:rPr>
          <w:bCs/>
          <w:iCs/>
          <w:sz w:val="24"/>
          <w:szCs w:val="24"/>
        </w:rPr>
        <w:t>applicables aux marchés publics des travaux mis en vigueur par arrêté N° 033 du 13 février 2007 </w:t>
      </w:r>
      <w:r w:rsidRPr="009C793E">
        <w:rPr>
          <w:b/>
          <w:bCs/>
          <w:iCs/>
          <w:sz w:val="24"/>
          <w:szCs w:val="24"/>
        </w:rPr>
        <w:t>;</w:t>
      </w:r>
    </w:p>
    <w:p w:rsidR="007F3162" w:rsidRPr="009C793E" w:rsidRDefault="007F3162" w:rsidP="008C78FA">
      <w:pPr>
        <w:pStyle w:val="Paragraphedeliste"/>
        <w:numPr>
          <w:ilvl w:val="0"/>
          <w:numId w:val="13"/>
        </w:numPr>
        <w:spacing w:after="0" w:line="240" w:lineRule="auto"/>
        <w:ind w:right="-851" w:hanging="567"/>
        <w:contextualSpacing w:val="0"/>
        <w:jc w:val="both"/>
        <w:rPr>
          <w:b/>
          <w:bCs/>
          <w:iCs/>
          <w:sz w:val="24"/>
          <w:szCs w:val="24"/>
        </w:rPr>
      </w:pPr>
      <w:r w:rsidRPr="009C793E">
        <w:rPr>
          <w:bCs/>
          <w:iCs/>
          <w:sz w:val="24"/>
          <w:szCs w:val="24"/>
        </w:rPr>
        <w:t xml:space="preserve">Le </w:t>
      </w:r>
      <w:r w:rsidRPr="009C793E">
        <w:rPr>
          <w:iCs/>
          <w:sz w:val="24"/>
          <w:szCs w:val="24"/>
        </w:rPr>
        <w:t xml:space="preserve">Cahier des Clauses Techniques Générales </w:t>
      </w:r>
      <w:r w:rsidRPr="009C793E">
        <w:rPr>
          <w:b/>
          <w:bCs/>
          <w:iCs/>
          <w:sz w:val="24"/>
          <w:szCs w:val="24"/>
        </w:rPr>
        <w:t xml:space="preserve">(CCTG) </w:t>
      </w:r>
      <w:r w:rsidRPr="009C793E">
        <w:rPr>
          <w:bCs/>
          <w:iCs/>
          <w:sz w:val="24"/>
          <w:szCs w:val="24"/>
        </w:rPr>
        <w:t>applicables aux prestations faisant l’objet de la Lettre-Commande</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lastRenderedPageBreak/>
        <w:t xml:space="preserve">Article </w:t>
      </w:r>
      <w:r w:rsidR="007A4643" w:rsidRPr="009C793E">
        <w:rPr>
          <w:b/>
          <w:bCs/>
        </w:rPr>
        <w:t xml:space="preserve">6 </w:t>
      </w:r>
      <w:r w:rsidR="00CA7226" w:rsidRPr="009C793E">
        <w:rPr>
          <w:b/>
          <w:bCs/>
        </w:rPr>
        <w:t>:</w:t>
      </w:r>
      <w:r w:rsidR="00CA7226" w:rsidRPr="009C793E">
        <w:rPr>
          <w:b/>
          <w:bCs/>
          <w:u w:val="single"/>
        </w:rPr>
        <w:t xml:space="preserve"> Textes</w:t>
      </w:r>
      <w:r w:rsidRPr="009C793E">
        <w:rPr>
          <w:b/>
          <w:bCs/>
          <w:u w:val="single"/>
        </w:rPr>
        <w:t xml:space="preserve"> Généraux Applicables</w:t>
      </w:r>
    </w:p>
    <w:p w:rsidR="007F3162" w:rsidRPr="009C793E" w:rsidRDefault="007F3162" w:rsidP="007F3162">
      <w:pPr>
        <w:ind w:right="-851" w:hanging="567"/>
        <w:jc w:val="both"/>
      </w:pPr>
      <w:r w:rsidRPr="009C793E">
        <w:t>La présente Lettre-Commande est soumise aux textes généraux ci-</w:t>
      </w:r>
      <w:r w:rsidR="007A4643" w:rsidRPr="009C793E">
        <w:t>après :</w:t>
      </w:r>
    </w:p>
    <w:p w:rsidR="00E6243E" w:rsidRPr="00E6243E" w:rsidRDefault="00E6243E" w:rsidP="008C78FA">
      <w:pPr>
        <w:pStyle w:val="Retraitcorpsdetexte2"/>
        <w:numPr>
          <w:ilvl w:val="0"/>
          <w:numId w:val="28"/>
        </w:numPr>
        <w:spacing w:after="0" w:line="240" w:lineRule="auto"/>
        <w:jc w:val="both"/>
        <w:rPr>
          <w:rFonts w:asciiTheme="minorHAnsi" w:hAnsiTheme="minorHAnsi" w:cs="Tahoma"/>
        </w:rPr>
      </w:pPr>
      <w:r w:rsidRPr="00E6243E">
        <w:rPr>
          <w:rFonts w:asciiTheme="minorHAnsi" w:hAnsiTheme="minorHAnsi" w:cs="Tahoma"/>
        </w:rPr>
        <w:t>Loi n° 2018/012 du 11 juillet 2018 portant régime financier de l’Etat et des autres entités publiques ;</w:t>
      </w:r>
    </w:p>
    <w:p w:rsidR="00E6243E" w:rsidRDefault="00AC3FD7" w:rsidP="008C78FA">
      <w:pPr>
        <w:pStyle w:val="Retraitcorpsdetexte2"/>
        <w:numPr>
          <w:ilvl w:val="0"/>
          <w:numId w:val="28"/>
        </w:numPr>
        <w:spacing w:after="0" w:line="240" w:lineRule="auto"/>
        <w:jc w:val="both"/>
        <w:rPr>
          <w:rFonts w:asciiTheme="minorHAnsi" w:hAnsiTheme="minorHAnsi" w:cs="Tahoma"/>
        </w:rPr>
      </w:pPr>
      <w:r w:rsidRPr="00D401FF">
        <w:rPr>
          <w:rFonts w:asciiTheme="minorHAnsi" w:hAnsiTheme="minorHAnsi" w:cs="Tahoma"/>
        </w:rPr>
        <w:t>Loi n° 2019/023 du 24 décembre 2019 portant loi de finances de la république du Cameroun pour l’exercice 2020 La loi cadre N° 96/12 du 05 août 1996 sur la gestion de l’environnement </w:t>
      </w:r>
      <w:r w:rsidR="00E6243E" w:rsidRPr="00E6243E">
        <w:rPr>
          <w:rFonts w:asciiTheme="minorHAnsi" w:hAnsiTheme="minorHAnsi" w:cs="Tahoma"/>
        </w:rPr>
        <w:t>La loi cadre N° 96/12 du 05 août 1996 sur la gestion de l’environnement ;</w:t>
      </w:r>
    </w:p>
    <w:p w:rsidR="003B166C" w:rsidRPr="00E6243E" w:rsidRDefault="003B166C" w:rsidP="008C78FA">
      <w:pPr>
        <w:pStyle w:val="Retraitcorpsdetexte2"/>
        <w:numPr>
          <w:ilvl w:val="0"/>
          <w:numId w:val="28"/>
        </w:numPr>
        <w:spacing w:after="0" w:line="240" w:lineRule="auto"/>
        <w:jc w:val="both"/>
        <w:rPr>
          <w:rFonts w:asciiTheme="minorHAnsi" w:hAnsiTheme="minorHAnsi" w:cs="Tahoma"/>
        </w:rPr>
      </w:pPr>
      <w:r>
        <w:rPr>
          <w:rFonts w:asciiTheme="minorHAnsi" w:hAnsiTheme="minorHAnsi" w:cs="Tahoma"/>
        </w:rPr>
        <w:t>Loi n°2019/024 du 24 décembre 2019 portant Code Général des Collectivités Territoriales Décentralisées ;</w:t>
      </w:r>
    </w:p>
    <w:p w:rsidR="00E6243E" w:rsidRPr="006F1F96" w:rsidRDefault="00E6243E" w:rsidP="006F1F96">
      <w:pPr>
        <w:pStyle w:val="Retraitcorpsdetexte2"/>
        <w:numPr>
          <w:ilvl w:val="0"/>
          <w:numId w:val="28"/>
        </w:numPr>
        <w:spacing w:after="0" w:line="240" w:lineRule="auto"/>
        <w:jc w:val="both"/>
        <w:rPr>
          <w:rFonts w:asciiTheme="minorHAnsi" w:hAnsiTheme="minorHAnsi" w:cs="Tahoma"/>
        </w:rPr>
      </w:pPr>
      <w:r w:rsidRPr="00E6243E">
        <w:rPr>
          <w:rFonts w:asciiTheme="minorHAnsi" w:hAnsiTheme="minorHAnsi" w:cs="Tahoma"/>
        </w:rPr>
        <w:t>Les textes régissant les corps de métiers</w:t>
      </w:r>
      <w:r w:rsidR="006F1F96">
        <w:rPr>
          <w:rFonts w:asciiTheme="minorHAnsi" w:hAnsiTheme="minorHAnsi" w:cs="Tahoma"/>
        </w:rPr>
        <w:t> ;</w:t>
      </w:r>
      <w:r w:rsidRPr="00E6243E">
        <w:rPr>
          <w:rFonts w:asciiTheme="minorHAnsi" w:hAnsiTheme="minorHAnsi" w:cs="Tahoma"/>
        </w:rPr>
        <w:t xml:space="preserve"> </w:t>
      </w:r>
    </w:p>
    <w:p w:rsidR="00E6243E" w:rsidRPr="00AC3FD7" w:rsidRDefault="00E6243E" w:rsidP="00AC3FD7">
      <w:pPr>
        <w:pStyle w:val="Retraitcorpsdetexte2"/>
        <w:numPr>
          <w:ilvl w:val="0"/>
          <w:numId w:val="28"/>
        </w:numPr>
        <w:spacing w:after="0" w:line="240" w:lineRule="auto"/>
        <w:jc w:val="both"/>
        <w:rPr>
          <w:rFonts w:asciiTheme="minorHAnsi" w:hAnsiTheme="minorHAnsi" w:cs="Tahoma"/>
        </w:rPr>
      </w:pPr>
      <w:r w:rsidRPr="00E6243E">
        <w:rPr>
          <w:rFonts w:asciiTheme="minorHAnsi" w:hAnsiTheme="minorHAnsi" w:cs="Tahoma"/>
        </w:rPr>
        <w:t xml:space="preserve"> Le décret N° 2001/048 du 23 février 2001 portant organisation  et  fonctionnement  de  l’Agence de Régulation des Marchés Publics ;</w:t>
      </w:r>
    </w:p>
    <w:p w:rsidR="00E6243E" w:rsidRPr="00E6243E" w:rsidRDefault="00E6243E" w:rsidP="008C78FA">
      <w:pPr>
        <w:pStyle w:val="Retraitcorpsdetexte2"/>
        <w:widowControl w:val="0"/>
        <w:numPr>
          <w:ilvl w:val="0"/>
          <w:numId w:val="28"/>
        </w:numPr>
        <w:autoSpaceDE w:val="0"/>
        <w:autoSpaceDN w:val="0"/>
        <w:adjustRightInd w:val="0"/>
        <w:spacing w:after="0" w:line="240" w:lineRule="auto"/>
        <w:jc w:val="both"/>
        <w:rPr>
          <w:rFonts w:asciiTheme="minorHAnsi" w:hAnsiTheme="minorHAnsi" w:cs="Tahoma"/>
        </w:rPr>
      </w:pPr>
      <w:r w:rsidRPr="00E6243E">
        <w:rPr>
          <w:rFonts w:asciiTheme="minorHAnsi" w:hAnsiTheme="minorHAnsi" w:cs="Tahoma"/>
        </w:rPr>
        <w:t>Le décret N° 2012/074 du 08 mars 2012, portant création, organisation et fonctionnement des Commissions de Passation des Marchés Publics ;</w:t>
      </w:r>
    </w:p>
    <w:p w:rsidR="00E6243E" w:rsidRPr="00E6243E" w:rsidRDefault="00E6243E" w:rsidP="008C78FA">
      <w:pPr>
        <w:pStyle w:val="Retraitcorpsdetexte2"/>
        <w:widowControl w:val="0"/>
        <w:numPr>
          <w:ilvl w:val="0"/>
          <w:numId w:val="28"/>
        </w:numPr>
        <w:autoSpaceDE w:val="0"/>
        <w:autoSpaceDN w:val="0"/>
        <w:adjustRightInd w:val="0"/>
        <w:spacing w:after="0" w:line="240" w:lineRule="auto"/>
        <w:jc w:val="both"/>
        <w:rPr>
          <w:rFonts w:asciiTheme="minorHAnsi" w:hAnsiTheme="minorHAnsi" w:cs="Tahoma"/>
        </w:rPr>
      </w:pPr>
      <w:r w:rsidRPr="00E6243E">
        <w:rPr>
          <w:rFonts w:asciiTheme="minorHAnsi" w:hAnsiTheme="minorHAnsi" w:cs="Tahoma"/>
        </w:rPr>
        <w:t xml:space="preserve">Le décret n° 2012/075 du 08 mars 2012 portant organisation du Ministère des Marchés Publics ; </w:t>
      </w:r>
    </w:p>
    <w:p w:rsidR="00E6243E" w:rsidRPr="00E6243E" w:rsidRDefault="00E6243E" w:rsidP="008C78FA">
      <w:pPr>
        <w:pStyle w:val="Retraitcorpsdetexte2"/>
        <w:widowControl w:val="0"/>
        <w:numPr>
          <w:ilvl w:val="0"/>
          <w:numId w:val="28"/>
        </w:numPr>
        <w:autoSpaceDE w:val="0"/>
        <w:autoSpaceDN w:val="0"/>
        <w:adjustRightInd w:val="0"/>
        <w:spacing w:after="0" w:line="240" w:lineRule="auto"/>
        <w:jc w:val="both"/>
        <w:rPr>
          <w:rFonts w:asciiTheme="minorHAnsi" w:hAnsiTheme="minorHAnsi" w:cs="Tahoma"/>
        </w:rPr>
      </w:pPr>
      <w:r w:rsidRPr="00E6243E">
        <w:rPr>
          <w:rFonts w:asciiTheme="minorHAnsi" w:hAnsiTheme="minorHAnsi" w:cs="Tahoma"/>
        </w:rPr>
        <w:t>Le décret n° 2012/076 du 08 mars 2012 modifiant et complétant certaines dispositions du décret N° 2001/048 du 23 février 2001 portant création, organisation et fonctionnement de l’ARMP ;</w:t>
      </w:r>
    </w:p>
    <w:p w:rsidR="00E6243E" w:rsidRPr="00E6243E" w:rsidRDefault="00E6243E" w:rsidP="008C78FA">
      <w:pPr>
        <w:pStyle w:val="Retraitcorpsdetexte2"/>
        <w:widowControl w:val="0"/>
        <w:numPr>
          <w:ilvl w:val="0"/>
          <w:numId w:val="28"/>
        </w:numPr>
        <w:autoSpaceDE w:val="0"/>
        <w:autoSpaceDN w:val="0"/>
        <w:adjustRightInd w:val="0"/>
        <w:spacing w:after="0" w:line="240" w:lineRule="auto"/>
        <w:jc w:val="both"/>
        <w:rPr>
          <w:rFonts w:asciiTheme="minorHAnsi" w:hAnsiTheme="minorHAnsi" w:cs="Tahoma"/>
        </w:rPr>
      </w:pPr>
      <w:r w:rsidRPr="00E6243E">
        <w:rPr>
          <w:rFonts w:asciiTheme="minorHAnsi" w:hAnsiTheme="minorHAnsi" w:cs="Tahoma"/>
        </w:rPr>
        <w:t xml:space="preserve">La circulaire N° 001/CAB/PR du 19 juin 2012, relative à la passation et au contrôle de l’exécution des Marchés; </w:t>
      </w:r>
    </w:p>
    <w:p w:rsidR="00E6243E" w:rsidRPr="00E6243E" w:rsidRDefault="00E6243E" w:rsidP="008C78FA">
      <w:pPr>
        <w:widowControl w:val="0"/>
        <w:numPr>
          <w:ilvl w:val="0"/>
          <w:numId w:val="28"/>
        </w:numPr>
        <w:autoSpaceDE w:val="0"/>
        <w:autoSpaceDN w:val="0"/>
        <w:adjustRightInd w:val="0"/>
        <w:jc w:val="both"/>
        <w:rPr>
          <w:rFonts w:asciiTheme="minorHAnsi" w:hAnsiTheme="minorHAnsi" w:cs="Tahoma"/>
        </w:rPr>
      </w:pPr>
      <w:r w:rsidRPr="00E6243E">
        <w:rPr>
          <w:rFonts w:asciiTheme="minorHAnsi" w:hAnsiTheme="minorHAnsi" w:cs="Tahoma"/>
        </w:rPr>
        <w:t>La circulaire N° 002/CAB/PM du 04 Novembre 2002 relative à la procédure de passation des marchés publics</w:t>
      </w:r>
    </w:p>
    <w:p w:rsidR="00AC3FD7" w:rsidRPr="00E6243E" w:rsidRDefault="00AC3FD7" w:rsidP="00AC3FD7">
      <w:pPr>
        <w:pStyle w:val="Paragraphedeliste"/>
        <w:numPr>
          <w:ilvl w:val="0"/>
          <w:numId w:val="28"/>
        </w:numPr>
        <w:spacing w:after="0" w:line="240" w:lineRule="auto"/>
        <w:ind w:right="57"/>
        <w:contextualSpacing w:val="0"/>
        <w:jc w:val="both"/>
        <w:rPr>
          <w:rFonts w:asciiTheme="minorHAnsi" w:hAnsiTheme="minorHAnsi" w:cs="Tahoma"/>
          <w:sz w:val="24"/>
          <w:szCs w:val="24"/>
        </w:rPr>
      </w:pPr>
      <w:r w:rsidRPr="00E6243E">
        <w:rPr>
          <w:rFonts w:asciiTheme="minorHAnsi" w:hAnsiTheme="minorHAnsi" w:cs="Tahoma"/>
          <w:bCs/>
          <w:iCs/>
          <w:sz w:val="24"/>
          <w:szCs w:val="24"/>
        </w:rPr>
        <w:t>L’Arrêté N° 093/CAB/PM du 05 novembre 2002 fixant les montants de la caution de soumission et des frais d’achat des dossiers d’appel d’offres ;</w:t>
      </w:r>
    </w:p>
    <w:p w:rsidR="00AC3FD7" w:rsidRPr="00E6243E" w:rsidRDefault="00AC3FD7" w:rsidP="00AC3FD7">
      <w:pPr>
        <w:pStyle w:val="Retraitcorpsdetexte2"/>
        <w:numPr>
          <w:ilvl w:val="0"/>
          <w:numId w:val="28"/>
        </w:numPr>
        <w:spacing w:after="0" w:line="240" w:lineRule="auto"/>
        <w:jc w:val="both"/>
        <w:rPr>
          <w:rFonts w:asciiTheme="minorHAnsi" w:hAnsiTheme="minorHAnsi" w:cs="Tahoma"/>
        </w:rPr>
      </w:pPr>
      <w:r w:rsidRPr="00E6243E">
        <w:rPr>
          <w:rFonts w:asciiTheme="minorHAnsi" w:hAnsiTheme="minorHAnsi" w:cs="Tahoma"/>
        </w:rPr>
        <w:t xml:space="preserve"> La circulaire N° 003/CAB/PM du 18 Avril 2008 relative au respect des règles régissant la passation, l’exécution et le contrôle des Marchés Publics,</w:t>
      </w:r>
    </w:p>
    <w:p w:rsidR="00AC3FD7" w:rsidRPr="00E6243E" w:rsidRDefault="00AC3FD7" w:rsidP="00AC3FD7">
      <w:pPr>
        <w:pStyle w:val="Retraitcorpsdetexte2"/>
        <w:numPr>
          <w:ilvl w:val="0"/>
          <w:numId w:val="28"/>
        </w:numPr>
        <w:spacing w:after="0" w:line="240" w:lineRule="auto"/>
        <w:jc w:val="both"/>
        <w:rPr>
          <w:rFonts w:asciiTheme="minorHAnsi" w:hAnsiTheme="minorHAnsi" w:cs="Tahoma"/>
        </w:rPr>
      </w:pPr>
      <w:r w:rsidRPr="00E6243E">
        <w:rPr>
          <w:rFonts w:asciiTheme="minorHAnsi" w:hAnsiTheme="minorHAnsi" w:cs="Tahoma"/>
        </w:rPr>
        <w:t>La circulaire N° 002/CAB/PM du 31 janvier 2011 portant amélioration de la performance du système des marchés publics;</w:t>
      </w:r>
    </w:p>
    <w:p w:rsidR="00AC3FD7" w:rsidRPr="00E6243E" w:rsidRDefault="00AC3FD7" w:rsidP="00AC3FD7">
      <w:pPr>
        <w:pStyle w:val="Retraitcorpsdetexte2"/>
        <w:numPr>
          <w:ilvl w:val="0"/>
          <w:numId w:val="28"/>
        </w:numPr>
        <w:spacing w:after="0" w:line="240" w:lineRule="auto"/>
        <w:jc w:val="both"/>
        <w:rPr>
          <w:rFonts w:asciiTheme="minorHAnsi" w:hAnsiTheme="minorHAnsi" w:cs="Tahoma"/>
        </w:rPr>
      </w:pPr>
      <w:r w:rsidRPr="00E6243E">
        <w:rPr>
          <w:rFonts w:asciiTheme="minorHAnsi" w:hAnsiTheme="minorHAnsi" w:cs="Tahoma"/>
        </w:rPr>
        <w:t>La circulaire N° 003/CAB/PM du 31 janvier 2011, relative aux modalités de gestion des changements des conditions économiques des marchés publics ;</w:t>
      </w:r>
    </w:p>
    <w:p w:rsidR="00AC3FD7" w:rsidRPr="00E6243E" w:rsidRDefault="00AC3FD7" w:rsidP="00AC3FD7">
      <w:pPr>
        <w:pStyle w:val="Paragraphedeliste"/>
        <w:numPr>
          <w:ilvl w:val="0"/>
          <w:numId w:val="28"/>
        </w:numPr>
        <w:spacing w:after="0" w:line="240" w:lineRule="auto"/>
        <w:contextualSpacing w:val="0"/>
        <w:jc w:val="both"/>
        <w:rPr>
          <w:rFonts w:asciiTheme="minorHAnsi" w:hAnsiTheme="minorHAnsi" w:cs="Tahoma"/>
          <w:sz w:val="24"/>
          <w:szCs w:val="24"/>
        </w:rPr>
      </w:pPr>
      <w:r>
        <w:rPr>
          <w:rFonts w:asciiTheme="minorHAnsi" w:hAnsiTheme="minorHAnsi" w:cs="Tahoma"/>
          <w:sz w:val="24"/>
          <w:szCs w:val="24"/>
        </w:rPr>
        <w:t>La Circulaire N°00008349/C/MINFI du 30Décembre 2019</w:t>
      </w:r>
      <w:r w:rsidRPr="00E6243E">
        <w:rPr>
          <w:rFonts w:asciiTheme="minorHAnsi" w:hAnsiTheme="minorHAnsi" w:cs="Tahoma"/>
          <w:sz w:val="24"/>
          <w:szCs w:val="24"/>
        </w:rPr>
        <w:t xml:space="preserve"> Portant instructions relative à l’Exécution des Lois de Finances, au Suivi et au Contrôle de l’Exécution du Budget de l’État, </w:t>
      </w:r>
      <w:r>
        <w:rPr>
          <w:rFonts w:asciiTheme="minorHAnsi" w:hAnsiTheme="minorHAnsi" w:cs="Tahoma"/>
          <w:sz w:val="24"/>
          <w:szCs w:val="24"/>
        </w:rPr>
        <w:t>et des autres entités publiques pour l’exercice 2020</w:t>
      </w:r>
    </w:p>
    <w:p w:rsidR="00AC3FD7" w:rsidRPr="00E6243E" w:rsidRDefault="00AC3FD7" w:rsidP="00AC3FD7">
      <w:pPr>
        <w:pStyle w:val="Retraitcorpsdetexte2"/>
        <w:numPr>
          <w:ilvl w:val="0"/>
          <w:numId w:val="28"/>
        </w:numPr>
        <w:spacing w:after="0" w:line="240" w:lineRule="auto"/>
        <w:jc w:val="both"/>
        <w:rPr>
          <w:rFonts w:asciiTheme="minorHAnsi" w:hAnsiTheme="minorHAnsi" w:cs="Tahoma"/>
        </w:rPr>
      </w:pPr>
      <w:r w:rsidRPr="00E6243E">
        <w:rPr>
          <w:rFonts w:asciiTheme="minorHAnsi" w:hAnsiTheme="minorHAnsi" w:cs="Tahoma"/>
        </w:rPr>
        <w:t>Les normes en vigueur dans la République du Cameroun ;</w:t>
      </w:r>
    </w:p>
    <w:p w:rsidR="00E6243E" w:rsidRPr="0038151D" w:rsidRDefault="00AC3FD7" w:rsidP="0038151D">
      <w:pPr>
        <w:tabs>
          <w:tab w:val="left" w:pos="5565"/>
        </w:tabs>
        <w:ind w:firstLine="540"/>
        <w:jc w:val="both"/>
        <w:rPr>
          <w:rFonts w:asciiTheme="minorHAnsi" w:hAnsiTheme="minorHAnsi" w:cs="Tahoma"/>
        </w:rPr>
      </w:pPr>
      <w:r w:rsidRPr="00E6243E">
        <w:rPr>
          <w:rFonts w:asciiTheme="minorHAnsi" w:hAnsiTheme="minorHAnsi" w:cs="Tahoma"/>
        </w:rPr>
        <w:t>D’autres textes spécifiques au domaine concerné par le marché.</w:t>
      </w:r>
    </w:p>
    <w:p w:rsidR="00492FDC" w:rsidRDefault="00492FDC" w:rsidP="007F3162">
      <w:pPr>
        <w:ind w:right="-851" w:hanging="567"/>
        <w:jc w:val="both"/>
        <w:rPr>
          <w:b/>
          <w:bCs/>
        </w:rPr>
      </w:pPr>
    </w:p>
    <w:p w:rsidR="007F3162" w:rsidRPr="009C793E" w:rsidRDefault="007F3162" w:rsidP="007F3162">
      <w:pPr>
        <w:ind w:right="-851" w:hanging="567"/>
        <w:jc w:val="both"/>
      </w:pPr>
      <w:r w:rsidRPr="009C793E">
        <w:rPr>
          <w:b/>
          <w:bCs/>
        </w:rPr>
        <w:t xml:space="preserve">Article </w:t>
      </w:r>
      <w:r w:rsidR="007A4643" w:rsidRPr="009C793E">
        <w:rPr>
          <w:b/>
          <w:bCs/>
        </w:rPr>
        <w:t xml:space="preserve">7 </w:t>
      </w:r>
      <w:r w:rsidR="003F1455" w:rsidRPr="009C793E">
        <w:rPr>
          <w:b/>
          <w:bCs/>
        </w:rPr>
        <w:t>:</w:t>
      </w:r>
      <w:r w:rsidR="003F1455" w:rsidRPr="009C793E">
        <w:rPr>
          <w:b/>
          <w:bCs/>
          <w:u w:val="single"/>
        </w:rPr>
        <w:t xml:space="preserve"> Communication</w:t>
      </w:r>
    </w:p>
    <w:p w:rsidR="007F3162" w:rsidRPr="009C793E" w:rsidRDefault="007F3162" w:rsidP="007F3162">
      <w:pPr>
        <w:ind w:left="-142" w:right="-851" w:hanging="425"/>
        <w:jc w:val="both"/>
      </w:pPr>
      <w:r w:rsidRPr="009C793E">
        <w:t>7.1. Toutes les communications au titre de la présente Lettre-Commande sont écrites et les notifications faites aux adresses ci-après :</w:t>
      </w:r>
    </w:p>
    <w:p w:rsidR="007F3162" w:rsidRPr="009C793E" w:rsidRDefault="007F3162" w:rsidP="008C78FA">
      <w:pPr>
        <w:pStyle w:val="Paragraphedeliste"/>
        <w:numPr>
          <w:ilvl w:val="0"/>
          <w:numId w:val="14"/>
        </w:numPr>
        <w:spacing w:after="0" w:line="240" w:lineRule="auto"/>
        <w:ind w:right="-851"/>
        <w:contextualSpacing w:val="0"/>
        <w:jc w:val="both"/>
        <w:rPr>
          <w:sz w:val="24"/>
          <w:szCs w:val="24"/>
        </w:rPr>
      </w:pPr>
      <w:r w:rsidRPr="009C793E">
        <w:rPr>
          <w:sz w:val="24"/>
          <w:szCs w:val="24"/>
        </w:rPr>
        <w:t>Dans le cas où l’entrepreneur est le destinataire : Madame/Monsieur:………………</w:t>
      </w:r>
    </w:p>
    <w:p w:rsidR="007F3162" w:rsidRPr="009C793E" w:rsidRDefault="007F3162" w:rsidP="007F3162">
      <w:pPr>
        <w:ind w:left="-567" w:right="-851"/>
        <w:jc w:val="both"/>
      </w:pPr>
      <w:r w:rsidRPr="009C793E">
        <w:t>Passé le délai de 15 jours fixé à l’article 6.1 du CCAG pour faire connaître à l’Autorité Contractante, au Maître d’Ouvrage, au Chef de Service son domicile, les correspondances rédigées à l’attention du Cocontractant seront valablement adressées à la Mairie du chef-lieu de l’Arrondissement dont relèvent les travaux.</w:t>
      </w:r>
    </w:p>
    <w:p w:rsidR="007F3162" w:rsidRPr="009C793E" w:rsidRDefault="007F3162" w:rsidP="008C78FA">
      <w:pPr>
        <w:pStyle w:val="Paragraphedeliste"/>
        <w:numPr>
          <w:ilvl w:val="0"/>
          <w:numId w:val="14"/>
        </w:numPr>
        <w:spacing w:after="0" w:line="240" w:lineRule="auto"/>
        <w:ind w:left="-567" w:right="-851" w:firstLine="360"/>
        <w:contextualSpacing w:val="0"/>
        <w:jc w:val="both"/>
        <w:rPr>
          <w:sz w:val="24"/>
          <w:szCs w:val="24"/>
        </w:rPr>
      </w:pPr>
      <w:r w:rsidRPr="009C793E">
        <w:rPr>
          <w:sz w:val="24"/>
          <w:szCs w:val="24"/>
        </w:rPr>
        <w:t>Dans le cas où le Maître d’Ouvrage en est le destinataire : Monsieur le Maire de la Commune  de Loum avec copie adressée dans les mêmes délais, à l’Autorité contractante, au Chef de service, à l’ingénieur, au Maître d’œuvre.</w:t>
      </w:r>
    </w:p>
    <w:p w:rsidR="007F3162" w:rsidRPr="009C793E" w:rsidRDefault="007F3162" w:rsidP="008C78FA">
      <w:pPr>
        <w:pStyle w:val="Paragraphedeliste"/>
        <w:numPr>
          <w:ilvl w:val="0"/>
          <w:numId w:val="14"/>
        </w:numPr>
        <w:tabs>
          <w:tab w:val="left" w:pos="142"/>
        </w:tabs>
        <w:spacing w:after="0" w:line="240" w:lineRule="auto"/>
        <w:ind w:left="-567" w:right="-851" w:firstLine="425"/>
        <w:contextualSpacing w:val="0"/>
        <w:jc w:val="both"/>
        <w:rPr>
          <w:sz w:val="24"/>
          <w:szCs w:val="24"/>
        </w:rPr>
      </w:pPr>
      <w:r w:rsidRPr="009C793E">
        <w:rPr>
          <w:sz w:val="24"/>
          <w:szCs w:val="24"/>
        </w:rPr>
        <w:t>Dans le cas où l’Autorité Contractante est : Monsieur le Maire de la Commune de Loum avec copie adressée dans les mêmes délais, au Maître d’Ouvrage, au Chef de service, à l’ingénieur et au Maître d’œuvre.</w:t>
      </w:r>
    </w:p>
    <w:p w:rsidR="007F3162" w:rsidRPr="009C793E" w:rsidRDefault="007F3162" w:rsidP="007F3162">
      <w:pPr>
        <w:ind w:left="-142" w:right="-851" w:hanging="425"/>
        <w:jc w:val="both"/>
      </w:pPr>
      <w:r w:rsidRPr="009C793E">
        <w:lastRenderedPageBreak/>
        <w:t>7.2. L’entrepreneur adressera toutes notifications écrites ou correspondances à l’Autorité Contractante avec copie au Maître d’œuvre et au Chef de service.</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8 : </w:t>
      </w:r>
      <w:r w:rsidRPr="009C793E">
        <w:rPr>
          <w:b/>
          <w:bCs/>
          <w:u w:val="single"/>
        </w:rPr>
        <w:t>Ordres de Service</w:t>
      </w:r>
    </w:p>
    <w:p w:rsidR="007F3162" w:rsidRPr="009C793E" w:rsidRDefault="007F3162" w:rsidP="007F3162">
      <w:pPr>
        <w:ind w:right="-851" w:hanging="567"/>
        <w:jc w:val="both"/>
        <w:rPr>
          <w:bCs/>
        </w:rPr>
      </w:pPr>
    </w:p>
    <w:p w:rsidR="007F3162" w:rsidRPr="009C793E" w:rsidRDefault="007F3162" w:rsidP="007F3162">
      <w:pPr>
        <w:ind w:left="-567" w:right="-851" w:firstLine="567"/>
        <w:jc w:val="both"/>
      </w:pPr>
      <w:r w:rsidRPr="009C793E">
        <w:t>Les différents ordres de service seront établis et notifiés ainsi qu’il suit :</w:t>
      </w:r>
    </w:p>
    <w:p w:rsidR="007F3162" w:rsidRPr="009C793E" w:rsidRDefault="007F3162" w:rsidP="007F3162">
      <w:pPr>
        <w:ind w:left="-567" w:right="-851" w:firstLine="567"/>
        <w:jc w:val="both"/>
      </w:pPr>
      <w:r w:rsidRPr="009C793E">
        <w:rPr>
          <w:b/>
        </w:rPr>
        <w:t>8.1</w:t>
      </w:r>
      <w:r w:rsidRPr="009C793E">
        <w:t xml:space="preserve"> L’ordre de service de commencer les travaux </w:t>
      </w:r>
      <w:proofErr w:type="gramStart"/>
      <w:r w:rsidRPr="009C793E">
        <w:t>est</w:t>
      </w:r>
      <w:proofErr w:type="gramEnd"/>
      <w:r w:rsidRPr="009C793E">
        <w:t xml:space="preserve"> signé par l’Autorité Contractante et notifié au Cocontractant par le </w:t>
      </w:r>
      <w:r w:rsidR="007A0053">
        <w:t>Chef Service du Mar</w:t>
      </w:r>
      <w:r w:rsidR="0066714E">
        <w:t>c</w:t>
      </w:r>
      <w:r w:rsidR="007A0053">
        <w:t>hé</w:t>
      </w:r>
      <w:r w:rsidRPr="009C793E">
        <w:t xml:space="preserve"> avec copie à l’Autorité Con</w:t>
      </w:r>
      <w:r w:rsidR="007A0053">
        <w:t>tractante, à l’autorité chargé des marchés publics</w:t>
      </w:r>
      <w:r w:rsidRPr="009C793E">
        <w:t>, à l’Ingénieur du marché, à l’Organisme Payeur et au Maître d’œuvre le cas échéant.</w:t>
      </w:r>
    </w:p>
    <w:p w:rsidR="007F3162" w:rsidRPr="009C793E" w:rsidRDefault="007F3162" w:rsidP="007F3162">
      <w:pPr>
        <w:ind w:left="-567" w:right="-851" w:firstLine="567"/>
        <w:jc w:val="both"/>
      </w:pPr>
      <w:r w:rsidRPr="009C793E">
        <w:rPr>
          <w:b/>
        </w:rPr>
        <w:t>8.2</w:t>
      </w:r>
      <w:r w:rsidRPr="009C793E">
        <w:t xml:space="preserve"> Sur proposition du </w:t>
      </w:r>
      <w:r w:rsidR="00493B72">
        <w:t>Chef Service du Marché</w:t>
      </w:r>
      <w:r w:rsidRPr="009C793E">
        <w:t xml:space="preserve">, les ordres de service ayant une incidence sur l’objectif, le montant ou le délai d’exécution du marché seront signés par l’Autorité Contractante et notifiés par le </w:t>
      </w:r>
      <w:r w:rsidR="00493B72">
        <w:t>Chef Service du Marché</w:t>
      </w:r>
      <w:r w:rsidR="00493B72" w:rsidRPr="009C793E">
        <w:t xml:space="preserve"> avec copie à l’Autorité Con</w:t>
      </w:r>
      <w:r w:rsidR="00493B72">
        <w:t>tractante, à l’autorité chargé des marchés publics</w:t>
      </w:r>
      <w:r w:rsidRPr="009C793E">
        <w:t>, à l’Ingénieur du marché, au Maître d’œuvre et à l’Organisme Payeur. Le visa préalable de l’Organisme Payeur sera éventuellement requis avant la signature de ceux ayant une incidence.</w:t>
      </w:r>
    </w:p>
    <w:p w:rsidR="007F3162" w:rsidRPr="009C793E" w:rsidRDefault="007F3162" w:rsidP="007F3162">
      <w:pPr>
        <w:ind w:left="-567" w:right="-851" w:firstLine="567"/>
        <w:jc w:val="both"/>
      </w:pPr>
      <w:r w:rsidRPr="009C793E">
        <w:rPr>
          <w:b/>
        </w:rPr>
        <w:t>8.3</w:t>
      </w:r>
      <w:r w:rsidRPr="009C793E">
        <w:t xml:space="preserve"> Les ordres de service à caractère technique liés au déroulement normal du chantier seront directement signés par le Chef de service des Marchés et notifiés au Cocontractant par l’ingénieur ou le Maître d'œuvre (le cas échéant) avec copie à l’Autorité Contractante, </w:t>
      </w:r>
      <w:r w:rsidR="00493B72">
        <w:t>à l’autorité chargé des marchés publics</w:t>
      </w:r>
      <w:r w:rsidRPr="009C793E">
        <w:t>.</w:t>
      </w:r>
    </w:p>
    <w:p w:rsidR="007F3162" w:rsidRPr="009C793E" w:rsidRDefault="007F3162" w:rsidP="007F3162">
      <w:pPr>
        <w:ind w:left="-567" w:right="-851" w:firstLine="567"/>
        <w:jc w:val="both"/>
      </w:pPr>
      <w:r w:rsidRPr="009C793E">
        <w:rPr>
          <w:b/>
        </w:rPr>
        <w:t>8.4</w:t>
      </w:r>
      <w:r w:rsidRPr="009C793E">
        <w:t xml:space="preserve"> Les ordres de service valant mise en demeure seront signés par le Maître d’Ouvrage et notifiés au Cocontractant par l</w:t>
      </w:r>
      <w:r w:rsidR="00B01C61">
        <w:t>e Chef de service, avec copie à l’autorité chargé des marchés publics</w:t>
      </w:r>
      <w:r w:rsidRPr="009C793E">
        <w:t>, à l’Ingénieur et au Maître d’œuvre.</w:t>
      </w:r>
    </w:p>
    <w:p w:rsidR="007F3162" w:rsidRPr="009C793E" w:rsidRDefault="007F3162" w:rsidP="007F3162">
      <w:pPr>
        <w:ind w:left="-567" w:right="-851" w:firstLine="567"/>
        <w:jc w:val="both"/>
      </w:pPr>
      <w:r w:rsidRPr="009C793E">
        <w:rPr>
          <w:b/>
        </w:rPr>
        <w:t>8.5</w:t>
      </w:r>
      <w:r w:rsidRPr="009C793E">
        <w:t xml:space="preserve"> Les ordres de service de suspension et de reprise des travaux, pour cause d’intempéries ou autre cas de force majeure, seront signés par l’Autorité Contractante et notifiés par les services de ce dernier au Cocontractant avec copie au Maître d’Ouvrage, </w:t>
      </w:r>
      <w:r w:rsidR="00B01C61">
        <w:t>à l’autorité chargé des marchés publics</w:t>
      </w:r>
      <w:r w:rsidRPr="009C793E">
        <w:t>, à l’Ingénieur, au Maître d’œuvre.</w:t>
      </w:r>
    </w:p>
    <w:p w:rsidR="007F3162" w:rsidRPr="009C793E" w:rsidRDefault="007F3162" w:rsidP="007F3162">
      <w:pPr>
        <w:ind w:left="-567" w:right="-851" w:firstLine="567"/>
        <w:jc w:val="both"/>
      </w:pPr>
      <w:r w:rsidRPr="009C793E">
        <w:rPr>
          <w:b/>
        </w:rPr>
        <w:t>8.6</w:t>
      </w:r>
      <w:r w:rsidRPr="009C793E">
        <w:t xml:space="preserve">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7F3162" w:rsidRPr="009C793E" w:rsidRDefault="007F3162" w:rsidP="007F3162">
      <w:pPr>
        <w:ind w:left="-567" w:right="-851" w:firstLine="567"/>
        <w:jc w:val="both"/>
      </w:pPr>
      <w:r w:rsidRPr="009C793E">
        <w:rPr>
          <w:b/>
        </w:rPr>
        <w:t>8.7</w:t>
      </w:r>
      <w:r w:rsidRPr="009C793E">
        <w:t xml:space="preserve"> Le Cocontractant dispose d’un délai de quinze (15) jours pour émettre des réserves sur tout ordre de service reçu. Le fait d’émettre des réserves ne dispense pas le Cocontractant d’exécuter les ordres de service reçus.</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9 : </w:t>
      </w:r>
      <w:r w:rsidRPr="009C793E">
        <w:rPr>
          <w:b/>
          <w:bCs/>
          <w:u w:val="single"/>
        </w:rPr>
        <w:t>Marchés à tranches conditionnelles</w:t>
      </w:r>
    </w:p>
    <w:p w:rsidR="007F3162" w:rsidRPr="009C793E" w:rsidRDefault="007F3162" w:rsidP="007F3162">
      <w:pPr>
        <w:ind w:right="-851" w:hanging="567"/>
        <w:jc w:val="both"/>
        <w:rPr>
          <w:bCs/>
        </w:rPr>
      </w:pPr>
    </w:p>
    <w:p w:rsidR="007F3162" w:rsidRPr="009C793E" w:rsidRDefault="007F3162" w:rsidP="007F3162">
      <w:pPr>
        <w:ind w:left="-567" w:right="-851" w:firstLine="567"/>
        <w:jc w:val="both"/>
      </w:pPr>
      <w:r w:rsidRPr="009C793E">
        <w:t>Sans objet.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Article 10:</w:t>
      </w:r>
      <w:r w:rsidRPr="009C793E">
        <w:rPr>
          <w:b/>
          <w:bCs/>
          <w:u w:val="single"/>
        </w:rPr>
        <w:t>Matériel et Personnel de l’Entreprise</w:t>
      </w:r>
    </w:p>
    <w:p w:rsidR="007F3162" w:rsidRPr="009C793E" w:rsidRDefault="007F3162" w:rsidP="007F3162">
      <w:pPr>
        <w:ind w:right="-851" w:hanging="567"/>
        <w:jc w:val="both"/>
        <w:rPr>
          <w:bCs/>
        </w:rPr>
      </w:pPr>
    </w:p>
    <w:p w:rsidR="007F3162" w:rsidRPr="009C793E" w:rsidRDefault="007F3162" w:rsidP="007F3162">
      <w:pPr>
        <w:ind w:right="-851" w:hanging="567"/>
        <w:jc w:val="both"/>
        <w:rPr>
          <w:bCs/>
        </w:rPr>
      </w:pPr>
      <w:r w:rsidRPr="009C793E">
        <w:rPr>
          <w:b/>
          <w:bCs/>
        </w:rPr>
        <w:t>10.1</w:t>
      </w:r>
      <w:r w:rsidRPr="009C793E">
        <w:rPr>
          <w:bCs/>
        </w:rPr>
        <w:t>.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rsidR="007F3162" w:rsidRPr="009C793E" w:rsidRDefault="007F3162" w:rsidP="007F3162">
      <w:pPr>
        <w:ind w:right="-851" w:hanging="567"/>
        <w:jc w:val="both"/>
        <w:rPr>
          <w:bCs/>
        </w:rPr>
      </w:pPr>
      <w:r w:rsidRPr="009C793E">
        <w:rPr>
          <w:b/>
          <w:bCs/>
        </w:rPr>
        <w:t>10.2</w:t>
      </w:r>
      <w:r w:rsidRPr="009C793E">
        <w:rPr>
          <w:bCs/>
        </w:rPr>
        <w:t>. En tout état de cause, les listes du personnel d’encadrement à mettre en place seront soumises à l’agrément     de l’ingénieur dans les sept (07) jours qui suivent la notification de l’ordre de service de commencer les travaux, après avis du Maitre d’œuvre. L’ingénieur disposera de huit (08) jours pour notifier par écrit son avis avec copie au Chef de service. Passé ce délai, les listes seront considérées comme approuvées.</w:t>
      </w:r>
    </w:p>
    <w:p w:rsidR="007F3162" w:rsidRPr="009C793E" w:rsidRDefault="007F3162" w:rsidP="007F3162">
      <w:pPr>
        <w:ind w:right="-851" w:hanging="567"/>
        <w:jc w:val="both"/>
        <w:rPr>
          <w:bCs/>
        </w:rPr>
      </w:pPr>
      <w:r w:rsidRPr="009C793E">
        <w:rPr>
          <w:b/>
          <w:bCs/>
        </w:rPr>
        <w:t>10.3</w:t>
      </w:r>
      <w:r w:rsidRPr="009C793E">
        <w:rPr>
          <w:bCs/>
        </w:rPr>
        <w:t>. Toute modification unilatérale apportée aux propositions en personnel d’encadrement de l’offre technique, avant et pendant les travaux constitue un motif de résiliation du marché tel que visé à l’article 45 ci-dessous ou d’application de pénalités, de la manière suivante :</w:t>
      </w:r>
    </w:p>
    <w:p w:rsidR="007F3162" w:rsidRPr="009C793E" w:rsidRDefault="00CC6851" w:rsidP="007F3162">
      <w:pPr>
        <w:ind w:right="-851" w:hanging="284"/>
        <w:jc w:val="both"/>
        <w:rPr>
          <w:bCs/>
        </w:rPr>
      </w:pPr>
      <w:r>
        <w:rPr>
          <w:bCs/>
        </w:rPr>
        <w:t>- remplacement unilatéral</w:t>
      </w:r>
      <w:r w:rsidR="007F3162" w:rsidRPr="009C793E">
        <w:rPr>
          <w:bCs/>
        </w:rPr>
        <w:t xml:space="preserve"> du Conducteur des Travaux : forfait : cent cinquante mille (150.000) Francs CFA ;</w:t>
      </w:r>
    </w:p>
    <w:p w:rsidR="007F3162" w:rsidRPr="009C793E" w:rsidRDefault="00CC6851" w:rsidP="007F3162">
      <w:pPr>
        <w:ind w:right="-851" w:hanging="284"/>
        <w:jc w:val="both"/>
        <w:rPr>
          <w:bCs/>
        </w:rPr>
      </w:pPr>
      <w:r>
        <w:rPr>
          <w:bCs/>
        </w:rPr>
        <w:t>- remplacement unilatéral</w:t>
      </w:r>
      <w:r w:rsidR="007F3162" w:rsidRPr="009C793E">
        <w:rPr>
          <w:bCs/>
        </w:rPr>
        <w:t xml:space="preserve"> du Chef Chantier : forfait : cent mille (100.000) Francs CFA ;</w:t>
      </w:r>
    </w:p>
    <w:p w:rsidR="007F3162" w:rsidRPr="009C793E" w:rsidRDefault="007F3162" w:rsidP="007F3162">
      <w:pPr>
        <w:ind w:right="-851" w:hanging="284"/>
        <w:jc w:val="both"/>
        <w:rPr>
          <w:bCs/>
        </w:rPr>
      </w:pPr>
      <w:r w:rsidRPr="009C793E">
        <w:rPr>
          <w:bCs/>
        </w:rPr>
        <w:t xml:space="preserve">- remplacement </w:t>
      </w:r>
      <w:r w:rsidR="00CC6851">
        <w:rPr>
          <w:bCs/>
        </w:rPr>
        <w:t>unilatéral</w:t>
      </w:r>
      <w:r w:rsidRPr="009C793E">
        <w:rPr>
          <w:bCs/>
        </w:rPr>
        <w:t xml:space="preserve"> du Chef maçon : forfait : cinquante mille (50.000) Francs CFA ;</w:t>
      </w:r>
    </w:p>
    <w:p w:rsidR="007F3162" w:rsidRPr="009C793E" w:rsidRDefault="007F3162" w:rsidP="007F3162">
      <w:pPr>
        <w:ind w:right="-851" w:hanging="567"/>
        <w:jc w:val="both"/>
        <w:rPr>
          <w:bCs/>
        </w:rPr>
      </w:pPr>
      <w:r w:rsidRPr="009C793E">
        <w:rPr>
          <w:b/>
          <w:bCs/>
        </w:rPr>
        <w:t>10.4</w:t>
      </w:r>
      <w:r w:rsidRPr="009C793E">
        <w:rPr>
          <w:bCs/>
        </w:rPr>
        <w:t xml:space="preserve"> L’entrepreneur utilisera le matériel approprié proposé dans le projet d’exécution pour la bonne exécution des prestations selon les règles de l’art.</w:t>
      </w:r>
    </w:p>
    <w:p w:rsidR="007F3162" w:rsidRDefault="007F3162" w:rsidP="007F3162">
      <w:pPr>
        <w:ind w:right="-851" w:hanging="567"/>
        <w:jc w:val="both"/>
        <w:rPr>
          <w:bCs/>
        </w:rPr>
      </w:pPr>
    </w:p>
    <w:p w:rsidR="0038151D" w:rsidRDefault="0038151D" w:rsidP="006F1F96">
      <w:pPr>
        <w:ind w:right="-851"/>
        <w:rPr>
          <w:bCs/>
        </w:rPr>
      </w:pPr>
    </w:p>
    <w:p w:rsidR="006F1F96" w:rsidRDefault="006F1F96" w:rsidP="006F1F96">
      <w:pPr>
        <w:ind w:right="-851"/>
        <w:rPr>
          <w:b/>
          <w:bCs/>
        </w:rPr>
      </w:pPr>
    </w:p>
    <w:p w:rsidR="007F3162" w:rsidRPr="009C793E" w:rsidRDefault="007F3162" w:rsidP="007F3162">
      <w:pPr>
        <w:ind w:right="-851" w:hanging="567"/>
        <w:jc w:val="center"/>
        <w:rPr>
          <w:b/>
          <w:bCs/>
          <w:u w:val="single"/>
        </w:rPr>
      </w:pPr>
      <w:r w:rsidRPr="009C793E">
        <w:rPr>
          <w:b/>
          <w:bCs/>
        </w:rPr>
        <w:lastRenderedPageBreak/>
        <w:t xml:space="preserve">CHAPITRE II : </w:t>
      </w:r>
      <w:r w:rsidRPr="009C793E">
        <w:rPr>
          <w:b/>
          <w:bCs/>
          <w:u w:val="single"/>
        </w:rPr>
        <w:t>CLAUSES FINANCIERES</w:t>
      </w:r>
    </w:p>
    <w:p w:rsidR="007F3162" w:rsidRPr="009C793E" w:rsidRDefault="007F3162" w:rsidP="007F3162">
      <w:pPr>
        <w:ind w:right="-851" w:hanging="567"/>
        <w:jc w:val="both"/>
        <w:rPr>
          <w:b/>
          <w:bCs/>
          <w:u w:val="single"/>
        </w:rPr>
      </w:pPr>
      <w:r w:rsidRPr="009C793E">
        <w:rPr>
          <w:b/>
          <w:bCs/>
        </w:rPr>
        <w:t>Article 11 :</w:t>
      </w:r>
      <w:r w:rsidRPr="009C793E">
        <w:rPr>
          <w:b/>
          <w:bCs/>
          <w:u w:val="single"/>
        </w:rPr>
        <w:t xml:space="preserve"> Garantie et Caution</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11.1 Cautionnement définitif</w:t>
      </w:r>
    </w:p>
    <w:p w:rsidR="007F3162" w:rsidRPr="009C793E" w:rsidRDefault="007F3162" w:rsidP="007F3162">
      <w:pPr>
        <w:ind w:right="-851" w:hanging="567"/>
        <w:jc w:val="both"/>
        <w:rPr>
          <w:bCs/>
        </w:rPr>
      </w:pPr>
      <w:r w:rsidRPr="009C793E">
        <w:rPr>
          <w:bCs/>
        </w:rPr>
        <w:t>Le cautionnement d</w:t>
      </w:r>
      <w:r w:rsidR="006F1F96">
        <w:rPr>
          <w:bCs/>
        </w:rPr>
        <w:t>éfinitif est fixé à 2</w:t>
      </w:r>
      <w:r w:rsidRPr="009C793E">
        <w:rPr>
          <w:bCs/>
        </w:rPr>
        <w:t>% du montant TTC de la Lettre-Commande.</w:t>
      </w:r>
    </w:p>
    <w:p w:rsidR="007F3162" w:rsidRPr="009C793E" w:rsidRDefault="007F3162" w:rsidP="007F3162">
      <w:pPr>
        <w:ind w:left="-567" w:right="-851"/>
        <w:jc w:val="both"/>
        <w:rPr>
          <w:bCs/>
        </w:rPr>
      </w:pPr>
      <w:r w:rsidRPr="009C793E">
        <w:rPr>
          <w:bCs/>
        </w:rPr>
        <w:t>Il est constitué et transmis au Chef Service du marché dans un délai maximum de vingt (20) jours à compter de la date de notification du marché.</w:t>
      </w:r>
    </w:p>
    <w:p w:rsidR="007F3162" w:rsidRPr="009C793E" w:rsidRDefault="007F3162" w:rsidP="007F3162">
      <w:pPr>
        <w:ind w:right="-851" w:hanging="567"/>
        <w:jc w:val="both"/>
        <w:rPr>
          <w:bCs/>
        </w:rPr>
      </w:pPr>
      <w:r w:rsidRPr="009C793E">
        <w:rPr>
          <w:bCs/>
        </w:rPr>
        <w:t>Le cautionnement sera restitué, ou la garantie libérée, dans un délai d’un mois suivant la date de réception provisoire des travaux, à la suite d’une mainlevée délivrée par le Maître d’Ouvrage après demande de l’entrepreneur.</w:t>
      </w:r>
    </w:p>
    <w:p w:rsidR="007F3162" w:rsidRPr="009C793E" w:rsidRDefault="007F3162" w:rsidP="007F3162">
      <w:pPr>
        <w:ind w:right="-851" w:hanging="567"/>
        <w:jc w:val="both"/>
        <w:rPr>
          <w:b/>
          <w:bCs/>
        </w:rPr>
      </w:pPr>
      <w:r w:rsidRPr="009C793E">
        <w:rPr>
          <w:b/>
          <w:bCs/>
        </w:rPr>
        <w:t>11.2. Cautionnement de garantie</w:t>
      </w:r>
    </w:p>
    <w:p w:rsidR="007F3162" w:rsidRPr="009C793E" w:rsidRDefault="007F3162" w:rsidP="007F3162">
      <w:pPr>
        <w:ind w:right="-851" w:hanging="567"/>
        <w:jc w:val="both"/>
        <w:rPr>
          <w:bCs/>
        </w:rPr>
      </w:pPr>
      <w:r w:rsidRPr="009C793E">
        <w:rPr>
          <w:bCs/>
        </w:rPr>
        <w:t>La retenue de garantie est fixée à 10% du montant TTC de la Lettre-Commande.</w:t>
      </w:r>
    </w:p>
    <w:p w:rsidR="007F3162" w:rsidRPr="009C793E" w:rsidRDefault="007F3162" w:rsidP="007F3162">
      <w:pPr>
        <w:ind w:left="-567" w:right="-851"/>
        <w:jc w:val="both"/>
        <w:rPr>
          <w:bCs/>
        </w:rPr>
      </w:pPr>
      <w:r w:rsidRPr="009C793E">
        <w:rPr>
          <w:bCs/>
        </w:rPr>
        <w:t>La restitution de la retenue de garantie ou du cautionnement sera effectuée dans un délai d’un mois après la réception définitive sur mainlevée délivrée par le Maître d’Ouvrage après demande de l’entrepreneur.</w:t>
      </w:r>
    </w:p>
    <w:p w:rsidR="007F3162" w:rsidRPr="009C793E" w:rsidRDefault="007F3162" w:rsidP="007F3162">
      <w:pPr>
        <w:ind w:right="-851" w:hanging="567"/>
        <w:jc w:val="both"/>
        <w:rPr>
          <w:b/>
          <w:bCs/>
        </w:rPr>
      </w:pPr>
      <w:r w:rsidRPr="009C793E">
        <w:rPr>
          <w:b/>
          <w:bCs/>
        </w:rPr>
        <w:t>11.3. Cautionnement d’avance de démarrage</w:t>
      </w:r>
    </w:p>
    <w:p w:rsidR="007F3162" w:rsidRPr="009C793E" w:rsidRDefault="007F3162" w:rsidP="007F3162">
      <w:pPr>
        <w:ind w:left="-567" w:right="-851"/>
        <w:jc w:val="both"/>
        <w:rPr>
          <w:bCs/>
        </w:rPr>
      </w:pPr>
      <w:r w:rsidRPr="009C793E">
        <w:rPr>
          <w:bCs/>
        </w:rPr>
        <w:t xml:space="preserve">Conformément aux textes en vigueur et sur demande du Cocontractant, une avance de démarrage fixée à vingt pour cent </w:t>
      </w:r>
      <w:r w:rsidRPr="009C793E">
        <w:rPr>
          <w:b/>
          <w:bCs/>
        </w:rPr>
        <w:t>(20%)</w:t>
      </w:r>
      <w:r w:rsidRPr="009C793E">
        <w:rPr>
          <w:bCs/>
        </w:rPr>
        <w:t xml:space="preserve"> du montant TTC de la lettre commande </w:t>
      </w:r>
      <w:r w:rsidR="00A34B66" w:rsidRPr="009C793E">
        <w:rPr>
          <w:bCs/>
        </w:rPr>
        <w:t>peut</w:t>
      </w:r>
      <w:r w:rsidRPr="009C793E">
        <w:rPr>
          <w:bCs/>
        </w:rPr>
        <w:t xml:space="preserve"> lui être accordée. Cette avance devra être cautionnée à cent pour cent (100%) par un établissement bancaire de premier ordre dûment agrée par l’Autorité compétente.</w:t>
      </w:r>
    </w:p>
    <w:p w:rsidR="007F3162" w:rsidRPr="009C793E" w:rsidRDefault="007F3162" w:rsidP="007F3162">
      <w:pPr>
        <w:ind w:left="-567" w:right="-851"/>
        <w:jc w:val="both"/>
        <w:rPr>
          <w:bCs/>
        </w:rPr>
      </w:pPr>
      <w:r w:rsidRPr="009C793E">
        <w:rPr>
          <w:bCs/>
        </w:rPr>
        <w:t>Le remboursement de cette avance s’effectuera par déduction d’au moins dix (10%) pour cent de chaque décompte à partir du premier décompte des travaux, la totalité de cette avance devant en tout état de cause être remboursée au plus tard au paiement de quatre-vingt (80%) pour cent du montant de la Lettre-Commande TTC.</w:t>
      </w:r>
    </w:p>
    <w:p w:rsidR="007F3162" w:rsidRPr="009C793E" w:rsidRDefault="007F3162" w:rsidP="007F3162">
      <w:pPr>
        <w:ind w:right="-851" w:hanging="567"/>
        <w:jc w:val="both"/>
        <w:rPr>
          <w:bCs/>
        </w:rPr>
      </w:pPr>
    </w:p>
    <w:p w:rsidR="007F3162" w:rsidRPr="009C793E" w:rsidRDefault="007F3162" w:rsidP="007F3162">
      <w:pPr>
        <w:ind w:right="-851" w:hanging="567"/>
        <w:jc w:val="both"/>
      </w:pPr>
      <w:r w:rsidRPr="009C793E">
        <w:rPr>
          <w:b/>
          <w:bCs/>
        </w:rPr>
        <w:t xml:space="preserve">Article 12 : </w:t>
      </w:r>
      <w:r w:rsidRPr="009C793E">
        <w:rPr>
          <w:b/>
          <w:bCs/>
          <w:u w:val="single"/>
        </w:rPr>
        <w:t>Montant de la lettre commande</w:t>
      </w:r>
    </w:p>
    <w:p w:rsidR="007F3162" w:rsidRPr="009C793E" w:rsidRDefault="007F3162" w:rsidP="007F3162">
      <w:pPr>
        <w:ind w:right="-851" w:hanging="567"/>
        <w:jc w:val="both"/>
      </w:pPr>
      <w:r w:rsidRPr="009C793E">
        <w:t>Le montant de la présente lettre commande, tel qu’il ressort du devis estim</w:t>
      </w:r>
      <w:r>
        <w:t xml:space="preserve">atif ci-joint, est de ______(en chiffres) </w:t>
      </w:r>
      <w:r w:rsidRPr="009C793E">
        <w:t>(en lettres) francs CFA Toutes Taxes Comprises (TTC) ; soit :</w:t>
      </w:r>
    </w:p>
    <w:p w:rsidR="007F3162" w:rsidRPr="009C793E" w:rsidRDefault="007F3162" w:rsidP="007F3162">
      <w:pPr>
        <w:ind w:right="-851" w:hanging="567"/>
        <w:jc w:val="both"/>
      </w:pPr>
      <w:r w:rsidRPr="009C793E">
        <w:t>- Montant HTVA : ________ (____) francs CFA</w:t>
      </w:r>
    </w:p>
    <w:p w:rsidR="007F3162" w:rsidRPr="009C793E" w:rsidRDefault="007F3162" w:rsidP="007F3162">
      <w:pPr>
        <w:ind w:right="-851" w:hanging="567"/>
        <w:jc w:val="both"/>
      </w:pPr>
      <w:r w:rsidRPr="009C793E">
        <w:t>- Montant de la TVA :________(___) francs CFA</w:t>
      </w:r>
    </w:p>
    <w:p w:rsidR="007F3162" w:rsidRPr="009C793E" w:rsidRDefault="007F3162" w:rsidP="007F3162">
      <w:pPr>
        <w:ind w:right="-851" w:hanging="567"/>
        <w:jc w:val="both"/>
      </w:pPr>
      <w:r w:rsidRPr="009C793E">
        <w:t>- Montant de la TSR et/ou l’AIR : ____ (___) francs CFA</w:t>
      </w:r>
    </w:p>
    <w:p w:rsidR="007F3162" w:rsidRPr="009C793E" w:rsidRDefault="007F3162" w:rsidP="007F3162">
      <w:pPr>
        <w:ind w:right="-851" w:hanging="567"/>
        <w:jc w:val="both"/>
      </w:pPr>
      <w:r w:rsidRPr="009C793E">
        <w:t>- Net à percevoir = HTVA-(TSR et/ou AIR) (_______) francs CFA.</w:t>
      </w:r>
    </w:p>
    <w:p w:rsidR="007F3162" w:rsidRPr="009C793E" w:rsidRDefault="007F3162" w:rsidP="007F3162">
      <w:pPr>
        <w:ind w:right="-851" w:hanging="567"/>
        <w:jc w:val="both"/>
        <w:rPr>
          <w:b/>
          <w:bCs/>
        </w:rPr>
      </w:pPr>
    </w:p>
    <w:p w:rsidR="007F3162" w:rsidRPr="009C793E" w:rsidRDefault="007F3162" w:rsidP="007F3162">
      <w:pPr>
        <w:ind w:right="-851" w:hanging="567"/>
        <w:jc w:val="both"/>
        <w:rPr>
          <w:b/>
          <w:bCs/>
          <w:u w:val="single"/>
        </w:rPr>
      </w:pPr>
      <w:r w:rsidRPr="009C793E">
        <w:rPr>
          <w:b/>
          <w:bCs/>
        </w:rPr>
        <w:t xml:space="preserve">Article 13 : </w:t>
      </w:r>
      <w:r w:rsidRPr="009C793E">
        <w:rPr>
          <w:b/>
          <w:bCs/>
          <w:u w:val="single"/>
        </w:rPr>
        <w:t>Lieu et mode de paiement</w:t>
      </w:r>
    </w:p>
    <w:p w:rsidR="007F3162" w:rsidRPr="009C793E" w:rsidRDefault="007F3162" w:rsidP="007F3162">
      <w:pPr>
        <w:ind w:right="-851" w:hanging="567"/>
        <w:jc w:val="both"/>
      </w:pPr>
      <w:r w:rsidRPr="009C793E">
        <w:t>Le Maître d’Ouvrage se libérera des sommes dues de la manière suivante :</w:t>
      </w:r>
    </w:p>
    <w:p w:rsidR="007F3162" w:rsidRPr="009C793E" w:rsidRDefault="007F3162" w:rsidP="007F3162">
      <w:pPr>
        <w:ind w:left="-284" w:right="-851" w:hanging="283"/>
        <w:jc w:val="both"/>
      </w:pPr>
      <w:r w:rsidRPr="009C793E">
        <w:t>a. Pour les règlements en francs CFA, soit (montant en chiffres et en lettres HTVA), par crédit au compte n</w:t>
      </w:r>
      <w:r>
        <w:t xml:space="preserve"> °________</w:t>
      </w:r>
      <w:r w:rsidRPr="009C793E">
        <w:t>ouvert au nom de l’entrepreneur à la banque______________</w:t>
      </w:r>
    </w:p>
    <w:p w:rsidR="007F3162" w:rsidRPr="009C793E" w:rsidRDefault="007F3162" w:rsidP="007F3162">
      <w:pPr>
        <w:ind w:left="-284" w:right="-851" w:hanging="283"/>
        <w:jc w:val="both"/>
      </w:pPr>
      <w:r w:rsidRPr="009C793E">
        <w:t xml:space="preserve">b. Pour les règlements en devises, (le cas échéant) soit (montant en chiffres et en lettres HTVA), par crédit au compte </w:t>
      </w:r>
      <w:proofErr w:type="spellStart"/>
      <w:r w:rsidRPr="009C793E">
        <w:t>n°_________ouvert</w:t>
      </w:r>
      <w:proofErr w:type="spellEnd"/>
      <w:r w:rsidRPr="009C793E">
        <w:t xml:space="preserve"> au nom de l’entrepreneur à la banque______________</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14 : </w:t>
      </w:r>
      <w:r w:rsidRPr="009C793E">
        <w:rPr>
          <w:b/>
          <w:bCs/>
          <w:u w:val="single"/>
        </w:rPr>
        <w:t>Variation des prix</w:t>
      </w:r>
    </w:p>
    <w:p w:rsidR="007F3162" w:rsidRPr="009C793E" w:rsidRDefault="007F3162" w:rsidP="007F3162">
      <w:pPr>
        <w:ind w:right="-851" w:hanging="567"/>
        <w:jc w:val="both"/>
      </w:pPr>
      <w:r w:rsidRPr="009C793E">
        <w:t xml:space="preserve">a) Les prix sont fermes et non révisables </w:t>
      </w:r>
    </w:p>
    <w:p w:rsidR="007F3162" w:rsidRPr="009C793E" w:rsidRDefault="007F3162" w:rsidP="007F3162">
      <w:pPr>
        <w:ind w:right="-851" w:hanging="567"/>
        <w:jc w:val="both"/>
      </w:pPr>
      <w:r w:rsidRPr="009C793E">
        <w:t>b) Les acomptes payés à l’entrepreneur au titre des avances ne sont pas révisables.</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15 : </w:t>
      </w:r>
      <w:r w:rsidRPr="009C793E">
        <w:rPr>
          <w:b/>
          <w:bCs/>
          <w:u w:val="single"/>
        </w:rPr>
        <w:t>Formule de révision des prix</w:t>
      </w:r>
    </w:p>
    <w:p w:rsidR="007F3162" w:rsidRPr="009C793E" w:rsidRDefault="007F3162" w:rsidP="007F3162">
      <w:pPr>
        <w:ind w:right="-851" w:hanging="567"/>
        <w:jc w:val="both"/>
      </w:pPr>
      <w:r w:rsidRPr="009C793E">
        <w:t>Sans objet.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16 : </w:t>
      </w:r>
      <w:r w:rsidRPr="009C793E">
        <w:rPr>
          <w:b/>
          <w:bCs/>
          <w:u w:val="single"/>
        </w:rPr>
        <w:t>Formule d’actualisation des prix</w:t>
      </w:r>
    </w:p>
    <w:p w:rsidR="007F3162" w:rsidRPr="009C793E" w:rsidRDefault="007F3162" w:rsidP="007F3162">
      <w:pPr>
        <w:ind w:right="-851" w:hanging="567"/>
        <w:jc w:val="both"/>
      </w:pPr>
      <w:r w:rsidRPr="009C793E">
        <w:t>Sans objet.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17 : </w:t>
      </w:r>
      <w:r w:rsidRPr="009C793E">
        <w:rPr>
          <w:b/>
          <w:bCs/>
          <w:u w:val="single"/>
        </w:rPr>
        <w:t>Travaux en régie</w:t>
      </w:r>
    </w:p>
    <w:p w:rsidR="007F3162" w:rsidRPr="009C793E" w:rsidRDefault="007F3162" w:rsidP="007F3162">
      <w:pPr>
        <w:ind w:right="-851" w:hanging="567"/>
        <w:jc w:val="both"/>
      </w:pPr>
      <w:r w:rsidRPr="009C793E">
        <w:rPr>
          <w:b/>
        </w:rPr>
        <w:t>17.1</w:t>
      </w:r>
      <w:r w:rsidRPr="009C793E">
        <w:t>. Le pourcentage des travaux en régie ne peut excéder 2 % du montant de la Lettre-Commande et de ses avenants, le cas échéant.</w:t>
      </w:r>
    </w:p>
    <w:p w:rsidR="007F3162" w:rsidRPr="009C793E" w:rsidRDefault="007F3162" w:rsidP="007F3162">
      <w:pPr>
        <w:ind w:right="-851" w:hanging="567"/>
        <w:jc w:val="both"/>
      </w:pPr>
      <w:r w:rsidRPr="009C793E">
        <w:rPr>
          <w:b/>
        </w:rPr>
        <w:t>17.2</w:t>
      </w:r>
      <w:r w:rsidRPr="009C793E">
        <w:t>. Dans le cas où l’entrepreneur serait invité à exécuter des travaux en régie, les dépenses exposées et dument justifiées lui seront remboursées dans les conditions suivantes :</w:t>
      </w:r>
    </w:p>
    <w:p w:rsidR="007F3162" w:rsidRPr="009C793E" w:rsidRDefault="007F3162" w:rsidP="007F3162">
      <w:pPr>
        <w:ind w:left="-426" w:right="-851" w:hanging="141"/>
        <w:jc w:val="both"/>
      </w:pPr>
      <w:r w:rsidRPr="009C793E">
        <w:lastRenderedPageBreak/>
        <w:t>- Les quantités prises en compte seront les heures de mise à disposition ou les quantités de matériaux et matières mises en œuvre ayant fait l’objet d’attachements contradictoires ;</w:t>
      </w:r>
    </w:p>
    <w:p w:rsidR="007F3162" w:rsidRPr="009C793E" w:rsidRDefault="007F3162" w:rsidP="007F3162">
      <w:pPr>
        <w:ind w:left="-426" w:right="-851" w:hanging="141"/>
        <w:jc w:val="both"/>
      </w:pPr>
      <w:r w:rsidRPr="009C793E">
        <w:t>- Les traitements et salaires effectivement payés à la main d’œuvre locale seront majorés pour tenir compte des charges sociales de quarante pour cent (40%) ;</w:t>
      </w:r>
    </w:p>
    <w:p w:rsidR="007F3162" w:rsidRPr="009C793E" w:rsidRDefault="007F3162" w:rsidP="007F3162">
      <w:pPr>
        <w:ind w:right="-851" w:hanging="567"/>
        <w:jc w:val="both"/>
      </w:pPr>
      <w:r w:rsidRPr="009C793E">
        <w:t>- Les heures d’engin seront décomptées au taux figurant dans les sous-détails de prix ;</w:t>
      </w:r>
    </w:p>
    <w:p w:rsidR="007F3162" w:rsidRPr="009C793E" w:rsidRDefault="007F3162" w:rsidP="007F3162">
      <w:pPr>
        <w:ind w:left="-426" w:right="-851" w:hanging="141"/>
        <w:jc w:val="both"/>
      </w:pPr>
      <w:r w:rsidRPr="009C793E">
        <w:t>- Les matériaux et matières seront remboursés au prix de revient dûment justifié au lieu d’emploi majoré de dix pour cent pour pertes, magasinage et manutention ;</w:t>
      </w:r>
    </w:p>
    <w:p w:rsidR="007F3162" w:rsidRPr="009C793E" w:rsidRDefault="007F3162" w:rsidP="007F3162">
      <w:pPr>
        <w:ind w:left="-426" w:right="-851" w:hanging="141"/>
        <w:jc w:val="both"/>
      </w:pPr>
      <w:r w:rsidRPr="009C793E">
        <w:t>- Le montant des prestations ainsi calculé, y compris les heures d’engins, sera majoré de 25 % pour tenir compte des frais généraux, bénéfices et aléas propres à l’entrepreneur.</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18 : </w:t>
      </w:r>
      <w:r w:rsidRPr="009C793E">
        <w:rPr>
          <w:b/>
          <w:bCs/>
          <w:u w:val="single"/>
        </w:rPr>
        <w:t>Valorisation des travaux</w:t>
      </w:r>
    </w:p>
    <w:p w:rsidR="007F3162" w:rsidRPr="009C793E" w:rsidRDefault="007F3162" w:rsidP="007F3162">
      <w:pPr>
        <w:ind w:right="-851" w:hanging="567"/>
        <w:jc w:val="both"/>
        <w:rPr>
          <w:bCs/>
        </w:rPr>
      </w:pPr>
      <w:r w:rsidRPr="009C793E">
        <w:rPr>
          <w:bCs/>
        </w:rPr>
        <w:t>Cette lettre commande est à prix unitaires et forfaitaires.</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19 : </w:t>
      </w:r>
      <w:r w:rsidRPr="009C793E">
        <w:rPr>
          <w:b/>
          <w:bCs/>
          <w:u w:val="single"/>
        </w:rPr>
        <w:t>Valorisation des approvisionnements</w:t>
      </w:r>
    </w:p>
    <w:p w:rsidR="007F3162" w:rsidRPr="009C793E" w:rsidRDefault="007F3162" w:rsidP="007F3162">
      <w:pPr>
        <w:ind w:right="-851" w:hanging="567"/>
        <w:jc w:val="both"/>
        <w:rPr>
          <w:bCs/>
        </w:rPr>
      </w:pPr>
      <w:r w:rsidRPr="009C793E">
        <w:rPr>
          <w:bCs/>
        </w:rPr>
        <w:t>Sans objet.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20 : </w:t>
      </w:r>
      <w:r w:rsidRPr="009C793E">
        <w:rPr>
          <w:b/>
          <w:bCs/>
          <w:u w:val="single"/>
        </w:rPr>
        <w:t>Avances</w:t>
      </w:r>
    </w:p>
    <w:p w:rsidR="007F3162" w:rsidRPr="009C793E" w:rsidRDefault="007F3162" w:rsidP="007F3162">
      <w:pPr>
        <w:ind w:right="-851" w:hanging="567"/>
        <w:jc w:val="both"/>
        <w:rPr>
          <w:bCs/>
        </w:rPr>
      </w:pPr>
      <w:r w:rsidRPr="009C793E">
        <w:rPr>
          <w:b/>
          <w:bCs/>
        </w:rPr>
        <w:t>20.1</w:t>
      </w:r>
      <w:r w:rsidRPr="009C793E">
        <w:rPr>
          <w:bCs/>
        </w:rPr>
        <w:t xml:space="preserve">. Le Maître d’Ouvrage accordera une avance de démarrage égale à 20% du montant TTC de la Lettre-Commande </w:t>
      </w:r>
    </w:p>
    <w:p w:rsidR="007F3162" w:rsidRPr="009C793E" w:rsidRDefault="007F3162" w:rsidP="007F3162">
      <w:pPr>
        <w:ind w:right="-851" w:hanging="567"/>
        <w:jc w:val="both"/>
        <w:rPr>
          <w:bCs/>
        </w:rPr>
      </w:pPr>
      <w:r w:rsidRPr="009C793E">
        <w:rPr>
          <w:b/>
          <w:bCs/>
        </w:rPr>
        <w:t>20.2</w:t>
      </w:r>
      <w:r w:rsidRPr="009C793E">
        <w:rPr>
          <w:bCs/>
        </w:rPr>
        <w:t xml:space="preserve">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w:t>
      </w:r>
    </w:p>
    <w:p w:rsidR="007F3162" w:rsidRPr="009C793E" w:rsidRDefault="007F3162" w:rsidP="007F3162">
      <w:pPr>
        <w:ind w:right="-851" w:hanging="567"/>
        <w:jc w:val="both"/>
        <w:rPr>
          <w:bCs/>
        </w:rPr>
      </w:pPr>
      <w:r w:rsidRPr="009C793E">
        <w:rPr>
          <w:b/>
          <w:bCs/>
        </w:rPr>
        <w:t>20.3</w:t>
      </w:r>
      <w:r w:rsidRPr="009C793E">
        <w:rPr>
          <w:bCs/>
        </w:rPr>
        <w:t xml:space="preserve"> La totalité de l’avance doit être remboursée au plus tard dès le moment où la valeur en prix de base des prestations réalisées atteint quatre-vingt pour cent (80%) du montant du marché.</w:t>
      </w:r>
    </w:p>
    <w:p w:rsidR="007F3162" w:rsidRPr="009C793E" w:rsidRDefault="007F3162" w:rsidP="007F3162">
      <w:pPr>
        <w:ind w:right="-851" w:hanging="567"/>
        <w:jc w:val="both"/>
        <w:rPr>
          <w:bCs/>
        </w:rPr>
      </w:pPr>
      <w:r w:rsidRPr="009C793E">
        <w:rPr>
          <w:b/>
          <w:bCs/>
        </w:rPr>
        <w:t>20.4</w:t>
      </w:r>
      <w:r w:rsidRPr="009C793E">
        <w:rPr>
          <w:bCs/>
        </w:rPr>
        <w:t xml:space="preserve"> Au fur et à mesure du remboursement des avances, le Maître d’Ouvrage donnera la mainlevée de la partie de la caution correspondante, sur demande expresse de l’entrepreneur.</w:t>
      </w:r>
    </w:p>
    <w:p w:rsidR="007F3162" w:rsidRPr="009C793E" w:rsidRDefault="007F3162" w:rsidP="007F3162">
      <w:pPr>
        <w:ind w:right="-851" w:hanging="567"/>
        <w:jc w:val="both"/>
        <w:rPr>
          <w:bCs/>
        </w:rPr>
      </w:pPr>
      <w:r w:rsidRPr="009C793E">
        <w:rPr>
          <w:b/>
          <w:bCs/>
        </w:rPr>
        <w:t>20.5</w:t>
      </w:r>
      <w:r w:rsidRPr="009C793E">
        <w:rPr>
          <w:bCs/>
        </w:rPr>
        <w:t xml:space="preserve"> La possibilité d’octroi d’avance de démarrage et/ou d’avance sur approvisionnement doit être expressément stipulée dans le dossier d’appel d’offres.</w:t>
      </w:r>
    </w:p>
    <w:p w:rsidR="007F3162" w:rsidRPr="009C793E" w:rsidRDefault="007F3162" w:rsidP="007F3162">
      <w:pPr>
        <w:ind w:right="-851" w:hanging="567"/>
        <w:jc w:val="both"/>
        <w:rPr>
          <w:bCs/>
        </w:rPr>
      </w:pPr>
    </w:p>
    <w:p w:rsidR="007F3162" w:rsidRDefault="007F3162" w:rsidP="007F3162">
      <w:pPr>
        <w:ind w:right="-851" w:hanging="567"/>
        <w:jc w:val="both"/>
        <w:rPr>
          <w:b/>
          <w:bCs/>
          <w:u w:val="single"/>
        </w:rPr>
      </w:pPr>
      <w:r w:rsidRPr="009C793E">
        <w:rPr>
          <w:b/>
          <w:bCs/>
        </w:rPr>
        <w:t xml:space="preserve">Article 21 : </w:t>
      </w:r>
      <w:r w:rsidRPr="009C793E">
        <w:rPr>
          <w:b/>
          <w:bCs/>
          <w:u w:val="single"/>
        </w:rPr>
        <w:t>Règlement des travaux</w:t>
      </w:r>
    </w:p>
    <w:p w:rsidR="0038151D" w:rsidRPr="009C793E" w:rsidRDefault="0038151D" w:rsidP="007F3162">
      <w:pPr>
        <w:ind w:right="-851" w:hanging="567"/>
        <w:jc w:val="both"/>
        <w:rPr>
          <w:b/>
          <w:bCs/>
        </w:rPr>
      </w:pPr>
    </w:p>
    <w:p w:rsidR="007F3162" w:rsidRPr="009C793E" w:rsidRDefault="007F3162" w:rsidP="007F3162">
      <w:pPr>
        <w:ind w:right="-851" w:hanging="567"/>
        <w:jc w:val="both"/>
        <w:rPr>
          <w:b/>
          <w:bCs/>
        </w:rPr>
      </w:pPr>
      <w:r w:rsidRPr="009C793E">
        <w:rPr>
          <w:b/>
          <w:bCs/>
        </w:rPr>
        <w:t>21.1. Constatation des travaux exécutés</w:t>
      </w:r>
    </w:p>
    <w:p w:rsidR="007F3162" w:rsidRPr="009C793E" w:rsidRDefault="007F3162" w:rsidP="007F3162">
      <w:pPr>
        <w:ind w:left="-567" w:right="-851"/>
        <w:jc w:val="both"/>
        <w:rPr>
          <w:bCs/>
        </w:rPr>
      </w:pPr>
      <w:r w:rsidRPr="009C793E">
        <w:rPr>
          <w:bCs/>
        </w:rPr>
        <w:t>Avant le 30 de chaque mois, l’entrepreneur et le Maître d’œuvre et le chef de service feront les constats des travaux permettant l’établissement d’un attachement contradictoire qui récapitule et fixe les quantités réalisées et constatées pour chaque poste du bordereau au cours du mois et pouvant donner droit au paiement.</w:t>
      </w:r>
    </w:p>
    <w:p w:rsidR="007F3162" w:rsidRPr="009C793E" w:rsidRDefault="007F3162" w:rsidP="007F3162">
      <w:pPr>
        <w:ind w:right="-851" w:hanging="567"/>
        <w:jc w:val="both"/>
        <w:rPr>
          <w:b/>
          <w:bCs/>
        </w:rPr>
      </w:pPr>
      <w:r w:rsidRPr="009C793E">
        <w:rPr>
          <w:b/>
          <w:bCs/>
        </w:rPr>
        <w:t>21.2. Décompte mensuel</w:t>
      </w:r>
    </w:p>
    <w:p w:rsidR="007F3162" w:rsidRPr="009C793E" w:rsidRDefault="007F3162" w:rsidP="007F3162">
      <w:pPr>
        <w:ind w:left="-567" w:right="-851"/>
        <w:jc w:val="both"/>
        <w:rPr>
          <w:bCs/>
        </w:rPr>
      </w:pPr>
      <w:r w:rsidRPr="009C793E">
        <w:rPr>
          <w:bCs/>
        </w:rPr>
        <w:t>Au plus tard le cinq (5) du mois suivant le mois des prestations, l’entrepreneur remettra en sept (07) exemplaires au Maître d’œuvre,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7F3162" w:rsidRPr="009C793E" w:rsidRDefault="007F3162" w:rsidP="007F3162">
      <w:pPr>
        <w:ind w:right="-851" w:hanging="567"/>
        <w:jc w:val="both"/>
        <w:rPr>
          <w:bCs/>
        </w:rPr>
      </w:pPr>
      <w:r w:rsidRPr="009C793E">
        <w:rPr>
          <w:bCs/>
        </w:rPr>
        <w:t>Seul le décompte hors TVA sera réglé à l’entrepreneur.</w:t>
      </w:r>
    </w:p>
    <w:p w:rsidR="007F3162" w:rsidRPr="009C793E" w:rsidRDefault="007F3162" w:rsidP="007F3162">
      <w:pPr>
        <w:ind w:left="-567" w:right="-851"/>
        <w:jc w:val="both"/>
        <w:rPr>
          <w:bCs/>
        </w:rPr>
      </w:pPr>
      <w:r w:rsidRPr="009C793E">
        <w:rPr>
          <w:bCs/>
        </w:rPr>
        <w:t>Le décompte du montant des taxes fera l’objet d’une écriture d’ordre entre les budgets du Ministère en charge des finances.</w:t>
      </w:r>
    </w:p>
    <w:p w:rsidR="007F3162" w:rsidRPr="009C793E" w:rsidRDefault="007F3162" w:rsidP="007F3162">
      <w:pPr>
        <w:ind w:right="-851" w:hanging="567"/>
        <w:jc w:val="both"/>
        <w:rPr>
          <w:bCs/>
        </w:rPr>
      </w:pPr>
      <w:r w:rsidRPr="009C793E">
        <w:rPr>
          <w:bCs/>
        </w:rPr>
        <w:t>Le montant HTVA de l’acompte à payer à l’entrepreneur sera mandaté comme suit :</w:t>
      </w:r>
    </w:p>
    <w:p w:rsidR="007F3162" w:rsidRPr="009C793E" w:rsidRDefault="00271EC6" w:rsidP="007F3162">
      <w:pPr>
        <w:ind w:right="-851" w:hanging="567"/>
        <w:jc w:val="both"/>
        <w:rPr>
          <w:bCs/>
        </w:rPr>
      </w:pPr>
      <w:r>
        <w:rPr>
          <w:bCs/>
        </w:rPr>
        <w:t>- [100-2.2% et/ou – 5.5</w:t>
      </w:r>
      <w:r w:rsidRPr="009C793E">
        <w:rPr>
          <w:bCs/>
        </w:rPr>
        <w:t>%</w:t>
      </w:r>
      <w:r w:rsidR="007F3162" w:rsidRPr="009C793E">
        <w:rPr>
          <w:bCs/>
        </w:rPr>
        <w:t>] versé directement au compte de l’entrepreneur ;</w:t>
      </w:r>
    </w:p>
    <w:p w:rsidR="007F3162" w:rsidRPr="009C793E" w:rsidRDefault="0053077F" w:rsidP="007F3162">
      <w:pPr>
        <w:ind w:right="-851" w:hanging="567"/>
        <w:jc w:val="both"/>
        <w:rPr>
          <w:bCs/>
        </w:rPr>
      </w:pPr>
      <w:r>
        <w:rPr>
          <w:bCs/>
        </w:rPr>
        <w:t>- 2,2</w:t>
      </w:r>
      <w:r w:rsidR="007F3162" w:rsidRPr="009C793E">
        <w:rPr>
          <w:bCs/>
        </w:rPr>
        <w:t xml:space="preserve">% </w:t>
      </w:r>
      <w:r>
        <w:rPr>
          <w:bCs/>
        </w:rPr>
        <w:t xml:space="preserve">ou 5.5% </w:t>
      </w:r>
      <w:r w:rsidR="007F3162" w:rsidRPr="009C793E">
        <w:rPr>
          <w:bCs/>
        </w:rPr>
        <w:t>versé au Trésor public au titre de l’AIR dû par l’entrepreneur ;</w:t>
      </w:r>
    </w:p>
    <w:p w:rsidR="007F3162" w:rsidRPr="009C793E" w:rsidRDefault="007F3162" w:rsidP="008C78FA">
      <w:pPr>
        <w:pStyle w:val="Paragraphedeliste"/>
        <w:numPr>
          <w:ilvl w:val="0"/>
          <w:numId w:val="15"/>
        </w:numPr>
        <w:spacing w:after="0" w:line="240" w:lineRule="auto"/>
        <w:ind w:left="142" w:right="-851" w:hanging="284"/>
        <w:contextualSpacing w:val="0"/>
        <w:jc w:val="both"/>
        <w:rPr>
          <w:bCs/>
          <w:sz w:val="24"/>
          <w:szCs w:val="24"/>
        </w:rPr>
      </w:pPr>
      <w:r w:rsidRPr="009C793E">
        <w:rPr>
          <w:bCs/>
          <w:sz w:val="24"/>
          <w:szCs w:val="24"/>
        </w:rPr>
        <w:t xml:space="preserve">Le Maitre d’Œuvre disposera </w:t>
      </w:r>
      <w:r w:rsidRPr="009C793E">
        <w:rPr>
          <w:b/>
          <w:bCs/>
          <w:sz w:val="24"/>
          <w:szCs w:val="24"/>
        </w:rPr>
        <w:t>d’un délai de sept (7) jours</w:t>
      </w:r>
      <w:r w:rsidRPr="009C793E">
        <w:rPr>
          <w:bCs/>
          <w:sz w:val="24"/>
          <w:szCs w:val="24"/>
        </w:rPr>
        <w:t xml:space="preserve"> pour transmettre au chef de service du marché,</w:t>
      </w:r>
      <w:r w:rsidR="0038151D">
        <w:rPr>
          <w:bCs/>
          <w:sz w:val="24"/>
          <w:szCs w:val="24"/>
        </w:rPr>
        <w:t xml:space="preserve"> les décomptes qu’il à approuver</w:t>
      </w:r>
      <w:r w:rsidRPr="009C793E">
        <w:rPr>
          <w:bCs/>
          <w:sz w:val="24"/>
          <w:szCs w:val="24"/>
        </w:rPr>
        <w:t>.</w:t>
      </w:r>
    </w:p>
    <w:p w:rsidR="007F3162" w:rsidRPr="009C793E" w:rsidRDefault="007F3162" w:rsidP="008C78FA">
      <w:pPr>
        <w:pStyle w:val="Paragraphedeliste"/>
        <w:numPr>
          <w:ilvl w:val="0"/>
          <w:numId w:val="15"/>
        </w:numPr>
        <w:spacing w:after="0" w:line="240" w:lineRule="auto"/>
        <w:ind w:left="142" w:right="-851" w:hanging="284"/>
        <w:contextualSpacing w:val="0"/>
        <w:jc w:val="both"/>
        <w:rPr>
          <w:bCs/>
          <w:sz w:val="24"/>
          <w:szCs w:val="24"/>
        </w:rPr>
      </w:pPr>
      <w:r w:rsidRPr="009C793E">
        <w:rPr>
          <w:bCs/>
          <w:sz w:val="24"/>
          <w:szCs w:val="24"/>
        </w:rPr>
        <w:t xml:space="preserve">L’ingénieur disposera </w:t>
      </w:r>
      <w:r w:rsidRPr="009C793E">
        <w:rPr>
          <w:b/>
          <w:bCs/>
          <w:sz w:val="24"/>
          <w:szCs w:val="24"/>
        </w:rPr>
        <w:t>d’un délai de sept (7) jours</w:t>
      </w:r>
      <w:r w:rsidRPr="009C793E">
        <w:rPr>
          <w:bCs/>
          <w:sz w:val="24"/>
          <w:szCs w:val="24"/>
        </w:rPr>
        <w:t xml:space="preserve"> pour transmettre au chef de service du marché, les décomptes qu’il a approuvés de façon à ce qu’ils soient en sa possession au plus tard le 12 du mois.</w:t>
      </w:r>
    </w:p>
    <w:p w:rsidR="007F3162" w:rsidRPr="009C793E" w:rsidRDefault="007F3162" w:rsidP="008C78FA">
      <w:pPr>
        <w:pStyle w:val="Paragraphedeliste"/>
        <w:numPr>
          <w:ilvl w:val="0"/>
          <w:numId w:val="15"/>
        </w:numPr>
        <w:spacing w:after="0" w:line="240" w:lineRule="auto"/>
        <w:ind w:left="142" w:right="-851" w:hanging="284"/>
        <w:contextualSpacing w:val="0"/>
        <w:jc w:val="both"/>
        <w:rPr>
          <w:bCs/>
          <w:sz w:val="24"/>
          <w:szCs w:val="24"/>
        </w:rPr>
      </w:pPr>
      <w:r w:rsidRPr="009C793E">
        <w:rPr>
          <w:bCs/>
          <w:sz w:val="24"/>
          <w:szCs w:val="24"/>
        </w:rPr>
        <w:lastRenderedPageBreak/>
        <w:t xml:space="preserve">Le chef de service dispose </w:t>
      </w:r>
      <w:r w:rsidRPr="009C793E">
        <w:rPr>
          <w:b/>
          <w:bCs/>
          <w:sz w:val="24"/>
          <w:szCs w:val="24"/>
        </w:rPr>
        <w:t>d’un délai de quatorze (14) jours maximum</w:t>
      </w:r>
      <w:r w:rsidRPr="009C793E">
        <w:rPr>
          <w:bCs/>
          <w:sz w:val="24"/>
          <w:szCs w:val="24"/>
        </w:rPr>
        <w:t xml:space="preserve"> pour procéder à la signature des décomptes.</w:t>
      </w:r>
    </w:p>
    <w:p w:rsidR="007F3162" w:rsidRPr="009C793E" w:rsidRDefault="007F3162" w:rsidP="008C78FA">
      <w:pPr>
        <w:pStyle w:val="Paragraphedeliste"/>
        <w:numPr>
          <w:ilvl w:val="0"/>
          <w:numId w:val="15"/>
        </w:numPr>
        <w:tabs>
          <w:tab w:val="left" w:pos="142"/>
        </w:tabs>
        <w:spacing w:after="0" w:line="240" w:lineRule="auto"/>
        <w:ind w:left="-567" w:right="-851" w:firstLine="425"/>
        <w:contextualSpacing w:val="0"/>
        <w:jc w:val="both"/>
        <w:rPr>
          <w:sz w:val="24"/>
          <w:szCs w:val="24"/>
        </w:rPr>
      </w:pPr>
      <w:r w:rsidRPr="009C793E">
        <w:rPr>
          <w:sz w:val="24"/>
          <w:szCs w:val="24"/>
        </w:rPr>
        <w:t xml:space="preserve">La transmission </w:t>
      </w:r>
      <w:r w:rsidR="001A376B">
        <w:rPr>
          <w:sz w:val="24"/>
          <w:szCs w:val="24"/>
        </w:rPr>
        <w:t>du dernier</w:t>
      </w:r>
      <w:r w:rsidRPr="009C793E">
        <w:rPr>
          <w:sz w:val="24"/>
          <w:szCs w:val="24"/>
        </w:rPr>
        <w:t xml:space="preserve"> décompte à l’organisme payeur en vue du paiement, sera subordonnée au visa préalable de l’Autorité </w:t>
      </w:r>
      <w:r w:rsidR="001A376B">
        <w:rPr>
          <w:sz w:val="24"/>
          <w:szCs w:val="24"/>
        </w:rPr>
        <w:t>en charge des marchés publics (DDMINMAP)</w:t>
      </w:r>
      <w:r w:rsidRPr="009C793E">
        <w:rPr>
          <w:sz w:val="24"/>
          <w:szCs w:val="24"/>
        </w:rPr>
        <w:t xml:space="preserve">, </w:t>
      </w:r>
      <w:r w:rsidRPr="009C793E">
        <w:rPr>
          <w:b/>
          <w:sz w:val="24"/>
          <w:szCs w:val="24"/>
        </w:rPr>
        <w:t>dans un délai de trois (3) jours</w:t>
      </w:r>
      <w:r w:rsidRPr="009C793E">
        <w:rPr>
          <w:sz w:val="24"/>
          <w:szCs w:val="24"/>
        </w:rPr>
        <w:t>. Pour cela, une copie de l`attachement correspondant devra lui être antérieurement transmise ou remise sur le site des travaux.</w:t>
      </w:r>
    </w:p>
    <w:p w:rsidR="007F3162" w:rsidRPr="009C793E" w:rsidRDefault="007F3162" w:rsidP="007F3162">
      <w:pPr>
        <w:ind w:right="-851" w:hanging="567"/>
        <w:jc w:val="both"/>
        <w:rPr>
          <w:bCs/>
        </w:rPr>
      </w:pPr>
    </w:p>
    <w:p w:rsidR="007F3162" w:rsidRPr="009C793E" w:rsidRDefault="007F3162" w:rsidP="007F3162">
      <w:pPr>
        <w:ind w:right="-851" w:hanging="567"/>
        <w:jc w:val="both"/>
        <w:rPr>
          <w:bCs/>
        </w:rPr>
      </w:pPr>
      <w:r w:rsidRPr="009C793E">
        <w:rPr>
          <w:b/>
          <w:bCs/>
        </w:rPr>
        <w:t>21.3. Décompte d’avance de démarrage</w:t>
      </w:r>
      <w:r w:rsidRPr="009C793E">
        <w:rPr>
          <w:bCs/>
        </w:rPr>
        <w:t xml:space="preserve"> (le cas échéant).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22 : </w:t>
      </w:r>
      <w:r w:rsidRPr="009C793E">
        <w:rPr>
          <w:b/>
          <w:bCs/>
          <w:u w:val="single"/>
        </w:rPr>
        <w:t>Intérêts Moratoires</w:t>
      </w:r>
    </w:p>
    <w:p w:rsidR="007F3162" w:rsidRPr="009C793E" w:rsidRDefault="007F3162" w:rsidP="007F3162">
      <w:pPr>
        <w:ind w:left="-567" w:right="-851" w:firstLine="567"/>
        <w:jc w:val="both"/>
        <w:rPr>
          <w:bCs/>
        </w:rPr>
      </w:pPr>
      <w:r w:rsidRPr="009C793E">
        <w:rPr>
          <w:bCs/>
        </w:rPr>
        <w:t xml:space="preserve">Les Intérêts moratoires éventuels sont payés par des sommes dues conformément à l’Article </w:t>
      </w:r>
      <w:r w:rsidR="00AF30EE">
        <w:rPr>
          <w:bCs/>
        </w:rPr>
        <w:t>166 du Décret n°2018</w:t>
      </w:r>
      <w:r w:rsidRPr="009C793E">
        <w:rPr>
          <w:bCs/>
        </w:rPr>
        <w:t>/</w:t>
      </w:r>
      <w:r w:rsidR="00AF30EE">
        <w:rPr>
          <w:bCs/>
        </w:rPr>
        <w:t>366</w:t>
      </w:r>
      <w:r w:rsidRPr="009C793E">
        <w:rPr>
          <w:bCs/>
        </w:rPr>
        <w:t xml:space="preserve"> du </w:t>
      </w:r>
      <w:r w:rsidR="00AF30EE">
        <w:rPr>
          <w:bCs/>
        </w:rPr>
        <w:t>20 juin 2018</w:t>
      </w:r>
      <w:r w:rsidR="00A34B66" w:rsidRPr="009C793E">
        <w:rPr>
          <w:bCs/>
        </w:rPr>
        <w:t>portant Code</w:t>
      </w:r>
      <w:r w:rsidRPr="009C793E">
        <w:rPr>
          <w:bCs/>
        </w:rPr>
        <w:t xml:space="preserve"> des Marchés Publics.</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w:t>
      </w:r>
      <w:r w:rsidR="00A34B66" w:rsidRPr="009C793E">
        <w:rPr>
          <w:b/>
          <w:bCs/>
        </w:rPr>
        <w:t xml:space="preserve">23 </w:t>
      </w:r>
      <w:proofErr w:type="gramStart"/>
      <w:r w:rsidR="00A34B66" w:rsidRPr="009C793E">
        <w:rPr>
          <w:b/>
          <w:bCs/>
        </w:rPr>
        <w:t>:</w:t>
      </w:r>
      <w:r w:rsidRPr="009C793E">
        <w:rPr>
          <w:b/>
          <w:bCs/>
          <w:u w:val="single"/>
        </w:rPr>
        <w:t>Pénalité</w:t>
      </w:r>
      <w:proofErr w:type="gramEnd"/>
      <w:r w:rsidRPr="009C793E">
        <w:rPr>
          <w:b/>
          <w:bCs/>
          <w:u w:val="single"/>
        </w:rPr>
        <w:t xml:space="preserve"> de retard</w:t>
      </w:r>
    </w:p>
    <w:p w:rsidR="007F3162" w:rsidRPr="009C793E" w:rsidRDefault="007F3162" w:rsidP="007F3162">
      <w:pPr>
        <w:ind w:right="-851" w:hanging="567"/>
        <w:jc w:val="both"/>
        <w:rPr>
          <w:b/>
          <w:bCs/>
        </w:rPr>
      </w:pPr>
      <w:r w:rsidRPr="009C793E">
        <w:rPr>
          <w:b/>
          <w:bCs/>
        </w:rPr>
        <w:t>A. Pénalités de retard</w:t>
      </w:r>
    </w:p>
    <w:p w:rsidR="007F3162" w:rsidRPr="009C793E" w:rsidRDefault="007F3162" w:rsidP="007F3162">
      <w:pPr>
        <w:ind w:right="-851" w:hanging="567"/>
        <w:jc w:val="both"/>
        <w:rPr>
          <w:bCs/>
        </w:rPr>
      </w:pPr>
      <w:r w:rsidRPr="009C793E">
        <w:rPr>
          <w:b/>
          <w:bCs/>
        </w:rPr>
        <w:t>23.1</w:t>
      </w:r>
      <w:r w:rsidRPr="009C793E">
        <w:rPr>
          <w:bCs/>
        </w:rPr>
        <w:t>. Le montant des pénalités de retard est fixé comme suit :</w:t>
      </w:r>
    </w:p>
    <w:p w:rsidR="007F3162" w:rsidRPr="009C793E" w:rsidRDefault="007F3162" w:rsidP="007F3162">
      <w:pPr>
        <w:ind w:left="-284" w:right="-851" w:hanging="283"/>
        <w:jc w:val="both"/>
        <w:rPr>
          <w:bCs/>
        </w:rPr>
      </w:pPr>
      <w:r w:rsidRPr="009C793E">
        <w:rPr>
          <w:bCs/>
        </w:rPr>
        <w:t>a. Un deux millième (1/2000ème) du montant TTC du marché de base par jour calendaire de retard du premier au trentième jour au-delà du délai contractuel fixé par le marché ;</w:t>
      </w:r>
    </w:p>
    <w:p w:rsidR="007F3162" w:rsidRPr="009C793E" w:rsidRDefault="007F3162" w:rsidP="007F3162">
      <w:pPr>
        <w:ind w:right="-851" w:hanging="567"/>
        <w:jc w:val="both"/>
        <w:rPr>
          <w:bCs/>
        </w:rPr>
      </w:pPr>
      <w:proofErr w:type="gramStart"/>
      <w:r w:rsidRPr="009C793E">
        <w:rPr>
          <w:bCs/>
        </w:rPr>
        <w:t>b</w:t>
      </w:r>
      <w:proofErr w:type="gramEnd"/>
      <w:r w:rsidRPr="009C793E">
        <w:rPr>
          <w:bCs/>
        </w:rPr>
        <w:t>. Un millième (1/1000ème) du montant TTC du marché de base par jour calendaire de retard au-delà du trentième jour.</w:t>
      </w:r>
    </w:p>
    <w:p w:rsidR="007F3162" w:rsidRPr="009C793E" w:rsidRDefault="007F3162" w:rsidP="007F3162">
      <w:pPr>
        <w:ind w:right="-851" w:hanging="567"/>
        <w:jc w:val="both"/>
        <w:rPr>
          <w:bCs/>
        </w:rPr>
      </w:pPr>
      <w:r w:rsidRPr="009C793E">
        <w:rPr>
          <w:b/>
          <w:bCs/>
        </w:rPr>
        <w:t>23.2</w:t>
      </w:r>
      <w:r w:rsidRPr="009C793E">
        <w:rPr>
          <w:bCs/>
        </w:rPr>
        <w:t>. Le montant cumulé des pénalités de retard est limité à dix pour cent (10%) du montant TTC du marché de base et de ses avenants éventuels.</w:t>
      </w:r>
    </w:p>
    <w:p w:rsidR="007F3162" w:rsidRPr="009C793E" w:rsidRDefault="007F3162" w:rsidP="007F3162">
      <w:pPr>
        <w:ind w:right="-851" w:hanging="567"/>
        <w:jc w:val="both"/>
        <w:rPr>
          <w:b/>
          <w:bCs/>
        </w:rPr>
      </w:pPr>
      <w:r w:rsidRPr="009C793E">
        <w:rPr>
          <w:b/>
          <w:bCs/>
        </w:rPr>
        <w:t xml:space="preserve">B. Pénalités spécifiques </w:t>
      </w:r>
    </w:p>
    <w:p w:rsidR="007F3162" w:rsidRPr="009C793E" w:rsidRDefault="007F3162" w:rsidP="007F3162">
      <w:pPr>
        <w:ind w:right="-851" w:hanging="567"/>
        <w:jc w:val="both"/>
        <w:rPr>
          <w:bCs/>
        </w:rPr>
      </w:pPr>
      <w:r w:rsidRPr="009C793E">
        <w:rPr>
          <w:b/>
          <w:bCs/>
        </w:rPr>
        <w:t>23.3</w:t>
      </w:r>
      <w:r w:rsidRPr="009C793E">
        <w:rPr>
          <w:bCs/>
        </w:rPr>
        <w:t>. Indépendamment des pénalités pour dépassement du délai contractuel, le cocontractant est passible des pénalités particulières suivantes pour inobservation des dispositions du contrat, notamment, la remise tardive à l’Autorité Contractante des documents suivants :</w:t>
      </w:r>
    </w:p>
    <w:p w:rsidR="007F3162" w:rsidRPr="009C793E" w:rsidRDefault="007F3162" w:rsidP="007F3162">
      <w:pPr>
        <w:ind w:right="-851" w:hanging="567"/>
        <w:jc w:val="both"/>
        <w:rPr>
          <w:bCs/>
        </w:rPr>
      </w:pPr>
      <w:r w:rsidRPr="009C793E">
        <w:rPr>
          <w:bCs/>
        </w:rPr>
        <w:t xml:space="preserve">- cautionnement définitif : deux mille cinq cent (2 500) Francs CFA/jour de </w:t>
      </w:r>
      <w:r w:rsidR="00A34B66" w:rsidRPr="009C793E">
        <w:rPr>
          <w:bCs/>
        </w:rPr>
        <w:t>retard ;</w:t>
      </w:r>
    </w:p>
    <w:p w:rsidR="007F3162" w:rsidRPr="009C793E" w:rsidRDefault="007F3162" w:rsidP="007F3162">
      <w:pPr>
        <w:ind w:right="-851" w:hanging="567"/>
        <w:jc w:val="both"/>
        <w:rPr>
          <w:bCs/>
        </w:rPr>
      </w:pPr>
      <w:r w:rsidRPr="009C793E">
        <w:rPr>
          <w:bCs/>
        </w:rPr>
        <w:t>- assurances : deux mille cinq cent (2 500) Francs CFA/jour de retard ;</w:t>
      </w:r>
    </w:p>
    <w:p w:rsidR="007F3162" w:rsidRPr="009C793E" w:rsidRDefault="007F3162" w:rsidP="007F3162">
      <w:pPr>
        <w:ind w:left="-426" w:right="-851" w:hanging="141"/>
        <w:jc w:val="both"/>
        <w:rPr>
          <w:bCs/>
        </w:rPr>
      </w:pPr>
      <w:r w:rsidRPr="009C793E">
        <w:rPr>
          <w:bCs/>
        </w:rPr>
        <w:t>- projet d’exécution pour autant que le retard soit du fait de l’entrepreneur : deux mille cinq cent (2 500) Francs CFA/jour de retard.</w:t>
      </w:r>
    </w:p>
    <w:p w:rsidR="007F3162" w:rsidRPr="009C793E" w:rsidRDefault="007F3162" w:rsidP="007F3162">
      <w:pPr>
        <w:ind w:left="-567" w:right="-851" w:firstLine="567"/>
        <w:jc w:val="both"/>
        <w:rPr>
          <w:bCs/>
        </w:rPr>
      </w:pPr>
      <w:r w:rsidRPr="009C793E">
        <w:rPr>
          <w:bCs/>
        </w:rPr>
        <w:t>Par ailleurs, l’absence ou le non remplissage du journal de chantier par l’entreprise est passible d’une amende spécifique de deux mille cinq cent (2 500) Francs CFA/constat.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24 : </w:t>
      </w:r>
      <w:r w:rsidRPr="009C793E">
        <w:rPr>
          <w:b/>
          <w:bCs/>
          <w:u w:val="single"/>
        </w:rPr>
        <w:t>Règlement en cas de groupement</w:t>
      </w:r>
      <w:r w:rsidR="00934228">
        <w:rPr>
          <w:b/>
          <w:bCs/>
          <w:u w:val="single"/>
        </w:rPr>
        <w:t xml:space="preserve"> d’entreprise</w:t>
      </w:r>
    </w:p>
    <w:p w:rsidR="007F3162" w:rsidRPr="009C793E" w:rsidRDefault="007F3162" w:rsidP="007F3162">
      <w:pPr>
        <w:ind w:right="-851" w:hanging="567"/>
        <w:jc w:val="both"/>
        <w:rPr>
          <w:bCs/>
        </w:rPr>
      </w:pPr>
      <w:r w:rsidRPr="009C793E">
        <w:rPr>
          <w:bCs/>
        </w:rPr>
        <w:t>Sans objet.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Article 25:</w:t>
      </w:r>
      <w:r w:rsidRPr="009C793E">
        <w:rPr>
          <w:b/>
          <w:bCs/>
          <w:u w:val="single"/>
        </w:rPr>
        <w:t>Décompte final</w:t>
      </w:r>
    </w:p>
    <w:p w:rsidR="007F3162" w:rsidRPr="009C793E" w:rsidRDefault="007F3162" w:rsidP="007F3162">
      <w:pPr>
        <w:ind w:left="-567" w:right="-851" w:firstLine="567"/>
        <w:jc w:val="both"/>
        <w:rPr>
          <w:bCs/>
        </w:rPr>
      </w:pPr>
      <w:r w:rsidRPr="009C793E">
        <w:t>25.1.</w:t>
      </w:r>
      <w:r w:rsidRPr="009C793E">
        <w:rPr>
          <w:bCs/>
        </w:rPr>
        <w:t xml:space="preserve"> Un délai de 15 jours maximum est accordé à l’Entrepreneur pour transmettre le projet au Maître d’œuvre, après la date de réception provisoire des travaux.</w:t>
      </w:r>
    </w:p>
    <w:p w:rsidR="007F3162" w:rsidRPr="009C793E" w:rsidRDefault="007F3162" w:rsidP="007F3162">
      <w:pPr>
        <w:ind w:left="-567" w:right="-851" w:firstLine="567"/>
        <w:jc w:val="both"/>
        <w:rPr>
          <w:bCs/>
        </w:rPr>
      </w:pPr>
      <w:r w:rsidRPr="009C793E">
        <w:rPr>
          <w:bCs/>
        </w:rPr>
        <w:t>Après achèvement des travaux et dans un délai maximum de (15) jours après la date de réception provisoire, l’entrepreneur établira à partir des constats contradictoires, le projet de décompte final des travaux effectivement réalisés qui récapitule le montant total des sommes auxquelles il peut prétendre du fait de l’exécution de la lettre commande dans son ensemble.</w:t>
      </w:r>
    </w:p>
    <w:p w:rsidR="007F3162" w:rsidRPr="009C793E" w:rsidRDefault="007F3162" w:rsidP="007F3162">
      <w:pPr>
        <w:ind w:left="-567" w:right="-851" w:firstLine="567"/>
        <w:jc w:val="both"/>
        <w:rPr>
          <w:bCs/>
        </w:rPr>
      </w:pPr>
      <w:r w:rsidRPr="009C793E">
        <w:t>25.2.</w:t>
      </w:r>
      <w:r w:rsidRPr="009C793E">
        <w:rPr>
          <w:bCs/>
        </w:rPr>
        <w:t xml:space="preserve">  Un délai de 20 jours maximum est accordé au chef de service de la lettre commande pour notifier le projet rectifié et accepté au Maître d’œuvre.</w:t>
      </w:r>
    </w:p>
    <w:p w:rsidR="007F3162" w:rsidRPr="009C793E" w:rsidRDefault="007F3162" w:rsidP="007F3162">
      <w:pPr>
        <w:ind w:left="-567" w:right="-851" w:firstLine="567"/>
        <w:jc w:val="both"/>
        <w:rPr>
          <w:bCs/>
        </w:rPr>
      </w:pPr>
      <w:r w:rsidRPr="009C793E">
        <w:t>25.3</w:t>
      </w:r>
      <w:r w:rsidRPr="009C793E">
        <w:rPr>
          <w:bCs/>
        </w:rPr>
        <w:t>. Un délai de10 jours maximum est accordé à l’Entrepreneur pour renvoyer le décompte final revêtu de sa signature.</w:t>
      </w:r>
    </w:p>
    <w:p w:rsidR="007F3162" w:rsidRPr="009C793E" w:rsidRDefault="007F3162" w:rsidP="007F3162">
      <w:pPr>
        <w:ind w:right="-851" w:hanging="567"/>
        <w:jc w:val="both"/>
        <w:rPr>
          <w:bCs/>
        </w:rPr>
      </w:pPr>
    </w:p>
    <w:p w:rsidR="007F3162" w:rsidRPr="009C793E" w:rsidRDefault="007F3162" w:rsidP="007F3162">
      <w:pPr>
        <w:ind w:right="-851" w:hanging="567"/>
        <w:jc w:val="both"/>
        <w:rPr>
          <w:b/>
          <w:u w:val="single"/>
        </w:rPr>
      </w:pPr>
      <w:r w:rsidRPr="009C793E">
        <w:rPr>
          <w:b/>
        </w:rPr>
        <w:t xml:space="preserve">Article 26 : </w:t>
      </w:r>
      <w:r w:rsidRPr="009C793E">
        <w:rPr>
          <w:b/>
          <w:u w:val="single"/>
        </w:rPr>
        <w:t>Décompte Général et Définitif</w:t>
      </w:r>
    </w:p>
    <w:p w:rsidR="007F3162" w:rsidRPr="009C793E" w:rsidRDefault="007F3162" w:rsidP="007F3162">
      <w:pPr>
        <w:ind w:left="-567" w:right="-851" w:firstLine="567"/>
        <w:jc w:val="both"/>
        <w:rPr>
          <w:bCs/>
        </w:rPr>
      </w:pPr>
      <w:r w:rsidRPr="009C793E">
        <w:t>26.1</w:t>
      </w:r>
      <w:r w:rsidRPr="009C793E">
        <w:rPr>
          <w:bCs/>
        </w:rPr>
        <w:t>. Un délai d’un mois maximum est accordé au Maître d’œuvre pour établir le décompte général et définitif à l’entrepreneur après la réception définitive.</w:t>
      </w:r>
    </w:p>
    <w:p w:rsidR="007F3162" w:rsidRPr="009C793E" w:rsidRDefault="007F3162" w:rsidP="007F3162">
      <w:pPr>
        <w:ind w:left="-567" w:right="-851" w:firstLine="567"/>
        <w:jc w:val="both"/>
        <w:rPr>
          <w:bCs/>
        </w:rPr>
      </w:pPr>
      <w:r w:rsidRPr="009C793E">
        <w:rPr>
          <w:bCs/>
        </w:rPr>
        <w:lastRenderedPageBreak/>
        <w:t>A la fin de la période de garantie qui donne lieu à la réception définitive des travaux, le Chef de service dresse le décompte général et définitif de la lettre commande qu’il fait signer contradictoirement par l’Entrepreneur et le Maître d’œuvre. Ce décompte comprend :</w:t>
      </w:r>
    </w:p>
    <w:p w:rsidR="007F3162" w:rsidRPr="009C793E" w:rsidRDefault="007F3162" w:rsidP="008C78FA">
      <w:pPr>
        <w:pStyle w:val="Paragraphedeliste"/>
        <w:numPr>
          <w:ilvl w:val="0"/>
          <w:numId w:val="16"/>
        </w:numPr>
        <w:spacing w:after="0" w:line="240" w:lineRule="auto"/>
        <w:ind w:left="-567" w:right="-851" w:firstLine="567"/>
        <w:contextualSpacing w:val="0"/>
        <w:jc w:val="both"/>
        <w:rPr>
          <w:bCs/>
          <w:sz w:val="24"/>
          <w:szCs w:val="24"/>
        </w:rPr>
      </w:pPr>
      <w:r w:rsidRPr="009C793E">
        <w:rPr>
          <w:bCs/>
          <w:sz w:val="24"/>
          <w:szCs w:val="24"/>
        </w:rPr>
        <w:t>Le décompte final,</w:t>
      </w:r>
    </w:p>
    <w:p w:rsidR="007F3162" w:rsidRPr="009C793E" w:rsidRDefault="007F3162" w:rsidP="008C78FA">
      <w:pPr>
        <w:pStyle w:val="Paragraphedeliste"/>
        <w:numPr>
          <w:ilvl w:val="0"/>
          <w:numId w:val="16"/>
        </w:numPr>
        <w:spacing w:after="0" w:line="240" w:lineRule="auto"/>
        <w:ind w:left="-567" w:right="-851" w:firstLine="567"/>
        <w:contextualSpacing w:val="0"/>
        <w:jc w:val="both"/>
        <w:rPr>
          <w:bCs/>
          <w:sz w:val="24"/>
          <w:szCs w:val="24"/>
        </w:rPr>
      </w:pPr>
      <w:r w:rsidRPr="009C793E">
        <w:rPr>
          <w:bCs/>
          <w:sz w:val="24"/>
          <w:szCs w:val="24"/>
        </w:rPr>
        <w:t>Le solde,</w:t>
      </w:r>
    </w:p>
    <w:p w:rsidR="007F3162" w:rsidRPr="009C793E" w:rsidRDefault="007F3162" w:rsidP="008C78FA">
      <w:pPr>
        <w:pStyle w:val="Paragraphedeliste"/>
        <w:numPr>
          <w:ilvl w:val="0"/>
          <w:numId w:val="16"/>
        </w:numPr>
        <w:spacing w:after="0" w:line="240" w:lineRule="auto"/>
        <w:ind w:left="-567" w:right="-851" w:firstLine="567"/>
        <w:contextualSpacing w:val="0"/>
        <w:jc w:val="both"/>
        <w:rPr>
          <w:bCs/>
          <w:sz w:val="24"/>
          <w:szCs w:val="24"/>
        </w:rPr>
      </w:pPr>
      <w:r w:rsidRPr="009C793E">
        <w:rPr>
          <w:bCs/>
          <w:sz w:val="24"/>
          <w:szCs w:val="24"/>
        </w:rPr>
        <w:t>La récapitulation des acomptes mensuels.</w:t>
      </w:r>
    </w:p>
    <w:p w:rsidR="007F3162" w:rsidRPr="009C793E" w:rsidRDefault="007F3162" w:rsidP="007F3162">
      <w:pPr>
        <w:ind w:left="-567" w:right="-851" w:firstLine="567"/>
        <w:jc w:val="both"/>
        <w:rPr>
          <w:bCs/>
        </w:rPr>
      </w:pPr>
      <w:r w:rsidRPr="009C793E">
        <w:rPr>
          <w:bCs/>
        </w:rPr>
        <w:t>La signature du décompte général et définitif sans réserve par l’Entrepreneur, lie définitivement les parties et met fin à la lettre commande sauf en ce qui concerne les intérêts moratoires.</w:t>
      </w:r>
    </w:p>
    <w:p w:rsidR="007F3162" w:rsidRPr="009C793E" w:rsidRDefault="007F3162" w:rsidP="007F3162">
      <w:pPr>
        <w:ind w:left="-567" w:right="-851" w:firstLine="567"/>
        <w:jc w:val="both"/>
        <w:rPr>
          <w:bCs/>
        </w:rPr>
      </w:pPr>
      <w:r w:rsidRPr="009C793E">
        <w:t>26.2.</w:t>
      </w:r>
      <w:r w:rsidRPr="009C793E">
        <w:rPr>
          <w:bCs/>
        </w:rPr>
        <w:t xml:space="preserve"> Un délai de 15 jours maximum est accordé à l’Entrepreneur pour renvoyer le décompte général et définitif revêtu de sa signature.</w:t>
      </w:r>
    </w:p>
    <w:p w:rsidR="007F3162" w:rsidRPr="009C793E" w:rsidRDefault="007F3162" w:rsidP="007F3162">
      <w:pPr>
        <w:ind w:right="-851" w:hanging="567"/>
        <w:jc w:val="both"/>
        <w:rPr>
          <w:bCs/>
        </w:rPr>
      </w:pPr>
    </w:p>
    <w:p w:rsidR="007F3162" w:rsidRPr="009C793E" w:rsidRDefault="007F3162" w:rsidP="007F3162">
      <w:pPr>
        <w:ind w:right="-851" w:hanging="567"/>
        <w:jc w:val="both"/>
        <w:rPr>
          <w:b/>
          <w:u w:val="single"/>
        </w:rPr>
      </w:pPr>
      <w:r w:rsidRPr="009C793E">
        <w:rPr>
          <w:b/>
        </w:rPr>
        <w:t xml:space="preserve">Article 27 : </w:t>
      </w:r>
      <w:r w:rsidRPr="009C793E">
        <w:rPr>
          <w:b/>
          <w:u w:val="single"/>
        </w:rPr>
        <w:t>Régime fiscal et douanier</w:t>
      </w:r>
    </w:p>
    <w:p w:rsidR="007F3162" w:rsidRPr="009C793E" w:rsidRDefault="007F3162" w:rsidP="007F3162">
      <w:pPr>
        <w:ind w:left="-567" w:right="-851" w:firstLine="567"/>
        <w:jc w:val="both"/>
        <w:rPr>
          <w:bCs/>
        </w:rPr>
      </w:pPr>
      <w:r w:rsidRPr="009C793E">
        <w:rPr>
          <w:bCs/>
        </w:rPr>
        <w:t>Le décret n° 2003 /651/PM du 16 Avril 2003 définit les modalités de mise en œuvre du régime fiscal des Marchés Publics. La fiscalité applicable au présent marché comporte notamment :</w:t>
      </w:r>
    </w:p>
    <w:p w:rsidR="007F3162" w:rsidRPr="009C793E" w:rsidRDefault="007F3162" w:rsidP="008C78FA">
      <w:pPr>
        <w:pStyle w:val="Paragraphedeliste"/>
        <w:numPr>
          <w:ilvl w:val="0"/>
          <w:numId w:val="17"/>
        </w:numPr>
        <w:spacing w:after="0" w:line="240" w:lineRule="auto"/>
        <w:ind w:left="-567" w:right="-851" w:firstLine="567"/>
        <w:contextualSpacing w:val="0"/>
        <w:jc w:val="both"/>
        <w:rPr>
          <w:bCs/>
          <w:sz w:val="24"/>
          <w:szCs w:val="24"/>
        </w:rPr>
      </w:pPr>
      <w:r w:rsidRPr="009C793E">
        <w:rPr>
          <w:bCs/>
          <w:sz w:val="24"/>
          <w:szCs w:val="24"/>
        </w:rPr>
        <w:t>des impôts et taxes relatifs aux bénéfices industriels et commerciaux, y compris l’IR qui constitue un précompte sur l’impôt des sociétés</w:t>
      </w:r>
    </w:p>
    <w:p w:rsidR="007F3162" w:rsidRPr="009C793E" w:rsidRDefault="007F3162" w:rsidP="008C78FA">
      <w:pPr>
        <w:pStyle w:val="Paragraphedeliste"/>
        <w:numPr>
          <w:ilvl w:val="0"/>
          <w:numId w:val="17"/>
        </w:numPr>
        <w:spacing w:after="0" w:line="240" w:lineRule="auto"/>
        <w:ind w:left="-567" w:right="-851" w:firstLine="567"/>
        <w:contextualSpacing w:val="0"/>
        <w:jc w:val="both"/>
        <w:rPr>
          <w:bCs/>
          <w:sz w:val="24"/>
          <w:szCs w:val="24"/>
        </w:rPr>
      </w:pPr>
      <w:r w:rsidRPr="009C793E">
        <w:rPr>
          <w:bCs/>
          <w:sz w:val="24"/>
          <w:szCs w:val="24"/>
        </w:rPr>
        <w:t>des droits d’enregistrement calculés conformément aux stipulations du code des impôts;</w:t>
      </w:r>
    </w:p>
    <w:p w:rsidR="007F3162" w:rsidRPr="009C793E" w:rsidRDefault="007F3162" w:rsidP="008C78FA">
      <w:pPr>
        <w:pStyle w:val="Paragraphedeliste"/>
        <w:numPr>
          <w:ilvl w:val="0"/>
          <w:numId w:val="17"/>
        </w:numPr>
        <w:spacing w:after="0" w:line="240" w:lineRule="auto"/>
        <w:ind w:left="-567" w:right="-851" w:firstLine="567"/>
        <w:contextualSpacing w:val="0"/>
        <w:jc w:val="both"/>
        <w:rPr>
          <w:bCs/>
          <w:sz w:val="24"/>
          <w:szCs w:val="24"/>
        </w:rPr>
      </w:pPr>
      <w:r w:rsidRPr="009C793E">
        <w:rPr>
          <w:bCs/>
          <w:sz w:val="24"/>
          <w:szCs w:val="24"/>
        </w:rPr>
        <w:t>des droits et taxes attachés à la réalisation des prestations prévues par la lettre commande :</w:t>
      </w:r>
    </w:p>
    <w:p w:rsidR="007F3162" w:rsidRPr="009C793E" w:rsidRDefault="007F3162" w:rsidP="008C78FA">
      <w:pPr>
        <w:pStyle w:val="Paragraphedeliste"/>
        <w:numPr>
          <w:ilvl w:val="0"/>
          <w:numId w:val="17"/>
        </w:numPr>
        <w:spacing w:after="0" w:line="240" w:lineRule="auto"/>
        <w:ind w:left="-567" w:right="-851" w:firstLine="567"/>
        <w:contextualSpacing w:val="0"/>
        <w:jc w:val="both"/>
        <w:rPr>
          <w:bCs/>
          <w:sz w:val="24"/>
          <w:szCs w:val="24"/>
        </w:rPr>
      </w:pPr>
      <w:r w:rsidRPr="009C793E">
        <w:rPr>
          <w:bCs/>
          <w:sz w:val="24"/>
          <w:szCs w:val="24"/>
        </w:rPr>
        <w:t>Les droits et taxes d’entrée sur le territoire camerounais (droits et  douanes, TVA, taxes informatiques);</w:t>
      </w:r>
    </w:p>
    <w:p w:rsidR="007F3162" w:rsidRPr="009C793E" w:rsidRDefault="007F3162" w:rsidP="008C78FA">
      <w:pPr>
        <w:pStyle w:val="Paragraphedeliste"/>
        <w:numPr>
          <w:ilvl w:val="0"/>
          <w:numId w:val="17"/>
        </w:numPr>
        <w:spacing w:after="0" w:line="240" w:lineRule="auto"/>
        <w:ind w:left="-567" w:right="-851" w:firstLine="567"/>
        <w:contextualSpacing w:val="0"/>
        <w:jc w:val="both"/>
        <w:rPr>
          <w:bCs/>
          <w:sz w:val="24"/>
          <w:szCs w:val="24"/>
        </w:rPr>
      </w:pPr>
      <w:r w:rsidRPr="009C793E">
        <w:rPr>
          <w:bCs/>
          <w:sz w:val="24"/>
          <w:szCs w:val="24"/>
        </w:rPr>
        <w:t>Les droits et taxes communaux;</w:t>
      </w:r>
    </w:p>
    <w:p w:rsidR="007F3162" w:rsidRPr="009C793E" w:rsidRDefault="007F3162" w:rsidP="008C78FA">
      <w:pPr>
        <w:pStyle w:val="Paragraphedeliste"/>
        <w:numPr>
          <w:ilvl w:val="0"/>
          <w:numId w:val="17"/>
        </w:numPr>
        <w:spacing w:after="0" w:line="240" w:lineRule="auto"/>
        <w:ind w:left="-567" w:right="-851" w:firstLine="567"/>
        <w:contextualSpacing w:val="0"/>
        <w:jc w:val="both"/>
        <w:rPr>
          <w:bCs/>
          <w:sz w:val="24"/>
          <w:szCs w:val="24"/>
        </w:rPr>
      </w:pPr>
      <w:r w:rsidRPr="009C793E">
        <w:rPr>
          <w:bCs/>
          <w:sz w:val="24"/>
          <w:szCs w:val="24"/>
        </w:rPr>
        <w:t>Les droits et taxes relatives aux prélèvements des matériaux et d’eau.</w:t>
      </w:r>
    </w:p>
    <w:p w:rsidR="007F3162" w:rsidRPr="009C793E" w:rsidRDefault="007F3162" w:rsidP="007F3162">
      <w:pPr>
        <w:ind w:left="-567" w:right="-851" w:firstLine="567"/>
        <w:jc w:val="both"/>
        <w:rPr>
          <w:bCs/>
        </w:rPr>
      </w:pPr>
      <w:r w:rsidRPr="009C793E">
        <w:rPr>
          <w:bCs/>
        </w:rPr>
        <w:t>Ces éléments doivent être intégrés dans les charges que l’entreprise impute sur ses coûts d’intervention et constituer l’un des éléments des sous détails des prix unitaires hors taxes. Le prix TTC s’entend TVA incluse</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28 : </w:t>
      </w:r>
      <w:r w:rsidRPr="009C793E">
        <w:rPr>
          <w:b/>
          <w:bCs/>
          <w:u w:val="single"/>
        </w:rPr>
        <w:t>Timbres et Enregistrement</w:t>
      </w:r>
    </w:p>
    <w:p w:rsidR="007F3162" w:rsidRPr="009C793E" w:rsidRDefault="007F3162" w:rsidP="007F3162">
      <w:pPr>
        <w:ind w:left="-567" w:right="-851" w:firstLine="567"/>
        <w:jc w:val="both"/>
        <w:rPr>
          <w:bCs/>
        </w:rPr>
      </w:pPr>
      <w:r w:rsidRPr="009C793E">
        <w:rPr>
          <w:bCs/>
        </w:rPr>
        <w:t xml:space="preserve">Sept (07) exemplaires originaux de la lettre commande seront timbrés et enregistrés par les soins et aux </w:t>
      </w:r>
      <w:r w:rsidR="00A34B66" w:rsidRPr="009C793E">
        <w:rPr>
          <w:bCs/>
        </w:rPr>
        <w:t>frais de</w:t>
      </w:r>
      <w:r w:rsidRPr="009C793E">
        <w:rPr>
          <w:bCs/>
        </w:rPr>
        <w:t xml:space="preserve"> l’Entrepreneur, conformément à la réglementation en vigueur.</w:t>
      </w:r>
    </w:p>
    <w:p w:rsidR="007F3162" w:rsidRPr="009C793E" w:rsidRDefault="007F3162" w:rsidP="007F3162">
      <w:pPr>
        <w:ind w:right="-851" w:hanging="567"/>
        <w:jc w:val="both"/>
        <w:rPr>
          <w:bCs/>
        </w:rPr>
      </w:pPr>
    </w:p>
    <w:p w:rsidR="007F3162" w:rsidRPr="009C793E" w:rsidRDefault="007F3162" w:rsidP="007F3162">
      <w:pPr>
        <w:ind w:right="-851" w:hanging="567"/>
        <w:jc w:val="both"/>
        <w:rPr>
          <w:b/>
          <w:u w:val="single"/>
        </w:rPr>
      </w:pPr>
      <w:r w:rsidRPr="009C793E">
        <w:rPr>
          <w:b/>
        </w:rPr>
        <w:t xml:space="preserve">CHAPITRE III : </w:t>
      </w:r>
      <w:r w:rsidRPr="009C793E">
        <w:rPr>
          <w:b/>
          <w:u w:val="single"/>
        </w:rPr>
        <w:t>EXECUTION DES TRAVAUX</w:t>
      </w:r>
    </w:p>
    <w:p w:rsidR="007F3162" w:rsidRPr="00D4696B" w:rsidRDefault="007F3162" w:rsidP="007F3162">
      <w:pPr>
        <w:ind w:right="-851" w:hanging="567"/>
        <w:jc w:val="both"/>
        <w:rPr>
          <w:b/>
          <w:bCs/>
          <w:u w:val="single"/>
        </w:rPr>
      </w:pPr>
      <w:r w:rsidRPr="00D4696B">
        <w:rPr>
          <w:b/>
          <w:bCs/>
        </w:rPr>
        <w:t xml:space="preserve">Article 29 : </w:t>
      </w:r>
      <w:r w:rsidRPr="00D4696B">
        <w:rPr>
          <w:b/>
          <w:bCs/>
          <w:u w:val="single"/>
        </w:rPr>
        <w:t>Consistance des travaux</w:t>
      </w:r>
    </w:p>
    <w:p w:rsidR="00A34B66" w:rsidRPr="00D4696B" w:rsidRDefault="007F3162" w:rsidP="00A34B66">
      <w:pPr>
        <w:ind w:left="-567" w:right="-851" w:firstLine="567"/>
        <w:jc w:val="both"/>
        <w:rPr>
          <w:bCs/>
        </w:rPr>
      </w:pPr>
      <w:r w:rsidRPr="00D4696B">
        <w:rPr>
          <w:bCs/>
        </w:rPr>
        <w:t xml:space="preserve">Les travaux comprennent notamment : </w:t>
      </w:r>
    </w:p>
    <w:p w:rsidR="00086544" w:rsidRPr="00D4696B" w:rsidRDefault="00086544" w:rsidP="00086544">
      <w:pPr>
        <w:spacing w:line="276" w:lineRule="auto"/>
        <w:jc w:val="both"/>
        <w:rPr>
          <w:b/>
          <w:sz w:val="28"/>
          <w:szCs w:val="28"/>
        </w:rPr>
      </w:pPr>
    </w:p>
    <w:p w:rsidR="00086544" w:rsidRPr="00D4696B" w:rsidRDefault="00086544" w:rsidP="008C78FA">
      <w:pPr>
        <w:pStyle w:val="Paragraphedeliste"/>
        <w:numPr>
          <w:ilvl w:val="0"/>
          <w:numId w:val="21"/>
        </w:numPr>
        <w:spacing w:after="0" w:line="276" w:lineRule="auto"/>
        <w:jc w:val="both"/>
        <w:rPr>
          <w:rFonts w:ascii="Times New Roman" w:hAnsi="Times New Roman"/>
          <w:b/>
          <w:bCs/>
          <w:sz w:val="24"/>
          <w:szCs w:val="24"/>
        </w:rPr>
      </w:pPr>
      <w:r w:rsidRPr="00D4696B">
        <w:rPr>
          <w:rFonts w:ascii="Times New Roman" w:hAnsi="Times New Roman"/>
          <w:b/>
          <w:bCs/>
          <w:sz w:val="24"/>
          <w:szCs w:val="24"/>
        </w:rPr>
        <w:t>INSTALLATION DU CHANTIER</w:t>
      </w:r>
    </w:p>
    <w:p w:rsidR="00086544" w:rsidRPr="00D4696B" w:rsidRDefault="00D4696B" w:rsidP="008C78FA">
      <w:pPr>
        <w:pStyle w:val="Paragraphedeliste"/>
        <w:numPr>
          <w:ilvl w:val="0"/>
          <w:numId w:val="21"/>
        </w:numPr>
        <w:spacing w:after="0" w:line="276" w:lineRule="auto"/>
        <w:jc w:val="both"/>
        <w:rPr>
          <w:rFonts w:ascii="Times New Roman" w:hAnsi="Times New Roman"/>
          <w:b/>
          <w:bCs/>
          <w:sz w:val="24"/>
          <w:szCs w:val="24"/>
        </w:rPr>
      </w:pPr>
      <w:r w:rsidRPr="00D4696B">
        <w:rPr>
          <w:rFonts w:ascii="Times New Roman" w:hAnsi="Times New Roman"/>
          <w:b/>
          <w:bCs/>
          <w:sz w:val="24"/>
          <w:szCs w:val="24"/>
        </w:rPr>
        <w:t>TERRASSEMENT - CHAUSSEE</w:t>
      </w:r>
    </w:p>
    <w:p w:rsidR="00086544" w:rsidRDefault="00D4696B" w:rsidP="008C78FA">
      <w:pPr>
        <w:pStyle w:val="Paragraphedeliste"/>
        <w:numPr>
          <w:ilvl w:val="0"/>
          <w:numId w:val="21"/>
        </w:numPr>
        <w:spacing w:after="0" w:line="276" w:lineRule="auto"/>
        <w:jc w:val="both"/>
        <w:rPr>
          <w:rFonts w:ascii="Times New Roman" w:hAnsi="Times New Roman"/>
          <w:b/>
          <w:bCs/>
          <w:sz w:val="24"/>
          <w:szCs w:val="24"/>
        </w:rPr>
      </w:pPr>
      <w:r w:rsidRPr="00D4696B">
        <w:rPr>
          <w:rFonts w:ascii="Times New Roman" w:hAnsi="Times New Roman"/>
          <w:b/>
          <w:bCs/>
          <w:sz w:val="24"/>
          <w:szCs w:val="24"/>
        </w:rPr>
        <w:t xml:space="preserve">ASSAINISSEMENT </w:t>
      </w:r>
      <w:r w:rsidR="006F1F96">
        <w:rPr>
          <w:rFonts w:ascii="Times New Roman" w:hAnsi="Times New Roman"/>
          <w:b/>
          <w:bCs/>
          <w:sz w:val="24"/>
          <w:szCs w:val="24"/>
        </w:rPr>
        <w:t>–</w:t>
      </w:r>
      <w:r w:rsidRPr="00D4696B">
        <w:rPr>
          <w:rFonts w:ascii="Times New Roman" w:hAnsi="Times New Roman"/>
          <w:b/>
          <w:bCs/>
          <w:sz w:val="24"/>
          <w:szCs w:val="24"/>
        </w:rPr>
        <w:t xml:space="preserve"> DRAINAGE</w:t>
      </w:r>
    </w:p>
    <w:p w:rsidR="006F1F96" w:rsidRPr="00D4696B" w:rsidRDefault="006F1F96" w:rsidP="008C78FA">
      <w:pPr>
        <w:pStyle w:val="Paragraphedeliste"/>
        <w:numPr>
          <w:ilvl w:val="0"/>
          <w:numId w:val="21"/>
        </w:numPr>
        <w:spacing w:after="0" w:line="276" w:lineRule="auto"/>
        <w:jc w:val="both"/>
        <w:rPr>
          <w:rFonts w:ascii="Times New Roman" w:hAnsi="Times New Roman"/>
          <w:b/>
          <w:bCs/>
          <w:sz w:val="24"/>
          <w:szCs w:val="24"/>
        </w:rPr>
      </w:pPr>
      <w:r>
        <w:rPr>
          <w:rFonts w:ascii="Times New Roman" w:hAnsi="Times New Roman"/>
          <w:b/>
          <w:bCs/>
          <w:sz w:val="24"/>
          <w:szCs w:val="24"/>
        </w:rPr>
        <w:t>OUVRAGES D’ART</w:t>
      </w:r>
    </w:p>
    <w:p w:rsidR="00A34B66" w:rsidRPr="00A34B66" w:rsidRDefault="00A34B66" w:rsidP="00A34B66">
      <w:pPr>
        <w:pStyle w:val="Paragraphedeliste"/>
        <w:spacing w:after="0" w:line="276" w:lineRule="auto"/>
        <w:jc w:val="both"/>
        <w:rPr>
          <w:b/>
          <w:bCs/>
          <w:sz w:val="28"/>
          <w:szCs w:val="24"/>
        </w:rPr>
      </w:pPr>
    </w:p>
    <w:p w:rsidR="007F3162" w:rsidRPr="009C793E" w:rsidRDefault="007F3162" w:rsidP="007F3162">
      <w:pPr>
        <w:ind w:right="-851" w:hanging="567"/>
        <w:jc w:val="both"/>
        <w:rPr>
          <w:b/>
          <w:bCs/>
        </w:rPr>
      </w:pPr>
      <w:r w:rsidRPr="009C793E">
        <w:rPr>
          <w:b/>
          <w:bCs/>
        </w:rPr>
        <w:t xml:space="preserve">Article 30 : </w:t>
      </w:r>
      <w:r w:rsidRPr="009C793E">
        <w:rPr>
          <w:b/>
          <w:bCs/>
          <w:u w:val="single"/>
        </w:rPr>
        <w:t>Obligations du Maître d’Ouvrage</w:t>
      </w:r>
    </w:p>
    <w:p w:rsidR="007F3162" w:rsidRPr="009C793E" w:rsidRDefault="007F3162" w:rsidP="007F3162">
      <w:pPr>
        <w:ind w:left="-567" w:right="-851"/>
        <w:jc w:val="both"/>
        <w:rPr>
          <w:bCs/>
        </w:rPr>
      </w:pPr>
      <w:r w:rsidRPr="009C793E">
        <w:rPr>
          <w:b/>
          <w:bCs/>
        </w:rPr>
        <w:t>30.1</w:t>
      </w:r>
      <w:r w:rsidRPr="009C793E">
        <w:rPr>
          <w:bCs/>
        </w:rPr>
        <w:t>. Le Maître d’Ouvrage est tenu de fournir au prestataire les informations nécessaires à l’exécution de sa mission, et de lui garantir, aux frais de ce dernier, l’accès aux sites des projets.</w:t>
      </w:r>
    </w:p>
    <w:p w:rsidR="007F3162" w:rsidRPr="009C793E" w:rsidRDefault="007F3162" w:rsidP="007F3162">
      <w:pPr>
        <w:ind w:left="-567" w:right="-851"/>
        <w:jc w:val="both"/>
        <w:rPr>
          <w:bCs/>
        </w:rPr>
      </w:pPr>
      <w:r w:rsidRPr="009C793E">
        <w:rPr>
          <w:b/>
          <w:bCs/>
        </w:rPr>
        <w:t>30.2</w:t>
      </w:r>
      <w:r w:rsidRPr="009C793E">
        <w:rPr>
          <w:bCs/>
        </w:rPr>
        <w:t>. Le Maître d’Ouvrage assure au prestataire protection contre les menaces, outrages, violences, voies de fait, injures ou diffamations dont il peut être victime en raison ou à l’occasion de l’exercice de sa mission.</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Article 31:</w:t>
      </w:r>
      <w:r w:rsidRPr="009C793E">
        <w:rPr>
          <w:b/>
          <w:bCs/>
          <w:u w:val="single"/>
        </w:rPr>
        <w:t>Délai d’Exécution de la lettre commande</w:t>
      </w:r>
    </w:p>
    <w:p w:rsidR="007F3162" w:rsidRPr="009C793E" w:rsidRDefault="007F3162" w:rsidP="007F3162">
      <w:pPr>
        <w:ind w:left="-567" w:right="-851"/>
        <w:jc w:val="both"/>
        <w:rPr>
          <w:bCs/>
        </w:rPr>
      </w:pPr>
      <w:r w:rsidRPr="009C793E">
        <w:rPr>
          <w:b/>
          <w:bCs/>
        </w:rPr>
        <w:t>31.1</w:t>
      </w:r>
      <w:r w:rsidRPr="009C793E">
        <w:rPr>
          <w:bCs/>
        </w:rPr>
        <w:t xml:space="preserve"> Le délai d’exécution des travaux objet, de la présente lettre commande est de </w:t>
      </w:r>
      <w:r w:rsidR="00355C39">
        <w:rPr>
          <w:bCs/>
        </w:rPr>
        <w:t>quatre-vingt-dix (90</w:t>
      </w:r>
      <w:r w:rsidRPr="009C793E">
        <w:rPr>
          <w:bCs/>
        </w:rPr>
        <w:t xml:space="preserve">) </w:t>
      </w:r>
      <w:r w:rsidR="009D10E5">
        <w:rPr>
          <w:bCs/>
        </w:rPr>
        <w:t>jours</w:t>
      </w:r>
      <w:r w:rsidRPr="009C793E">
        <w:rPr>
          <w:bCs/>
        </w:rPr>
        <w:t>.</w:t>
      </w:r>
    </w:p>
    <w:p w:rsidR="007F3162" w:rsidRPr="009C793E" w:rsidRDefault="007F3162" w:rsidP="007F3162">
      <w:pPr>
        <w:ind w:left="-567" w:right="-851"/>
        <w:jc w:val="both"/>
        <w:rPr>
          <w:bCs/>
        </w:rPr>
      </w:pPr>
      <w:r w:rsidRPr="009C793E">
        <w:rPr>
          <w:b/>
          <w:bCs/>
        </w:rPr>
        <w:t>31.2</w:t>
      </w:r>
      <w:r w:rsidRPr="009C793E">
        <w:rPr>
          <w:bCs/>
        </w:rPr>
        <w:t xml:space="preserve"> Ce délai court à compter de la date de notification de l’ordre de service de commencer les travaux ou de celle fixée dans cet ordre de service.</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32 : </w:t>
      </w:r>
      <w:r w:rsidRPr="009C793E">
        <w:rPr>
          <w:b/>
          <w:bCs/>
          <w:u w:val="single"/>
        </w:rPr>
        <w:t>Rôle et Responsabilité de l’Entrepreneur.</w:t>
      </w:r>
    </w:p>
    <w:p w:rsidR="007F3162" w:rsidRPr="009C793E" w:rsidRDefault="007F3162" w:rsidP="007F3162">
      <w:pPr>
        <w:ind w:left="-567" w:right="-851" w:firstLine="567"/>
        <w:jc w:val="both"/>
        <w:rPr>
          <w:bCs/>
        </w:rPr>
      </w:pPr>
      <w:r w:rsidRPr="009C793E">
        <w:rPr>
          <w:bCs/>
        </w:rPr>
        <w:lastRenderedPageBreak/>
        <w:t>L’Entrepreneur est entièrement responsable du chantier. Les travaux doivent être exécutés conformément aux règles de l’art et normes en vigueur et suivant les plans et devis de la lettre commande.</w:t>
      </w:r>
    </w:p>
    <w:p w:rsidR="007F3162" w:rsidRPr="009C793E" w:rsidRDefault="007F3162" w:rsidP="007F3162">
      <w:pPr>
        <w:ind w:left="-567" w:right="-851" w:firstLine="567"/>
        <w:jc w:val="both"/>
        <w:rPr>
          <w:bCs/>
        </w:rPr>
      </w:pPr>
      <w:r w:rsidRPr="009C793E">
        <w:rPr>
          <w:bCs/>
        </w:rPr>
        <w:t>Il est par ailleurs tenu de remplir ses obligations fiscales et patronales vis-à-vis du personnel affecté à l’exécution des prestations de la présente lettre commande.</w:t>
      </w:r>
    </w:p>
    <w:p w:rsidR="007F3162" w:rsidRPr="009C793E" w:rsidRDefault="007F3162" w:rsidP="007F3162">
      <w:pPr>
        <w:ind w:left="-567" w:right="-851" w:firstLine="567"/>
        <w:jc w:val="both"/>
        <w:rPr>
          <w:bCs/>
        </w:rPr>
      </w:pPr>
      <w:r w:rsidRPr="009C793E">
        <w:rPr>
          <w:bCs/>
        </w:rPr>
        <w:t>Il est enfin tenu de communiquer au Maître d’œuvre le planning détaillé et général d’avancement des travaux.</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33 : </w:t>
      </w:r>
      <w:r w:rsidRPr="00D4696B">
        <w:rPr>
          <w:b/>
          <w:bCs/>
          <w:u w:val="single"/>
        </w:rPr>
        <w:t>Mise à disposition des documents et du site</w:t>
      </w:r>
    </w:p>
    <w:p w:rsidR="007F3162" w:rsidRPr="009C793E" w:rsidRDefault="007F3162" w:rsidP="007F3162">
      <w:pPr>
        <w:ind w:left="-567" w:right="-851"/>
        <w:jc w:val="both"/>
        <w:rPr>
          <w:bCs/>
        </w:rPr>
      </w:pPr>
      <w:r w:rsidRPr="009C793E">
        <w:rPr>
          <w:bCs/>
        </w:rPr>
        <w:t>L’exemplaire reproductible des plans figurant dans le Dossier d’Appel d’Offres sera remis par : le Chef de service. Le Maître d’Ouvrage met le site des travaux et ses voies d’accès à la disposition de l’entrepreneur en temps utile et au fur et à mesure de l’avancement des travaux.</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34 : </w:t>
      </w:r>
      <w:r w:rsidRPr="009C793E">
        <w:rPr>
          <w:b/>
          <w:bCs/>
          <w:u w:val="single"/>
        </w:rPr>
        <w:t xml:space="preserve">Assurances des ouvrages et responsabilités civiles </w:t>
      </w:r>
    </w:p>
    <w:p w:rsidR="007F3162" w:rsidRPr="009C793E" w:rsidRDefault="007F3162" w:rsidP="007F3162">
      <w:pPr>
        <w:ind w:right="-851" w:hanging="567"/>
        <w:jc w:val="both"/>
        <w:rPr>
          <w:bCs/>
        </w:rPr>
      </w:pPr>
      <w:r w:rsidRPr="009C793E">
        <w:rPr>
          <w:bCs/>
        </w:rPr>
        <w:t>Les polices d’assurances suivantes sont requises au titre du présent Marché pour les montants minimum indiqués ci-après dans un délai de quinze (15) jours à compter de la notification du marché (A adapter):</w:t>
      </w:r>
    </w:p>
    <w:p w:rsidR="007F3162" w:rsidRPr="009C793E" w:rsidRDefault="007F3162" w:rsidP="007F3162">
      <w:pPr>
        <w:ind w:right="-851" w:hanging="567"/>
        <w:jc w:val="both"/>
        <w:rPr>
          <w:bCs/>
        </w:rPr>
      </w:pPr>
      <w:r w:rsidRPr="009C793E">
        <w:rPr>
          <w:bCs/>
        </w:rPr>
        <w:t xml:space="preserve">- Assurance responsabilité civile, chef </w:t>
      </w:r>
      <w:r w:rsidR="00D476F4" w:rsidRPr="009C793E">
        <w:rPr>
          <w:bCs/>
        </w:rPr>
        <w:t>d’entreprise ;</w:t>
      </w:r>
    </w:p>
    <w:p w:rsidR="007F3162" w:rsidRPr="009C793E" w:rsidRDefault="007F3162" w:rsidP="007F3162">
      <w:pPr>
        <w:ind w:right="-851" w:hanging="567"/>
        <w:jc w:val="both"/>
        <w:rPr>
          <w:bCs/>
        </w:rPr>
      </w:pPr>
      <w:r w:rsidRPr="009C793E">
        <w:rPr>
          <w:bCs/>
        </w:rPr>
        <w:t>- Assurance “Tous risques chantier” ;</w:t>
      </w:r>
    </w:p>
    <w:p w:rsidR="007F3162" w:rsidRPr="009C793E" w:rsidRDefault="007F3162" w:rsidP="007F3162">
      <w:pPr>
        <w:ind w:right="-851" w:hanging="567"/>
        <w:jc w:val="both"/>
        <w:rPr>
          <w:bCs/>
        </w:rPr>
      </w:pPr>
      <w:r w:rsidRPr="009C793E">
        <w:rPr>
          <w:bCs/>
        </w:rPr>
        <w:t>- Assurance couvrant la responsabilité décennale, le cas échéant.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35 : </w:t>
      </w:r>
      <w:r w:rsidRPr="009C793E">
        <w:rPr>
          <w:b/>
          <w:bCs/>
          <w:u w:val="single"/>
        </w:rPr>
        <w:t>Pièce à fournir par l’entrepreneur</w:t>
      </w:r>
    </w:p>
    <w:p w:rsidR="007F3162" w:rsidRPr="009C793E" w:rsidRDefault="007F3162" w:rsidP="007F3162">
      <w:pPr>
        <w:ind w:right="-851" w:hanging="567"/>
        <w:jc w:val="both"/>
        <w:rPr>
          <w:b/>
          <w:bCs/>
        </w:rPr>
      </w:pPr>
      <w:r w:rsidRPr="009C793E">
        <w:rPr>
          <w:b/>
          <w:bCs/>
        </w:rPr>
        <w:t>35.1. Projet d’exécution des travaux, Plan d’assurance qualité et autres à préciser</w:t>
      </w:r>
    </w:p>
    <w:p w:rsidR="007F3162" w:rsidRPr="009C793E" w:rsidRDefault="007F3162" w:rsidP="007F3162">
      <w:pPr>
        <w:ind w:left="-567" w:right="-851"/>
        <w:jc w:val="both"/>
        <w:rPr>
          <w:bCs/>
        </w:rPr>
      </w:pPr>
      <w:r w:rsidRPr="009C793E">
        <w:rPr>
          <w:bCs/>
        </w:rPr>
        <w:t>Dans un délai maximum de quinze (15) jours calendaires à compter de la notification de l’ordre de service de commencer les travaux, l’entrepreneur soumettra, en six 06) exemplaires, à l'approbation du Chef de service après avis du Maître d’Œuvre et de l’Ingénieur le projet d'exécution des travaux, son calendrier d’approvisionnement, son Plan d’Assurance Qualité (PAQ) et son Plan de Gestion Environnementale, le cas échéant.</w:t>
      </w:r>
    </w:p>
    <w:p w:rsidR="007F3162" w:rsidRPr="009C793E" w:rsidRDefault="007F3162" w:rsidP="007F3162">
      <w:pPr>
        <w:ind w:right="-851" w:hanging="567"/>
        <w:jc w:val="both"/>
        <w:rPr>
          <w:bCs/>
        </w:rPr>
      </w:pPr>
    </w:p>
    <w:p w:rsidR="007F3162" w:rsidRPr="009C793E" w:rsidRDefault="007F3162" w:rsidP="007F3162">
      <w:pPr>
        <w:ind w:right="-851" w:hanging="567"/>
        <w:jc w:val="both"/>
        <w:rPr>
          <w:bCs/>
        </w:rPr>
      </w:pPr>
      <w:r w:rsidRPr="009C793E">
        <w:rPr>
          <w:bCs/>
        </w:rPr>
        <w:t>Ce projet sera exclusivement présenté selon les modèles fournis.</w:t>
      </w:r>
    </w:p>
    <w:p w:rsidR="007F3162" w:rsidRPr="009C793E" w:rsidRDefault="007F3162" w:rsidP="007F3162">
      <w:pPr>
        <w:ind w:left="-567" w:right="-851"/>
        <w:jc w:val="both"/>
        <w:rPr>
          <w:bCs/>
        </w:rPr>
      </w:pPr>
      <w:r w:rsidRPr="009C793E">
        <w:rPr>
          <w:bCs/>
        </w:rPr>
        <w:t>Deux (2) exemplaires de ces pièces lui seront retournés dans un délai maximum de quinze (15) jours à partir de leur réception avec :</w:t>
      </w:r>
    </w:p>
    <w:p w:rsidR="007F3162" w:rsidRPr="009C793E" w:rsidRDefault="007F3162" w:rsidP="007F3162">
      <w:pPr>
        <w:ind w:right="-851" w:hanging="567"/>
        <w:jc w:val="both"/>
        <w:rPr>
          <w:bCs/>
        </w:rPr>
      </w:pPr>
      <w:r w:rsidRPr="009C793E">
        <w:rPr>
          <w:bCs/>
        </w:rPr>
        <w:t>- Soit la mention d'approbation “ BON POUR EXECUTION ” ;</w:t>
      </w:r>
    </w:p>
    <w:p w:rsidR="007F3162" w:rsidRPr="009C793E" w:rsidRDefault="007F3162" w:rsidP="007F3162">
      <w:pPr>
        <w:ind w:right="-851" w:hanging="567"/>
        <w:jc w:val="both"/>
        <w:rPr>
          <w:bCs/>
        </w:rPr>
      </w:pPr>
      <w:r w:rsidRPr="009C793E">
        <w:rPr>
          <w:bCs/>
        </w:rPr>
        <w:t>- Soit la mention de leur rejet accompagnée des motifs dudit rejet.</w:t>
      </w:r>
    </w:p>
    <w:p w:rsidR="007F3162" w:rsidRPr="009C793E" w:rsidRDefault="007F3162" w:rsidP="007F3162">
      <w:pPr>
        <w:ind w:right="-851" w:hanging="567"/>
        <w:jc w:val="both"/>
        <w:rPr>
          <w:bCs/>
        </w:rPr>
      </w:pPr>
    </w:p>
    <w:p w:rsidR="007F3162" w:rsidRPr="009C793E" w:rsidRDefault="007F3162" w:rsidP="007F3162">
      <w:pPr>
        <w:ind w:left="-567" w:right="-851"/>
        <w:jc w:val="both"/>
        <w:rPr>
          <w:bCs/>
        </w:rPr>
      </w:pPr>
      <w:r w:rsidRPr="009C793E">
        <w:rPr>
          <w:bCs/>
        </w:rPr>
        <w:t xml:space="preserve">L’entrepreneur disposera alors de sept (07) jours calendaires pour présenter un nouveau projet. </w:t>
      </w:r>
    </w:p>
    <w:p w:rsidR="007F3162" w:rsidRPr="009C793E" w:rsidRDefault="007F3162" w:rsidP="007F3162">
      <w:pPr>
        <w:ind w:left="-567" w:right="-851"/>
        <w:jc w:val="both"/>
        <w:rPr>
          <w:bCs/>
        </w:rPr>
      </w:pPr>
      <w:r w:rsidRPr="009C793E">
        <w:rPr>
          <w:bCs/>
        </w:rPr>
        <w:t>Le chef de service dispose de soixante-douze (72) heures pour transmettre ledit projet d’exécution à l’Autorité Contractante pour sa validation contractuelle dans les soixante-douze (72) heures suivant sa transmission.</w:t>
      </w:r>
    </w:p>
    <w:p w:rsidR="007F3162" w:rsidRPr="009C793E" w:rsidRDefault="007F3162" w:rsidP="005153FE">
      <w:pPr>
        <w:ind w:left="-567" w:right="-851"/>
        <w:jc w:val="both"/>
        <w:rPr>
          <w:bCs/>
        </w:rPr>
      </w:pPr>
      <w:r w:rsidRPr="009C793E">
        <w:rPr>
          <w:bCs/>
        </w:rPr>
        <w:t>La chaine de validation disposera alors d’un délai de sept (07) jours calendaires pour donner son approbation ou faire d’éventuelles remarques.</w:t>
      </w:r>
    </w:p>
    <w:p w:rsidR="007F3162" w:rsidRPr="009C793E" w:rsidRDefault="007F3162" w:rsidP="005153FE">
      <w:pPr>
        <w:ind w:left="-567" w:right="-851"/>
        <w:jc w:val="both"/>
        <w:rPr>
          <w:bCs/>
        </w:rPr>
      </w:pPr>
      <w:r w:rsidRPr="009C793E">
        <w:rPr>
          <w:bCs/>
        </w:rPr>
        <w:t>L'approbation donnée par le Chef de Service ou le Maitre d’Œuvre n'atténuera en rien la responsabilité de l’entrepreneur. Cependant les travaux exécutés avant l'approbation du programme ne seront ni constatés ni rémunérés sauf s’ils ont été expressément ordonnés. Le planning actualisé et approuvé deviendra le planning contractuel.</w:t>
      </w:r>
    </w:p>
    <w:p w:rsidR="007F3162" w:rsidRPr="009C793E" w:rsidRDefault="007F3162" w:rsidP="005153FE">
      <w:pPr>
        <w:ind w:left="-567" w:right="-851"/>
        <w:jc w:val="both"/>
        <w:rPr>
          <w:bCs/>
        </w:rPr>
      </w:pPr>
      <w:r w:rsidRPr="009C793E">
        <w:rPr>
          <w:bCs/>
        </w:rPr>
        <w:t>L’entrepreneur tiendra constamment à jour, sur le chantier, un planning des travaux qui tiendra compte de l'avancement réel du chantier. Des modifications importantes ne pourront être apportées au projet contractuel qu'après avoir reçu l'accord du Chef service du Marché. Après approbation du projet d’exécution par le Chef service du Marché, celui-ci le transmettra dans un délai de trois (03) jours calendaires à l’Autorité Contractante, sans effet suspensif de son exécution. Toutefois, s’il est constaté des modifications importantes dénaturant l’objectif du marché ou la consistance des travaux, l’Autorité Contractante retournera le projet d’exécution accompagné des réserves à lever dans un délai de sept (07) jours calendaires à compter de sa date de réception.</w:t>
      </w:r>
    </w:p>
    <w:p w:rsidR="007F3162" w:rsidRPr="009C793E" w:rsidRDefault="007F3162" w:rsidP="007F3162">
      <w:pPr>
        <w:ind w:left="-284" w:right="-851" w:hanging="283"/>
        <w:jc w:val="both"/>
        <w:rPr>
          <w:bCs/>
        </w:rPr>
      </w:pPr>
      <w:proofErr w:type="gramStart"/>
      <w:r w:rsidRPr="009C793E">
        <w:rPr>
          <w:bCs/>
        </w:rPr>
        <w:t>b</w:t>
      </w:r>
      <w:proofErr w:type="gramEnd"/>
      <w:r w:rsidRPr="009C793E">
        <w:rPr>
          <w:bCs/>
        </w:rPr>
        <w:t>. Le Plan de Gestion Environnemental fera ressortir notamment les conditions de choix des sites techniques et de base vie, les conditions d’emprunt de sites d’extraction et les conditions de remise en état des sites de travaux et d’installation.</w:t>
      </w:r>
    </w:p>
    <w:p w:rsidR="007F3162" w:rsidRPr="009C793E" w:rsidRDefault="007F3162" w:rsidP="007F3162">
      <w:pPr>
        <w:ind w:left="-284" w:right="-851" w:hanging="283"/>
        <w:jc w:val="both"/>
        <w:rPr>
          <w:bCs/>
        </w:rPr>
      </w:pPr>
      <w:r w:rsidRPr="009C793E">
        <w:rPr>
          <w:bCs/>
        </w:rPr>
        <w:t>c. L’entrepreneur indiquera dans ce programme les matériels et méthodes qu’il compte utiliser ainsi que les effectifs du personnel qu’il compte employer.</w:t>
      </w:r>
    </w:p>
    <w:p w:rsidR="007F3162" w:rsidRPr="009C793E" w:rsidRDefault="007F3162" w:rsidP="007F3162">
      <w:pPr>
        <w:ind w:left="-284" w:right="-851" w:hanging="283"/>
        <w:jc w:val="both"/>
        <w:rPr>
          <w:bCs/>
        </w:rPr>
      </w:pPr>
      <w:r w:rsidRPr="009C793E">
        <w:rPr>
          <w:bCs/>
        </w:rPr>
        <w:lastRenderedPageBreak/>
        <w:t>d. L’agrément donné par le chef de service ne diminue en rien la responsabilité de l’entrepreneur quant aux conséquences dommageables que leur mise en œuvre pourrait avoir tant à l’égard des tiers qu’à l’égard du respect des clauses du marché.</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36 : </w:t>
      </w:r>
      <w:r w:rsidRPr="009C793E">
        <w:rPr>
          <w:b/>
          <w:bCs/>
          <w:u w:val="single"/>
        </w:rPr>
        <w:t>Organisation et Sécurité du Chantier</w:t>
      </w:r>
    </w:p>
    <w:p w:rsidR="007F3162" w:rsidRPr="009C793E" w:rsidRDefault="007F3162" w:rsidP="007F3162">
      <w:pPr>
        <w:ind w:left="-567" w:right="-851" w:firstLine="567"/>
        <w:jc w:val="both"/>
        <w:rPr>
          <w:bCs/>
        </w:rPr>
      </w:pPr>
      <w:r w:rsidRPr="009C793E">
        <w:rPr>
          <w:bCs/>
        </w:rPr>
        <w:t>Les panneaux placés au chantier, devront être mis en place dans un délai maximum de 15 jours après la notification de l’Ordre de Service de démarrer les travaux. Le panneau portera les informations suivantes :</w:t>
      </w:r>
    </w:p>
    <w:p w:rsidR="007F3162" w:rsidRPr="009C793E" w:rsidRDefault="007F3162" w:rsidP="007F3162">
      <w:pPr>
        <w:ind w:right="-851" w:hanging="567"/>
        <w:jc w:val="both"/>
      </w:pPr>
      <w:r w:rsidRPr="009C793E">
        <w:t>- Objet des travaux ;</w:t>
      </w:r>
    </w:p>
    <w:p w:rsidR="007F3162" w:rsidRPr="009C793E" w:rsidRDefault="007F3162" w:rsidP="007F3162">
      <w:pPr>
        <w:ind w:right="-851" w:hanging="567"/>
        <w:jc w:val="both"/>
      </w:pPr>
      <w:r w:rsidRPr="009C793E">
        <w:t>- Maître d’Ouvrage ;</w:t>
      </w:r>
    </w:p>
    <w:p w:rsidR="007F3162" w:rsidRPr="009C793E" w:rsidRDefault="007F3162" w:rsidP="007F3162">
      <w:pPr>
        <w:ind w:right="-851" w:hanging="567"/>
        <w:jc w:val="both"/>
      </w:pPr>
      <w:r w:rsidRPr="009C793E">
        <w:t>- Autorité Contractante ;</w:t>
      </w:r>
    </w:p>
    <w:p w:rsidR="007F3162" w:rsidRPr="009C793E" w:rsidRDefault="007F3162" w:rsidP="007F3162">
      <w:pPr>
        <w:ind w:right="-851" w:hanging="567"/>
        <w:jc w:val="both"/>
      </w:pPr>
      <w:r w:rsidRPr="009C793E">
        <w:t xml:space="preserve">- Chef de service </w:t>
      </w:r>
    </w:p>
    <w:p w:rsidR="007F3162" w:rsidRPr="009C793E" w:rsidRDefault="007F3162" w:rsidP="007F3162">
      <w:pPr>
        <w:ind w:right="-851" w:hanging="567"/>
        <w:jc w:val="both"/>
      </w:pPr>
      <w:r w:rsidRPr="009C793E">
        <w:t xml:space="preserve">– Ingénieur </w:t>
      </w:r>
    </w:p>
    <w:p w:rsidR="007F3162" w:rsidRPr="009C793E" w:rsidRDefault="007F3162" w:rsidP="007F3162">
      <w:pPr>
        <w:ind w:right="-851" w:hanging="567"/>
        <w:jc w:val="both"/>
      </w:pPr>
      <w:r w:rsidRPr="009C793E">
        <w:t>- Maitre d’œuvre ;</w:t>
      </w:r>
    </w:p>
    <w:p w:rsidR="007F3162" w:rsidRPr="009C793E" w:rsidRDefault="007F3162" w:rsidP="007F3162">
      <w:pPr>
        <w:ind w:right="-851" w:hanging="567"/>
        <w:jc w:val="both"/>
      </w:pPr>
      <w:r w:rsidRPr="009C793E">
        <w:t>- Cocontractant ;</w:t>
      </w:r>
    </w:p>
    <w:p w:rsidR="007F3162" w:rsidRPr="009C793E" w:rsidRDefault="007F3162" w:rsidP="007F3162">
      <w:pPr>
        <w:ind w:right="-851" w:hanging="567"/>
        <w:jc w:val="both"/>
      </w:pPr>
      <w:r w:rsidRPr="009C793E">
        <w:t>- Sources de financement ;</w:t>
      </w:r>
    </w:p>
    <w:p w:rsidR="007F3162" w:rsidRPr="009C793E" w:rsidRDefault="007F3162" w:rsidP="007F3162">
      <w:pPr>
        <w:ind w:right="-851" w:hanging="567"/>
        <w:jc w:val="both"/>
      </w:pPr>
      <w:r w:rsidRPr="009C793E">
        <w:t>- Délai : Dates du début et fin des travaux.</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Article 37:</w:t>
      </w:r>
      <w:r w:rsidRPr="009C793E">
        <w:rPr>
          <w:b/>
          <w:bCs/>
          <w:u w:val="single"/>
        </w:rPr>
        <w:t>Implantation des Ouvrages</w:t>
      </w:r>
    </w:p>
    <w:p w:rsidR="007F3162" w:rsidRPr="009C793E" w:rsidRDefault="007F3162" w:rsidP="007F3162">
      <w:pPr>
        <w:ind w:left="-567" w:right="-851" w:firstLine="567"/>
        <w:jc w:val="both"/>
        <w:rPr>
          <w:bCs/>
        </w:rPr>
      </w:pPr>
      <w:r w:rsidRPr="009C793E">
        <w:rPr>
          <w:bCs/>
        </w:rPr>
        <w:t>Le Maître d’œuvre notifiera au Cocontractant dans un délai de (08) jours suivant la date de notification de l’ordre de service de commencer les travaux, les points et niveaux de base du projet.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38 : </w:t>
      </w:r>
      <w:r w:rsidRPr="009C793E">
        <w:rPr>
          <w:b/>
          <w:bCs/>
          <w:u w:val="single"/>
        </w:rPr>
        <w:t>Sous-traitance</w:t>
      </w:r>
    </w:p>
    <w:p w:rsidR="007F3162" w:rsidRPr="009C793E" w:rsidRDefault="007F3162" w:rsidP="007F3162">
      <w:pPr>
        <w:ind w:left="-567" w:right="-851"/>
        <w:jc w:val="both"/>
        <w:rPr>
          <w:bCs/>
        </w:rPr>
      </w:pPr>
      <w:r w:rsidRPr="009C793E">
        <w:rPr>
          <w:bCs/>
        </w:rPr>
        <w:t>La part des travaux à sous-traiter est plafonnée à 30 % du montant de la Lettre-Commande de base et de ses avenants.</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rPr>
      </w:pPr>
      <w:r w:rsidRPr="009C793E">
        <w:rPr>
          <w:b/>
          <w:bCs/>
        </w:rPr>
        <w:t xml:space="preserve">Article 39 : </w:t>
      </w:r>
      <w:r w:rsidRPr="009C793E">
        <w:rPr>
          <w:b/>
          <w:bCs/>
          <w:u w:val="single"/>
        </w:rPr>
        <w:t>Laboratoire de chantier et essais</w:t>
      </w:r>
    </w:p>
    <w:p w:rsidR="007F3162" w:rsidRPr="009C793E" w:rsidRDefault="007F3162" w:rsidP="007F3162">
      <w:pPr>
        <w:ind w:right="-851" w:hanging="567"/>
        <w:jc w:val="both"/>
        <w:rPr>
          <w:bCs/>
        </w:rPr>
      </w:pPr>
      <w:r w:rsidRPr="009C793E">
        <w:rPr>
          <w:bCs/>
        </w:rPr>
        <w:t>Sans objet.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Article 40:</w:t>
      </w:r>
      <w:r w:rsidRPr="009C793E">
        <w:rPr>
          <w:b/>
          <w:bCs/>
          <w:u w:val="single"/>
        </w:rPr>
        <w:t xml:space="preserve">Journal de Chantier et accès au chantier </w:t>
      </w:r>
    </w:p>
    <w:p w:rsidR="007F3162" w:rsidRPr="009C793E" w:rsidRDefault="007F3162" w:rsidP="007F3162">
      <w:pPr>
        <w:ind w:left="-567" w:right="-851"/>
        <w:jc w:val="both"/>
        <w:rPr>
          <w:bCs/>
        </w:rPr>
      </w:pPr>
      <w:r w:rsidRPr="009C793E">
        <w:rPr>
          <w:b/>
          <w:bCs/>
        </w:rPr>
        <w:t xml:space="preserve">40.1 </w:t>
      </w:r>
      <w:r w:rsidRPr="009C793E">
        <w:rPr>
          <w:bCs/>
        </w:rPr>
        <w:t>Le journal de chantier sera signé contradictoirement par le Maître d’œuvre, le représentant de l’Entrepreneur tous les jours, et par la Brigade Départementale de Contrôle de l’Exécution des Marchés et l’Ingénieur systématiquement à chaque visite de chantier.</w:t>
      </w:r>
    </w:p>
    <w:p w:rsidR="007F3162" w:rsidRPr="000A7AC0" w:rsidRDefault="007F3162" w:rsidP="007F3162">
      <w:pPr>
        <w:ind w:right="-851" w:hanging="567"/>
        <w:jc w:val="both"/>
        <w:rPr>
          <w:bCs/>
          <w:sz w:val="12"/>
          <w:szCs w:val="12"/>
        </w:rPr>
      </w:pPr>
    </w:p>
    <w:p w:rsidR="007F3162" w:rsidRPr="009C793E" w:rsidRDefault="007F3162" w:rsidP="007F3162">
      <w:pPr>
        <w:ind w:left="-567" w:right="-851"/>
        <w:jc w:val="both"/>
        <w:rPr>
          <w:bCs/>
        </w:rPr>
      </w:pPr>
      <w:r w:rsidRPr="009C793E">
        <w:rPr>
          <w:b/>
          <w:bCs/>
        </w:rPr>
        <w:t xml:space="preserve">40.2 </w:t>
      </w:r>
      <w:r w:rsidRPr="009C793E">
        <w:rPr>
          <w:bCs/>
        </w:rPr>
        <w:t>C’est un document contradictoire unique. Ses pages sont numérotées et visées. Aucune page ne doit être enlevée. Les parties raturées ou annulées sont signalées en marge pour validation.</w:t>
      </w:r>
    </w:p>
    <w:p w:rsidR="007F3162" w:rsidRPr="000A7AC0" w:rsidRDefault="007F3162" w:rsidP="007F3162">
      <w:pPr>
        <w:ind w:right="-851" w:hanging="567"/>
        <w:jc w:val="both"/>
        <w:rPr>
          <w:bCs/>
          <w:sz w:val="12"/>
          <w:szCs w:val="12"/>
        </w:rPr>
      </w:pPr>
    </w:p>
    <w:p w:rsidR="007F3162" w:rsidRPr="009C793E" w:rsidRDefault="007F3162" w:rsidP="00E61F49">
      <w:pPr>
        <w:ind w:left="-567" w:right="-851"/>
        <w:jc w:val="both"/>
        <w:rPr>
          <w:bCs/>
        </w:rPr>
      </w:pPr>
      <w:r w:rsidRPr="009C793E">
        <w:rPr>
          <w:b/>
          <w:bCs/>
        </w:rPr>
        <w:t>40.3</w:t>
      </w:r>
      <w:r w:rsidRPr="009C793E">
        <w:rPr>
          <w:bCs/>
        </w:rPr>
        <w:t xml:space="preserve"> Dans le cadre de sa mission de contrôle de la réalisation physique des marchés publics prescrite à l’article 34(1) du Décret no 2012/075 du 08 mars 2012, portant organisation du Ministère des Marchés Publics, les représentants de l’Autorité Contractante, à travers la Brigade Départementale de Contrôle de l’Exécution des Marchés, descendront régulièrement sur le terrain afin de s`assurer de l`effectivité, de la conformité de la réalisation des prestations objet de la lettre commande. A cet effet, ils auront libre accès au chantier et à tous les documents contractuels ou informations, lies à l`exécution de la lettre commande.</w:t>
      </w:r>
    </w:p>
    <w:p w:rsidR="007F3162" w:rsidRPr="009C793E" w:rsidRDefault="007F3162" w:rsidP="007F3162">
      <w:pPr>
        <w:ind w:right="-851" w:hanging="567"/>
        <w:jc w:val="both"/>
        <w:rPr>
          <w:b/>
          <w:bCs/>
        </w:rPr>
      </w:pPr>
      <w:r w:rsidRPr="009C793E">
        <w:rPr>
          <w:b/>
          <w:bCs/>
        </w:rPr>
        <w:t xml:space="preserve">Article 41 : </w:t>
      </w:r>
      <w:r w:rsidRPr="009C793E">
        <w:rPr>
          <w:b/>
          <w:bCs/>
          <w:u w:val="single"/>
        </w:rPr>
        <w:t>Utilisation des explosifs</w:t>
      </w:r>
    </w:p>
    <w:p w:rsidR="00DB34AE" w:rsidRDefault="007F3162" w:rsidP="005153FE">
      <w:pPr>
        <w:ind w:right="-851" w:hanging="567"/>
        <w:jc w:val="both"/>
        <w:rPr>
          <w:bCs/>
        </w:rPr>
      </w:pPr>
      <w:r w:rsidRPr="009C793E">
        <w:rPr>
          <w:bCs/>
        </w:rPr>
        <w:t>Sans objet.</w:t>
      </w:r>
    </w:p>
    <w:p w:rsidR="005153FE" w:rsidRPr="005153FE" w:rsidRDefault="005153FE" w:rsidP="005153FE">
      <w:pPr>
        <w:ind w:right="-851" w:hanging="567"/>
        <w:jc w:val="both"/>
        <w:rPr>
          <w:bCs/>
        </w:rPr>
      </w:pPr>
    </w:p>
    <w:p w:rsidR="007F3162" w:rsidRPr="009C793E" w:rsidRDefault="007F3162" w:rsidP="007F3162">
      <w:pPr>
        <w:ind w:right="-851" w:hanging="567"/>
        <w:jc w:val="both"/>
      </w:pPr>
      <w:r w:rsidRPr="009C793E">
        <w:rPr>
          <w:b/>
          <w:bCs/>
        </w:rPr>
        <w:t xml:space="preserve">CHAPITRE IV : </w:t>
      </w:r>
      <w:r w:rsidRPr="009C793E">
        <w:rPr>
          <w:b/>
          <w:bCs/>
          <w:u w:val="single"/>
        </w:rPr>
        <w:t>DE LA RECEPTION</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u w:val="single"/>
        </w:rPr>
        <w:t>Article 42: Réception provisoire</w:t>
      </w:r>
    </w:p>
    <w:p w:rsidR="007F3162" w:rsidRPr="00D4696B" w:rsidRDefault="007F3162" w:rsidP="007F3162">
      <w:pPr>
        <w:ind w:right="-851" w:hanging="567"/>
        <w:jc w:val="both"/>
        <w:rPr>
          <w:b/>
          <w:bCs/>
        </w:rPr>
      </w:pPr>
      <w:r w:rsidRPr="00D4696B">
        <w:rPr>
          <w:b/>
          <w:bCs/>
        </w:rPr>
        <w:t xml:space="preserve">42.1 </w:t>
      </w:r>
      <w:r w:rsidRPr="00D4696B">
        <w:rPr>
          <w:b/>
          <w:bCs/>
          <w:u w:val="single"/>
        </w:rPr>
        <w:t>Réceptions partielles</w:t>
      </w:r>
    </w:p>
    <w:p w:rsidR="00086544" w:rsidRPr="005153FE" w:rsidRDefault="007F3162" w:rsidP="005153FE">
      <w:pPr>
        <w:ind w:right="-851" w:hanging="567"/>
        <w:jc w:val="both"/>
      </w:pPr>
      <w:r w:rsidRPr="00D4696B">
        <w:t xml:space="preserve">Le Maître d’œuvre est tenu de transmettre à tous les autres intervenants, les copies de procès-verbaux de réceptions partielles du chantier aux étapes suivantes : </w:t>
      </w:r>
    </w:p>
    <w:p w:rsidR="00D4696B" w:rsidRPr="00D4696B" w:rsidRDefault="00D4696B" w:rsidP="008C78FA">
      <w:pPr>
        <w:pStyle w:val="Paragraphedeliste"/>
        <w:numPr>
          <w:ilvl w:val="0"/>
          <w:numId w:val="21"/>
        </w:numPr>
        <w:spacing w:after="0" w:line="276" w:lineRule="auto"/>
        <w:jc w:val="both"/>
        <w:rPr>
          <w:rFonts w:ascii="Times New Roman" w:hAnsi="Times New Roman"/>
          <w:b/>
          <w:bCs/>
          <w:sz w:val="24"/>
          <w:szCs w:val="24"/>
        </w:rPr>
      </w:pPr>
      <w:r w:rsidRPr="00D4696B">
        <w:rPr>
          <w:rFonts w:ascii="Times New Roman" w:hAnsi="Times New Roman"/>
          <w:b/>
          <w:bCs/>
          <w:sz w:val="24"/>
          <w:szCs w:val="24"/>
        </w:rPr>
        <w:t>INSTALLATION DU CHANTIER</w:t>
      </w:r>
    </w:p>
    <w:p w:rsidR="00D4696B" w:rsidRPr="00D4696B" w:rsidRDefault="00D4696B" w:rsidP="008C78FA">
      <w:pPr>
        <w:pStyle w:val="Paragraphedeliste"/>
        <w:numPr>
          <w:ilvl w:val="0"/>
          <w:numId w:val="21"/>
        </w:numPr>
        <w:spacing w:after="0" w:line="276" w:lineRule="auto"/>
        <w:jc w:val="both"/>
        <w:rPr>
          <w:rFonts w:ascii="Times New Roman" w:hAnsi="Times New Roman"/>
          <w:b/>
          <w:bCs/>
          <w:sz w:val="24"/>
          <w:szCs w:val="24"/>
        </w:rPr>
      </w:pPr>
      <w:r w:rsidRPr="00D4696B">
        <w:rPr>
          <w:rFonts w:ascii="Times New Roman" w:hAnsi="Times New Roman"/>
          <w:b/>
          <w:bCs/>
          <w:sz w:val="24"/>
          <w:szCs w:val="24"/>
        </w:rPr>
        <w:t>TERRASSEMENT - CHAUSSEE</w:t>
      </w:r>
    </w:p>
    <w:p w:rsidR="00D4696B" w:rsidRPr="00D4696B" w:rsidRDefault="00D4696B" w:rsidP="008C78FA">
      <w:pPr>
        <w:pStyle w:val="Paragraphedeliste"/>
        <w:numPr>
          <w:ilvl w:val="0"/>
          <w:numId w:val="21"/>
        </w:numPr>
        <w:spacing w:after="0" w:line="276" w:lineRule="auto"/>
        <w:jc w:val="both"/>
        <w:rPr>
          <w:rFonts w:ascii="Times New Roman" w:hAnsi="Times New Roman"/>
          <w:b/>
          <w:bCs/>
          <w:sz w:val="24"/>
          <w:szCs w:val="24"/>
        </w:rPr>
      </w:pPr>
      <w:r w:rsidRPr="00D4696B">
        <w:rPr>
          <w:rFonts w:ascii="Times New Roman" w:hAnsi="Times New Roman"/>
          <w:b/>
          <w:bCs/>
          <w:sz w:val="24"/>
          <w:szCs w:val="24"/>
        </w:rPr>
        <w:t>ASSAINISSEMENT - DRAINAGE</w:t>
      </w:r>
    </w:p>
    <w:p w:rsidR="007F3162" w:rsidRDefault="007F3162" w:rsidP="007F3162">
      <w:pPr>
        <w:pStyle w:val="Paragraphedeliste"/>
        <w:spacing w:after="0" w:line="240" w:lineRule="auto"/>
        <w:ind w:right="-851"/>
        <w:contextualSpacing w:val="0"/>
        <w:jc w:val="both"/>
        <w:rPr>
          <w:sz w:val="24"/>
          <w:szCs w:val="24"/>
        </w:rPr>
      </w:pPr>
    </w:p>
    <w:p w:rsidR="007F3162" w:rsidRPr="009C793E" w:rsidRDefault="007F3162" w:rsidP="007F3162">
      <w:pPr>
        <w:ind w:right="-851" w:hanging="567"/>
        <w:jc w:val="both"/>
        <w:rPr>
          <w:b/>
          <w:bCs/>
          <w:u w:val="single"/>
        </w:rPr>
      </w:pPr>
      <w:r w:rsidRPr="009C793E">
        <w:rPr>
          <w:b/>
          <w:bCs/>
        </w:rPr>
        <w:t xml:space="preserve">42.2 </w:t>
      </w:r>
      <w:r w:rsidRPr="009C793E">
        <w:rPr>
          <w:b/>
          <w:bCs/>
          <w:u w:val="single"/>
        </w:rPr>
        <w:t>Pré-réception technique</w:t>
      </w:r>
    </w:p>
    <w:p w:rsidR="007F3162" w:rsidRPr="009C793E" w:rsidRDefault="007F3162" w:rsidP="007F3162">
      <w:pPr>
        <w:ind w:left="-567" w:right="-851" w:firstLine="567"/>
        <w:jc w:val="both"/>
        <w:rPr>
          <w:bCs/>
        </w:rPr>
      </w:pPr>
      <w:r w:rsidRPr="009C793E">
        <w:rPr>
          <w:bCs/>
        </w:rPr>
        <w:t>Avant la réception provisoire, l’Entrepreneur demande par écrit au Chef de Service avec copie à l’Ingénieur, l’organisation d’une visite technique préalable et de vérification des documents contractuels exigibles avant la réception provisoire.</w:t>
      </w:r>
    </w:p>
    <w:p w:rsidR="007F3162" w:rsidRPr="009C793E" w:rsidRDefault="007F3162" w:rsidP="007F3162">
      <w:pPr>
        <w:ind w:left="-567" w:right="-851" w:firstLine="567"/>
        <w:jc w:val="both"/>
        <w:rPr>
          <w:bCs/>
        </w:rPr>
      </w:pPr>
      <w:r w:rsidRPr="009C793E">
        <w:rPr>
          <w:bCs/>
        </w:rPr>
        <w:t>La commission de pré-réception technique est composée des membres suivants :</w:t>
      </w:r>
    </w:p>
    <w:p w:rsidR="00D4696B" w:rsidRDefault="00D4696B" w:rsidP="008C78FA">
      <w:pPr>
        <w:pStyle w:val="Paragraphedeliste"/>
        <w:numPr>
          <w:ilvl w:val="0"/>
          <w:numId w:val="5"/>
        </w:numPr>
        <w:spacing w:after="0" w:line="240" w:lineRule="auto"/>
        <w:ind w:right="-851" w:hanging="567"/>
        <w:contextualSpacing w:val="0"/>
        <w:jc w:val="both"/>
        <w:rPr>
          <w:sz w:val="24"/>
          <w:szCs w:val="24"/>
        </w:rPr>
      </w:pPr>
      <w:r>
        <w:rPr>
          <w:sz w:val="24"/>
          <w:szCs w:val="24"/>
        </w:rPr>
        <w:t>Le Chef de Service de la Lettre commande                                                                        Président</w:t>
      </w:r>
    </w:p>
    <w:p w:rsidR="007F3162" w:rsidRPr="00A23655" w:rsidRDefault="006F5B81" w:rsidP="008C78FA">
      <w:pPr>
        <w:pStyle w:val="Paragraphedeliste"/>
        <w:numPr>
          <w:ilvl w:val="0"/>
          <w:numId w:val="5"/>
        </w:numPr>
        <w:spacing w:after="0" w:line="240" w:lineRule="auto"/>
        <w:ind w:right="-851" w:hanging="567"/>
        <w:contextualSpacing w:val="0"/>
        <w:jc w:val="both"/>
        <w:rPr>
          <w:sz w:val="24"/>
          <w:szCs w:val="24"/>
        </w:rPr>
      </w:pPr>
      <w:r>
        <w:rPr>
          <w:sz w:val="24"/>
          <w:szCs w:val="24"/>
        </w:rPr>
        <w:t>L’Ingénieur du marché</w:t>
      </w:r>
      <w:r>
        <w:rPr>
          <w:sz w:val="24"/>
          <w:szCs w:val="24"/>
        </w:rPr>
        <w:tab/>
      </w:r>
      <w:r>
        <w:rPr>
          <w:sz w:val="24"/>
          <w:szCs w:val="24"/>
        </w:rPr>
        <w:tab/>
      </w:r>
      <w:r>
        <w:rPr>
          <w:sz w:val="24"/>
          <w:szCs w:val="24"/>
        </w:rPr>
        <w:tab/>
      </w:r>
      <w:r w:rsidR="007F3162" w:rsidRPr="00A23655">
        <w:rPr>
          <w:sz w:val="24"/>
          <w:szCs w:val="24"/>
        </w:rPr>
        <w:tab/>
      </w:r>
      <w:r w:rsidR="007F3162" w:rsidRPr="00A23655">
        <w:rPr>
          <w:sz w:val="24"/>
          <w:szCs w:val="24"/>
        </w:rPr>
        <w:tab/>
      </w:r>
      <w:r w:rsidR="007F3162" w:rsidRPr="00A23655">
        <w:rPr>
          <w:sz w:val="24"/>
          <w:szCs w:val="24"/>
        </w:rPr>
        <w:tab/>
      </w:r>
      <w:r w:rsidR="007F3162" w:rsidRPr="00A23655">
        <w:rPr>
          <w:sz w:val="24"/>
          <w:szCs w:val="24"/>
        </w:rPr>
        <w:tab/>
      </w:r>
      <w:r>
        <w:rPr>
          <w:sz w:val="24"/>
          <w:szCs w:val="24"/>
        </w:rPr>
        <w:t>Rapporteur</w:t>
      </w:r>
    </w:p>
    <w:p w:rsidR="007F3162" w:rsidRPr="00A23655" w:rsidRDefault="007F3162" w:rsidP="008C78FA">
      <w:pPr>
        <w:pStyle w:val="Paragraphedeliste"/>
        <w:numPr>
          <w:ilvl w:val="0"/>
          <w:numId w:val="5"/>
        </w:numPr>
        <w:spacing w:after="0" w:line="240" w:lineRule="auto"/>
        <w:ind w:right="-851" w:hanging="567"/>
        <w:contextualSpacing w:val="0"/>
        <w:jc w:val="both"/>
        <w:rPr>
          <w:sz w:val="24"/>
          <w:szCs w:val="24"/>
        </w:rPr>
      </w:pPr>
      <w:r w:rsidRPr="00A23655">
        <w:rPr>
          <w:sz w:val="24"/>
          <w:szCs w:val="24"/>
        </w:rPr>
        <w:t>Le Maitre d’Œuvre</w:t>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006F5B81">
        <w:rPr>
          <w:sz w:val="24"/>
          <w:szCs w:val="24"/>
        </w:rPr>
        <w:t>Membre</w:t>
      </w:r>
    </w:p>
    <w:p w:rsidR="007F3162" w:rsidRPr="00A23655" w:rsidRDefault="007F3162" w:rsidP="008C78FA">
      <w:pPr>
        <w:pStyle w:val="Paragraphedeliste"/>
        <w:numPr>
          <w:ilvl w:val="0"/>
          <w:numId w:val="5"/>
        </w:numPr>
        <w:spacing w:after="0" w:line="240" w:lineRule="auto"/>
        <w:ind w:right="-851" w:hanging="567"/>
        <w:contextualSpacing w:val="0"/>
        <w:jc w:val="both"/>
        <w:rPr>
          <w:sz w:val="24"/>
          <w:szCs w:val="24"/>
        </w:rPr>
      </w:pPr>
      <w:r w:rsidRPr="00A23655">
        <w:rPr>
          <w:bCs/>
          <w:sz w:val="24"/>
          <w:szCs w:val="24"/>
        </w:rPr>
        <w:t>L’Entrepreneur</w:t>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t xml:space="preserve">Membre </w:t>
      </w:r>
    </w:p>
    <w:p w:rsidR="007F3162" w:rsidRPr="00A23655" w:rsidRDefault="007F3162" w:rsidP="007F3162">
      <w:pPr>
        <w:ind w:right="-851" w:hanging="567"/>
        <w:jc w:val="both"/>
        <w:rPr>
          <w:bCs/>
        </w:rPr>
      </w:pPr>
      <w:r w:rsidRPr="00A23655">
        <w:rPr>
          <w:b/>
          <w:bCs/>
        </w:rPr>
        <w:t xml:space="preserve">42.3. </w:t>
      </w:r>
      <w:r w:rsidRPr="00A23655">
        <w:rPr>
          <w:bCs/>
        </w:rPr>
        <w:t>Constatation éventuel du repliement des installations de chantier et de la remise en état des lieux</w:t>
      </w:r>
    </w:p>
    <w:p w:rsidR="007F3162" w:rsidRPr="00A23655" w:rsidRDefault="007F3162" w:rsidP="007F3162">
      <w:pPr>
        <w:ind w:left="-567" w:right="-851"/>
        <w:jc w:val="both"/>
        <w:rPr>
          <w:b/>
          <w:bCs/>
        </w:rPr>
      </w:pPr>
      <w:r w:rsidRPr="00A23655">
        <w:rPr>
          <w:bCs/>
        </w:rPr>
        <w:t>Après la pré-réception technique, et la levée des éventuelles réserves formulées lors de la Commission de pré-réception technique, le Maître d’ouvrage convoque la réception provisoire.</w:t>
      </w:r>
    </w:p>
    <w:p w:rsidR="007F3162" w:rsidRPr="00A23655" w:rsidRDefault="007F3162" w:rsidP="007F3162">
      <w:pPr>
        <w:ind w:left="-567" w:right="-851"/>
        <w:jc w:val="both"/>
        <w:rPr>
          <w:bCs/>
        </w:rPr>
      </w:pPr>
      <w:r w:rsidRPr="00A23655">
        <w:rPr>
          <w:b/>
          <w:bCs/>
        </w:rPr>
        <w:t>42.4</w:t>
      </w:r>
      <w:r w:rsidRPr="00A23655">
        <w:rPr>
          <w:bCs/>
        </w:rPr>
        <w:t xml:space="preserve"> La commission de réception provisoire est composée des membres suivants :</w:t>
      </w:r>
    </w:p>
    <w:p w:rsidR="007F3162" w:rsidRPr="00A23655" w:rsidRDefault="007F3162" w:rsidP="008C78FA">
      <w:pPr>
        <w:pStyle w:val="Paragraphedeliste"/>
        <w:numPr>
          <w:ilvl w:val="0"/>
          <w:numId w:val="5"/>
        </w:numPr>
        <w:spacing w:after="0" w:line="240" w:lineRule="auto"/>
        <w:ind w:right="-851" w:hanging="567"/>
        <w:contextualSpacing w:val="0"/>
        <w:jc w:val="both"/>
        <w:rPr>
          <w:sz w:val="24"/>
          <w:szCs w:val="24"/>
        </w:rPr>
      </w:pPr>
      <w:r w:rsidRPr="00A23655">
        <w:rPr>
          <w:sz w:val="24"/>
          <w:szCs w:val="24"/>
        </w:rPr>
        <w:t xml:space="preserve">Le Maitre d’Ouvrage ou son représentant </w:t>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t>Président ;</w:t>
      </w:r>
    </w:p>
    <w:p w:rsidR="007F3162" w:rsidRPr="00A23655" w:rsidRDefault="007F3162" w:rsidP="008C78FA">
      <w:pPr>
        <w:pStyle w:val="Paragraphedeliste"/>
        <w:numPr>
          <w:ilvl w:val="0"/>
          <w:numId w:val="5"/>
        </w:numPr>
        <w:spacing w:after="0" w:line="240" w:lineRule="auto"/>
        <w:ind w:right="-851" w:hanging="567"/>
        <w:contextualSpacing w:val="0"/>
        <w:jc w:val="both"/>
        <w:rPr>
          <w:sz w:val="24"/>
          <w:szCs w:val="24"/>
        </w:rPr>
      </w:pPr>
      <w:r w:rsidRPr="00A23655">
        <w:rPr>
          <w:sz w:val="24"/>
          <w:szCs w:val="24"/>
        </w:rPr>
        <w:t xml:space="preserve">L’Autorité Chargée du contrôle de l’effectivité des travaux ou son représentant </w:t>
      </w:r>
      <w:r w:rsidRPr="00A23655">
        <w:rPr>
          <w:sz w:val="24"/>
          <w:szCs w:val="24"/>
        </w:rPr>
        <w:tab/>
      </w:r>
      <w:r w:rsidR="000D76FB">
        <w:rPr>
          <w:sz w:val="24"/>
          <w:szCs w:val="24"/>
        </w:rPr>
        <w:t>observateur</w:t>
      </w:r>
    </w:p>
    <w:p w:rsidR="007F3162" w:rsidRDefault="007F3162" w:rsidP="008C78FA">
      <w:pPr>
        <w:pStyle w:val="Paragraphedeliste"/>
        <w:numPr>
          <w:ilvl w:val="0"/>
          <w:numId w:val="5"/>
        </w:numPr>
        <w:spacing w:after="0" w:line="240" w:lineRule="auto"/>
        <w:ind w:right="-851" w:hanging="567"/>
        <w:contextualSpacing w:val="0"/>
        <w:jc w:val="both"/>
        <w:rPr>
          <w:sz w:val="24"/>
          <w:szCs w:val="24"/>
        </w:rPr>
      </w:pPr>
      <w:r w:rsidRPr="00A23655">
        <w:rPr>
          <w:sz w:val="24"/>
          <w:szCs w:val="24"/>
        </w:rPr>
        <w:t>Le Chef de Service</w:t>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t>Membre</w:t>
      </w:r>
    </w:p>
    <w:p w:rsidR="00D476F4" w:rsidRPr="00A23655" w:rsidRDefault="00D476F4" w:rsidP="008C78FA">
      <w:pPr>
        <w:pStyle w:val="Paragraphedeliste"/>
        <w:numPr>
          <w:ilvl w:val="0"/>
          <w:numId w:val="5"/>
        </w:numPr>
        <w:spacing w:after="0" w:line="240" w:lineRule="auto"/>
        <w:ind w:right="-851" w:hanging="567"/>
        <w:contextualSpacing w:val="0"/>
        <w:jc w:val="both"/>
        <w:rPr>
          <w:sz w:val="24"/>
          <w:szCs w:val="24"/>
        </w:rPr>
      </w:pPr>
      <w:r>
        <w:rPr>
          <w:sz w:val="24"/>
          <w:szCs w:val="24"/>
        </w:rPr>
        <w:t xml:space="preserve">Le comptable matière de la commune de Loum                          </w:t>
      </w:r>
      <w:r w:rsidR="00110157">
        <w:rPr>
          <w:sz w:val="24"/>
          <w:szCs w:val="24"/>
        </w:rPr>
        <w:tab/>
      </w:r>
      <w:r w:rsidR="00110157">
        <w:rPr>
          <w:sz w:val="24"/>
          <w:szCs w:val="24"/>
        </w:rPr>
        <w:tab/>
      </w:r>
      <w:r w:rsidR="00110157">
        <w:rPr>
          <w:sz w:val="24"/>
          <w:szCs w:val="24"/>
        </w:rPr>
        <w:tab/>
      </w:r>
      <w:r>
        <w:rPr>
          <w:sz w:val="24"/>
          <w:szCs w:val="24"/>
        </w:rPr>
        <w:t xml:space="preserve"> Membre         </w:t>
      </w:r>
    </w:p>
    <w:p w:rsidR="007F3162" w:rsidRPr="00A23655" w:rsidRDefault="007F3162" w:rsidP="008C78FA">
      <w:pPr>
        <w:pStyle w:val="Paragraphedeliste"/>
        <w:numPr>
          <w:ilvl w:val="0"/>
          <w:numId w:val="5"/>
        </w:numPr>
        <w:spacing w:after="0" w:line="240" w:lineRule="auto"/>
        <w:ind w:right="-851" w:hanging="567"/>
        <w:contextualSpacing w:val="0"/>
        <w:jc w:val="both"/>
        <w:rPr>
          <w:sz w:val="24"/>
          <w:szCs w:val="24"/>
        </w:rPr>
      </w:pPr>
      <w:r w:rsidRPr="00A23655">
        <w:rPr>
          <w:sz w:val="24"/>
          <w:szCs w:val="24"/>
        </w:rPr>
        <w:t>L’Ingénieur</w:t>
      </w:r>
      <w:r w:rsidR="006F5B81">
        <w:rPr>
          <w:sz w:val="24"/>
          <w:szCs w:val="24"/>
        </w:rPr>
        <w:t xml:space="preserve"> du marché</w:t>
      </w:r>
      <w:r w:rsidR="006F5B81">
        <w:rPr>
          <w:sz w:val="24"/>
          <w:szCs w:val="24"/>
        </w:rPr>
        <w:tab/>
      </w:r>
      <w:r w:rsidR="006F5B81">
        <w:rPr>
          <w:sz w:val="24"/>
          <w:szCs w:val="24"/>
        </w:rPr>
        <w:tab/>
      </w:r>
      <w:r w:rsidR="006F5B81">
        <w:rPr>
          <w:sz w:val="24"/>
          <w:szCs w:val="24"/>
        </w:rPr>
        <w:tab/>
      </w:r>
      <w:r w:rsidR="006F5B81">
        <w:rPr>
          <w:sz w:val="24"/>
          <w:szCs w:val="24"/>
        </w:rPr>
        <w:tab/>
      </w:r>
      <w:r w:rsidR="006F5B81">
        <w:rPr>
          <w:sz w:val="24"/>
          <w:szCs w:val="24"/>
        </w:rPr>
        <w:tab/>
      </w:r>
      <w:r w:rsidRPr="00A23655">
        <w:rPr>
          <w:sz w:val="24"/>
          <w:szCs w:val="24"/>
        </w:rPr>
        <w:tab/>
      </w:r>
      <w:r w:rsidRPr="00A23655">
        <w:rPr>
          <w:sz w:val="24"/>
          <w:szCs w:val="24"/>
        </w:rPr>
        <w:tab/>
      </w:r>
      <w:r w:rsidRPr="00A23655">
        <w:rPr>
          <w:sz w:val="24"/>
          <w:szCs w:val="24"/>
        </w:rPr>
        <w:tab/>
      </w:r>
      <w:r w:rsidR="006F5B81">
        <w:rPr>
          <w:sz w:val="24"/>
          <w:szCs w:val="24"/>
        </w:rPr>
        <w:t>Rapporteur</w:t>
      </w:r>
    </w:p>
    <w:p w:rsidR="00AC3010" w:rsidRPr="00AC3010" w:rsidRDefault="007F3162" w:rsidP="00AC3010">
      <w:pPr>
        <w:pStyle w:val="Paragraphedeliste"/>
        <w:numPr>
          <w:ilvl w:val="0"/>
          <w:numId w:val="5"/>
        </w:numPr>
        <w:spacing w:after="0" w:line="240" w:lineRule="auto"/>
        <w:ind w:right="-851" w:hanging="567"/>
        <w:contextualSpacing w:val="0"/>
        <w:jc w:val="both"/>
        <w:rPr>
          <w:sz w:val="24"/>
          <w:szCs w:val="24"/>
        </w:rPr>
      </w:pPr>
      <w:r w:rsidRPr="00A23655">
        <w:rPr>
          <w:sz w:val="24"/>
          <w:szCs w:val="24"/>
        </w:rPr>
        <w:t>Le Maitre d’Œuvre</w:t>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006F5B81">
        <w:rPr>
          <w:sz w:val="24"/>
          <w:szCs w:val="24"/>
        </w:rPr>
        <w:t>Membre</w:t>
      </w:r>
    </w:p>
    <w:p w:rsidR="007F3162" w:rsidRPr="00A23655" w:rsidRDefault="007F3162" w:rsidP="008C78FA">
      <w:pPr>
        <w:pStyle w:val="Paragraphedeliste"/>
        <w:numPr>
          <w:ilvl w:val="0"/>
          <w:numId w:val="5"/>
        </w:numPr>
        <w:spacing w:after="0" w:line="240" w:lineRule="auto"/>
        <w:ind w:right="-851" w:hanging="567"/>
        <w:contextualSpacing w:val="0"/>
        <w:jc w:val="both"/>
        <w:rPr>
          <w:sz w:val="24"/>
          <w:szCs w:val="24"/>
        </w:rPr>
      </w:pPr>
      <w:r w:rsidRPr="00A23655">
        <w:rPr>
          <w:bCs/>
          <w:sz w:val="24"/>
          <w:szCs w:val="24"/>
        </w:rPr>
        <w:t xml:space="preserve">L’Entrepreneur </w:t>
      </w:r>
      <w:r w:rsidRPr="00A23655">
        <w:rPr>
          <w:sz w:val="24"/>
          <w:szCs w:val="24"/>
        </w:rPr>
        <w:t>ou son représentant</w:t>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r>
      <w:r w:rsidRPr="00A23655">
        <w:rPr>
          <w:sz w:val="24"/>
          <w:szCs w:val="24"/>
        </w:rPr>
        <w:tab/>
        <w:t xml:space="preserve">Membre </w:t>
      </w:r>
    </w:p>
    <w:p w:rsidR="007F3162" w:rsidRPr="009C793E" w:rsidRDefault="007F3162" w:rsidP="007F3162">
      <w:pPr>
        <w:ind w:left="-567" w:right="-851" w:firstLine="567"/>
        <w:jc w:val="both"/>
        <w:rPr>
          <w:bCs/>
        </w:rPr>
      </w:pPr>
      <w:r w:rsidRPr="00A23655">
        <w:rPr>
          <w:bCs/>
        </w:rPr>
        <w:t>L’Entrepreneur est convoqué à la réception par courrier avant la date de la réception. Il</w:t>
      </w:r>
      <w:r w:rsidRPr="009C793E">
        <w:rPr>
          <w:bCs/>
        </w:rPr>
        <w:t xml:space="preserve"> est tenu d’y assister (ou de s’y faire représenter).</w:t>
      </w:r>
    </w:p>
    <w:p w:rsidR="007F3162" w:rsidRPr="009C793E" w:rsidRDefault="007F3162" w:rsidP="007F3162">
      <w:pPr>
        <w:ind w:left="-567" w:right="-851" w:firstLine="567"/>
        <w:jc w:val="both"/>
        <w:rPr>
          <w:bCs/>
        </w:rPr>
      </w:pPr>
      <w:r w:rsidRPr="009C793E">
        <w:rPr>
          <w:bCs/>
        </w:rPr>
        <w:t>Son absence équivaut à l’acceptation sans réserve des conclusions de la commission de réception.</w:t>
      </w:r>
    </w:p>
    <w:p w:rsidR="007F3162" w:rsidRPr="009C793E" w:rsidRDefault="007F3162" w:rsidP="007F3162">
      <w:pPr>
        <w:ind w:left="-567" w:right="-851" w:firstLine="567"/>
        <w:jc w:val="both"/>
        <w:rPr>
          <w:bCs/>
        </w:rPr>
      </w:pPr>
      <w:r w:rsidRPr="009C793E">
        <w:rPr>
          <w:bCs/>
        </w:rPr>
        <w:t>La commission après visite du chantier examine le procès-verbal des opérations préalables à la réception et procède à la réception provisoire des travaux s’il y a lieu.</w:t>
      </w:r>
    </w:p>
    <w:p w:rsidR="007F3162" w:rsidRPr="009C793E" w:rsidRDefault="007F3162" w:rsidP="007F3162">
      <w:pPr>
        <w:ind w:left="-567" w:right="-851" w:firstLine="567"/>
        <w:jc w:val="both"/>
        <w:rPr>
          <w:bCs/>
        </w:rPr>
      </w:pPr>
      <w:r w:rsidRPr="009C793E">
        <w:rPr>
          <w:bCs/>
        </w:rPr>
        <w:t>La visite de réception provisoire fera l’objet du procès-verbal de réception provisoire signé sur le champ par tous les membres de la commission.</w:t>
      </w:r>
    </w:p>
    <w:p w:rsidR="007F3162" w:rsidRPr="009C793E" w:rsidRDefault="007F3162" w:rsidP="007F3162">
      <w:pPr>
        <w:ind w:left="-567" w:right="-851" w:firstLine="567"/>
        <w:jc w:val="both"/>
        <w:rPr>
          <w:bCs/>
        </w:rPr>
      </w:pPr>
      <w:r w:rsidRPr="009C793E">
        <w:rPr>
          <w:bCs/>
        </w:rPr>
        <w:t>Le procès-verbal de réception provisoire précise ou fixe la date d’achèvement des travaux.</w:t>
      </w:r>
    </w:p>
    <w:p w:rsidR="007F3162" w:rsidRPr="009C793E" w:rsidRDefault="007F3162" w:rsidP="007F3162">
      <w:pPr>
        <w:ind w:right="-851" w:hanging="567"/>
        <w:jc w:val="both"/>
      </w:pPr>
      <w:r w:rsidRPr="009C793E">
        <w:rPr>
          <w:b/>
          <w:bCs/>
        </w:rPr>
        <w:t>42.6.</w:t>
      </w:r>
      <w:r w:rsidRPr="009C793E">
        <w:t xml:space="preserve"> La période de garantie commence à la date de cette réception provisoire.</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w:t>
      </w:r>
      <w:r w:rsidR="00D476F4" w:rsidRPr="009C793E">
        <w:rPr>
          <w:b/>
          <w:bCs/>
        </w:rPr>
        <w:t>43 :</w:t>
      </w:r>
      <w:r w:rsidRPr="009C793E">
        <w:rPr>
          <w:b/>
          <w:bCs/>
        </w:rPr>
        <w:tab/>
      </w:r>
      <w:r w:rsidRPr="009C793E">
        <w:rPr>
          <w:b/>
          <w:bCs/>
          <w:u w:val="single"/>
        </w:rPr>
        <w:t>Documents à fournir après la réception provisoire</w:t>
      </w:r>
    </w:p>
    <w:p w:rsidR="007F3162" w:rsidRPr="009C793E" w:rsidRDefault="007F3162" w:rsidP="007F3162">
      <w:pPr>
        <w:ind w:right="-851" w:hanging="567"/>
        <w:jc w:val="both"/>
      </w:pPr>
      <w:r w:rsidRPr="009C793E">
        <w:t>Après la réception provisoire, l’Entrepreneur fournir au Maître d’œuvre :</w:t>
      </w:r>
    </w:p>
    <w:p w:rsidR="007F3162" w:rsidRPr="009C793E" w:rsidRDefault="007F3162" w:rsidP="008C78FA">
      <w:pPr>
        <w:pStyle w:val="Paragraphedeliste"/>
        <w:numPr>
          <w:ilvl w:val="0"/>
          <w:numId w:val="18"/>
        </w:numPr>
        <w:spacing w:after="0" w:line="240" w:lineRule="auto"/>
        <w:ind w:right="-851" w:hanging="567"/>
        <w:contextualSpacing w:val="0"/>
        <w:jc w:val="both"/>
        <w:rPr>
          <w:sz w:val="24"/>
          <w:szCs w:val="24"/>
        </w:rPr>
      </w:pPr>
      <w:r w:rsidRPr="009C793E">
        <w:rPr>
          <w:sz w:val="24"/>
          <w:szCs w:val="24"/>
        </w:rPr>
        <w:t>Le procès-verbal de réception provisoire des travaux, signé de tous les membres;</w:t>
      </w:r>
    </w:p>
    <w:p w:rsidR="007F3162" w:rsidRPr="009C793E" w:rsidRDefault="007F3162" w:rsidP="008C78FA">
      <w:pPr>
        <w:pStyle w:val="Paragraphedeliste"/>
        <w:numPr>
          <w:ilvl w:val="0"/>
          <w:numId w:val="18"/>
        </w:numPr>
        <w:spacing w:after="0" w:line="240" w:lineRule="auto"/>
        <w:ind w:right="-851" w:hanging="567"/>
        <w:contextualSpacing w:val="0"/>
        <w:jc w:val="both"/>
        <w:rPr>
          <w:sz w:val="24"/>
          <w:szCs w:val="24"/>
        </w:rPr>
      </w:pPr>
      <w:r w:rsidRPr="009C793E">
        <w:rPr>
          <w:sz w:val="24"/>
          <w:szCs w:val="24"/>
        </w:rPr>
        <w:t>Le devis quantitatif estimatif des travaux;</w:t>
      </w:r>
    </w:p>
    <w:p w:rsidR="007F3162" w:rsidRPr="009C793E" w:rsidRDefault="007F3162" w:rsidP="008C78FA">
      <w:pPr>
        <w:pStyle w:val="Paragraphedeliste"/>
        <w:numPr>
          <w:ilvl w:val="0"/>
          <w:numId w:val="18"/>
        </w:numPr>
        <w:spacing w:after="0" w:line="240" w:lineRule="auto"/>
        <w:ind w:right="-851" w:hanging="567"/>
        <w:contextualSpacing w:val="0"/>
        <w:jc w:val="both"/>
        <w:rPr>
          <w:sz w:val="24"/>
          <w:szCs w:val="24"/>
        </w:rPr>
      </w:pPr>
      <w:r w:rsidRPr="009C793E">
        <w:rPr>
          <w:sz w:val="24"/>
          <w:szCs w:val="24"/>
        </w:rPr>
        <w:t>Les plans d’exécution des travaux;</w:t>
      </w:r>
    </w:p>
    <w:p w:rsidR="007F3162" w:rsidRPr="009C793E" w:rsidRDefault="007F3162" w:rsidP="008C78FA">
      <w:pPr>
        <w:pStyle w:val="Paragraphedeliste"/>
        <w:numPr>
          <w:ilvl w:val="0"/>
          <w:numId w:val="18"/>
        </w:numPr>
        <w:spacing w:after="0" w:line="240" w:lineRule="auto"/>
        <w:ind w:right="-851" w:hanging="567"/>
        <w:contextualSpacing w:val="0"/>
        <w:jc w:val="both"/>
        <w:rPr>
          <w:sz w:val="24"/>
          <w:szCs w:val="24"/>
        </w:rPr>
      </w:pPr>
      <w:r w:rsidRPr="009C793E">
        <w:rPr>
          <w:sz w:val="24"/>
          <w:szCs w:val="24"/>
        </w:rPr>
        <w:t>Le plan de récolement.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Article 44 :</w:t>
      </w:r>
      <w:r w:rsidRPr="009C793E">
        <w:rPr>
          <w:b/>
          <w:bCs/>
        </w:rPr>
        <w:tab/>
      </w:r>
      <w:r w:rsidRPr="009C793E">
        <w:rPr>
          <w:b/>
          <w:bCs/>
          <w:u w:val="single"/>
        </w:rPr>
        <w:t>Délai de garantie</w:t>
      </w:r>
    </w:p>
    <w:p w:rsidR="007F3162" w:rsidRPr="009C793E" w:rsidRDefault="007F3162" w:rsidP="007F3162">
      <w:pPr>
        <w:ind w:right="-851" w:hanging="567"/>
        <w:jc w:val="both"/>
      </w:pPr>
      <w:r w:rsidRPr="009C793E">
        <w:t>La durée de garantie est d’un (01) an à compter de la date de la réception provisoire des travaux.</w:t>
      </w:r>
    </w:p>
    <w:p w:rsidR="007F3162" w:rsidRPr="009C793E" w:rsidRDefault="007F3162" w:rsidP="007F3162">
      <w:pPr>
        <w:ind w:right="-851" w:hanging="567"/>
        <w:jc w:val="both"/>
        <w:rPr>
          <w:bCs/>
        </w:rPr>
      </w:pPr>
    </w:p>
    <w:p w:rsidR="00DB34AE" w:rsidRDefault="00DB34AE" w:rsidP="007F3162">
      <w:pPr>
        <w:ind w:right="-851" w:hanging="567"/>
        <w:jc w:val="both"/>
        <w:rPr>
          <w:b/>
          <w:bCs/>
        </w:rPr>
      </w:pPr>
    </w:p>
    <w:p w:rsidR="007F3162" w:rsidRPr="009C793E" w:rsidRDefault="007F3162" w:rsidP="007F3162">
      <w:pPr>
        <w:ind w:right="-851" w:hanging="567"/>
        <w:jc w:val="both"/>
        <w:rPr>
          <w:b/>
          <w:bCs/>
          <w:u w:val="single"/>
        </w:rPr>
      </w:pPr>
      <w:r w:rsidRPr="009C793E">
        <w:rPr>
          <w:b/>
          <w:bCs/>
        </w:rPr>
        <w:t xml:space="preserve">Article 45 : </w:t>
      </w:r>
      <w:r w:rsidRPr="009C793E">
        <w:rPr>
          <w:b/>
          <w:bCs/>
        </w:rPr>
        <w:tab/>
      </w:r>
      <w:r w:rsidRPr="009C793E">
        <w:rPr>
          <w:b/>
          <w:bCs/>
          <w:u w:val="single"/>
        </w:rPr>
        <w:t>Réception Définitive</w:t>
      </w:r>
    </w:p>
    <w:p w:rsidR="007F3162" w:rsidRPr="009C793E" w:rsidRDefault="007F3162" w:rsidP="007F3162">
      <w:pPr>
        <w:ind w:left="-567" w:right="-851"/>
        <w:jc w:val="both"/>
        <w:rPr>
          <w:bCs/>
        </w:rPr>
      </w:pPr>
      <w:r w:rsidRPr="009C793E">
        <w:rPr>
          <w:b/>
          <w:bCs/>
        </w:rPr>
        <w:t>45.1</w:t>
      </w:r>
      <w:r w:rsidRPr="009C793E">
        <w:rPr>
          <w:bCs/>
        </w:rPr>
        <w:t>. La réception définitive s’effectuera dans un délai maximal de quinze (15) jours à compter de l’expiration du délai de garantie.</w:t>
      </w:r>
    </w:p>
    <w:p w:rsidR="007F3162" w:rsidRPr="009C793E" w:rsidRDefault="00127B4D" w:rsidP="007F3162">
      <w:pPr>
        <w:ind w:left="-567" w:right="-851"/>
        <w:jc w:val="both"/>
        <w:rPr>
          <w:bCs/>
        </w:rPr>
      </w:pPr>
      <w:r>
        <w:rPr>
          <w:b/>
          <w:bCs/>
        </w:rPr>
        <w:t>45.2</w:t>
      </w:r>
      <w:r w:rsidR="007F3162" w:rsidRPr="009C793E">
        <w:rPr>
          <w:bCs/>
        </w:rPr>
        <w:t xml:space="preserve">. La procédure de réception </w:t>
      </w:r>
      <w:r>
        <w:rPr>
          <w:bCs/>
        </w:rPr>
        <w:t xml:space="preserve">définitive </w:t>
      </w:r>
      <w:r w:rsidR="007F3162" w:rsidRPr="009C793E">
        <w:rPr>
          <w:bCs/>
        </w:rPr>
        <w:t>est la même que celle de la réception provisoire</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CHAPITRE V :</w:t>
      </w:r>
      <w:r w:rsidRPr="009C793E">
        <w:rPr>
          <w:b/>
          <w:bCs/>
        </w:rPr>
        <w:tab/>
      </w:r>
      <w:r w:rsidRPr="009C793E">
        <w:rPr>
          <w:b/>
          <w:bCs/>
          <w:u w:val="single"/>
        </w:rPr>
        <w:t>DISPOSITIONS DIVERSES</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 xml:space="preserve">Article </w:t>
      </w:r>
      <w:r w:rsidR="00D476F4" w:rsidRPr="009C793E">
        <w:rPr>
          <w:b/>
          <w:bCs/>
        </w:rPr>
        <w:t>46 :</w:t>
      </w:r>
      <w:r w:rsidRPr="009C793E">
        <w:rPr>
          <w:b/>
          <w:bCs/>
        </w:rPr>
        <w:tab/>
      </w:r>
      <w:r w:rsidRPr="009C793E">
        <w:rPr>
          <w:b/>
          <w:bCs/>
          <w:u w:val="single"/>
        </w:rPr>
        <w:t>Résiliation de la lettre commande</w:t>
      </w:r>
    </w:p>
    <w:p w:rsidR="007F3162" w:rsidRPr="009C793E" w:rsidRDefault="007F3162" w:rsidP="007F3162">
      <w:pPr>
        <w:ind w:left="-567" w:right="-851" w:firstLine="567"/>
        <w:jc w:val="both"/>
        <w:rPr>
          <w:bCs/>
        </w:rPr>
      </w:pPr>
      <w:r w:rsidRPr="009C793E">
        <w:rPr>
          <w:bCs/>
        </w:rPr>
        <w:t xml:space="preserve">La lettre commande </w:t>
      </w:r>
      <w:r w:rsidR="00D476F4" w:rsidRPr="009C793E">
        <w:rPr>
          <w:bCs/>
        </w:rPr>
        <w:t>peut-être</w:t>
      </w:r>
      <w:r w:rsidRPr="009C793E">
        <w:rPr>
          <w:bCs/>
        </w:rPr>
        <w:t xml:space="preserve"> résiliée comme prévu à la section III Titre IV du décret n° 2004/275 du 24 Septembre 2004 portant Code des Marchés Publics, également dans les conditions stipulées dans les articles 74,75 et 76 du (CCAG) notamment dans l’un des cas de :</w:t>
      </w:r>
    </w:p>
    <w:p w:rsidR="007F3162" w:rsidRPr="009C793E" w:rsidRDefault="007F3162" w:rsidP="008C78FA">
      <w:pPr>
        <w:pStyle w:val="Paragraphedeliste"/>
        <w:numPr>
          <w:ilvl w:val="0"/>
          <w:numId w:val="19"/>
        </w:numPr>
        <w:spacing w:after="0" w:line="240" w:lineRule="auto"/>
        <w:ind w:right="-851" w:hanging="567"/>
        <w:contextualSpacing w:val="0"/>
        <w:jc w:val="both"/>
        <w:rPr>
          <w:sz w:val="24"/>
          <w:szCs w:val="24"/>
        </w:rPr>
      </w:pPr>
      <w:r w:rsidRPr="009C793E">
        <w:rPr>
          <w:sz w:val="24"/>
          <w:szCs w:val="24"/>
        </w:rPr>
        <w:lastRenderedPageBreak/>
        <w:t>Retard de plus de quinze (15) jours calendaires dans l’exécution d’un ordre de service ou arrêt injustifié des travaux de plus de sept (07) jours calendaires;</w:t>
      </w:r>
    </w:p>
    <w:p w:rsidR="007F3162" w:rsidRPr="009C793E" w:rsidRDefault="007F3162" w:rsidP="008C78FA">
      <w:pPr>
        <w:pStyle w:val="Paragraphedeliste"/>
        <w:numPr>
          <w:ilvl w:val="0"/>
          <w:numId w:val="19"/>
        </w:numPr>
        <w:spacing w:after="0" w:line="240" w:lineRule="auto"/>
        <w:ind w:right="-851" w:hanging="567"/>
        <w:contextualSpacing w:val="0"/>
        <w:jc w:val="both"/>
        <w:rPr>
          <w:sz w:val="24"/>
          <w:szCs w:val="24"/>
        </w:rPr>
      </w:pPr>
      <w:r w:rsidRPr="009C793E">
        <w:rPr>
          <w:sz w:val="24"/>
          <w:szCs w:val="24"/>
        </w:rPr>
        <w:t>Retard dans les travaux entraînant des pénalités au-delà de 10% du montant des travaux;</w:t>
      </w:r>
    </w:p>
    <w:p w:rsidR="007F3162" w:rsidRPr="009C793E" w:rsidRDefault="007F3162" w:rsidP="008C78FA">
      <w:pPr>
        <w:pStyle w:val="Paragraphedeliste"/>
        <w:numPr>
          <w:ilvl w:val="0"/>
          <w:numId w:val="19"/>
        </w:numPr>
        <w:spacing w:after="0" w:line="240" w:lineRule="auto"/>
        <w:ind w:right="-851" w:hanging="567"/>
        <w:contextualSpacing w:val="0"/>
        <w:jc w:val="both"/>
        <w:rPr>
          <w:sz w:val="24"/>
          <w:szCs w:val="24"/>
        </w:rPr>
      </w:pPr>
      <w:r w:rsidRPr="009C793E">
        <w:rPr>
          <w:sz w:val="24"/>
          <w:szCs w:val="24"/>
        </w:rPr>
        <w:t>Refus de la reprise des travaux mal exécutés;</w:t>
      </w:r>
    </w:p>
    <w:p w:rsidR="007F3162" w:rsidRPr="009C793E" w:rsidRDefault="007F3162" w:rsidP="008C78FA">
      <w:pPr>
        <w:pStyle w:val="Paragraphedeliste"/>
        <w:numPr>
          <w:ilvl w:val="0"/>
          <w:numId w:val="19"/>
        </w:numPr>
        <w:spacing w:after="0" w:line="240" w:lineRule="auto"/>
        <w:ind w:right="-851" w:hanging="567"/>
        <w:contextualSpacing w:val="0"/>
        <w:jc w:val="both"/>
        <w:rPr>
          <w:sz w:val="24"/>
          <w:szCs w:val="24"/>
        </w:rPr>
      </w:pPr>
      <w:r w:rsidRPr="009C793E">
        <w:rPr>
          <w:sz w:val="24"/>
          <w:szCs w:val="24"/>
        </w:rPr>
        <w:t>Défaillance de l’Entrepreneur;</w:t>
      </w:r>
    </w:p>
    <w:p w:rsidR="007F3162" w:rsidRPr="009C793E" w:rsidRDefault="007F3162" w:rsidP="008C78FA">
      <w:pPr>
        <w:pStyle w:val="Paragraphedeliste"/>
        <w:numPr>
          <w:ilvl w:val="0"/>
          <w:numId w:val="19"/>
        </w:numPr>
        <w:spacing w:after="0" w:line="240" w:lineRule="auto"/>
        <w:ind w:right="-851" w:hanging="567"/>
        <w:contextualSpacing w:val="0"/>
        <w:jc w:val="both"/>
        <w:rPr>
          <w:sz w:val="24"/>
          <w:szCs w:val="24"/>
        </w:rPr>
      </w:pPr>
      <w:r w:rsidRPr="009C793E">
        <w:rPr>
          <w:sz w:val="24"/>
          <w:szCs w:val="24"/>
        </w:rPr>
        <w:t>Non-paiement persistant des prestations.</w:t>
      </w:r>
    </w:p>
    <w:p w:rsidR="007F3162" w:rsidRPr="009C793E" w:rsidRDefault="007F3162" w:rsidP="007F3162">
      <w:pPr>
        <w:ind w:right="-851" w:hanging="567"/>
        <w:jc w:val="both"/>
        <w:rPr>
          <w:bCs/>
        </w:rPr>
      </w:pPr>
    </w:p>
    <w:p w:rsidR="007F3162" w:rsidRPr="009C793E" w:rsidRDefault="007F3162" w:rsidP="007F3162">
      <w:pPr>
        <w:ind w:right="-851" w:hanging="567"/>
        <w:jc w:val="both"/>
      </w:pPr>
      <w:r w:rsidRPr="009C793E">
        <w:rPr>
          <w:b/>
          <w:bCs/>
        </w:rPr>
        <w:t>Article 47:</w:t>
      </w:r>
      <w:r w:rsidRPr="009C793E">
        <w:rPr>
          <w:b/>
          <w:bCs/>
        </w:rPr>
        <w:tab/>
      </w:r>
      <w:r w:rsidRPr="009C793E">
        <w:rPr>
          <w:b/>
          <w:bCs/>
          <w:u w:val="single"/>
        </w:rPr>
        <w:t>Cas de force majeure</w:t>
      </w:r>
    </w:p>
    <w:p w:rsidR="007F3162" w:rsidRPr="009C793E" w:rsidRDefault="007F3162" w:rsidP="007F3162">
      <w:pPr>
        <w:ind w:left="-567" w:right="-851" w:firstLine="567"/>
        <w:jc w:val="both"/>
        <w:rPr>
          <w:bCs/>
        </w:rPr>
      </w:pPr>
      <w:r w:rsidRPr="009C793E">
        <w:rPr>
          <w:bCs/>
        </w:rPr>
        <w:t>Dans le cas où l’Entrepreneur invoquerait le cas de force majeure, les seuils en deçà desquels aucune réclamation ne sera admise sont :</w:t>
      </w:r>
    </w:p>
    <w:p w:rsidR="007F3162" w:rsidRPr="009C793E" w:rsidRDefault="007F3162" w:rsidP="008C78FA">
      <w:pPr>
        <w:pStyle w:val="Paragraphedeliste"/>
        <w:numPr>
          <w:ilvl w:val="0"/>
          <w:numId w:val="20"/>
        </w:numPr>
        <w:spacing w:after="0" w:line="240" w:lineRule="auto"/>
        <w:ind w:right="-851" w:hanging="567"/>
        <w:contextualSpacing w:val="0"/>
        <w:jc w:val="both"/>
        <w:rPr>
          <w:sz w:val="24"/>
          <w:szCs w:val="24"/>
        </w:rPr>
      </w:pPr>
      <w:r w:rsidRPr="009C793E">
        <w:rPr>
          <w:sz w:val="24"/>
          <w:szCs w:val="24"/>
        </w:rPr>
        <w:t>Pluie 200 millimètres en 24 heures ;</w:t>
      </w:r>
    </w:p>
    <w:p w:rsidR="007F3162" w:rsidRPr="009C793E" w:rsidRDefault="007F3162" w:rsidP="008C78FA">
      <w:pPr>
        <w:pStyle w:val="Paragraphedeliste"/>
        <w:numPr>
          <w:ilvl w:val="0"/>
          <w:numId w:val="20"/>
        </w:numPr>
        <w:spacing w:after="0" w:line="240" w:lineRule="auto"/>
        <w:ind w:right="-851" w:hanging="567"/>
        <w:contextualSpacing w:val="0"/>
        <w:jc w:val="both"/>
        <w:rPr>
          <w:sz w:val="24"/>
          <w:szCs w:val="24"/>
        </w:rPr>
      </w:pPr>
      <w:r w:rsidRPr="009C793E">
        <w:rPr>
          <w:sz w:val="24"/>
          <w:szCs w:val="24"/>
        </w:rPr>
        <w:t>-Vent = 40 mètres par seconde ;</w:t>
      </w:r>
    </w:p>
    <w:p w:rsidR="007F3162" w:rsidRPr="009C793E" w:rsidRDefault="007F3162" w:rsidP="008C78FA">
      <w:pPr>
        <w:pStyle w:val="Paragraphedeliste"/>
        <w:numPr>
          <w:ilvl w:val="0"/>
          <w:numId w:val="20"/>
        </w:numPr>
        <w:spacing w:after="0" w:line="240" w:lineRule="auto"/>
        <w:ind w:right="-851" w:hanging="567"/>
        <w:contextualSpacing w:val="0"/>
        <w:jc w:val="both"/>
        <w:rPr>
          <w:sz w:val="24"/>
          <w:szCs w:val="24"/>
        </w:rPr>
      </w:pPr>
      <w:r w:rsidRPr="009C793E">
        <w:rPr>
          <w:sz w:val="24"/>
          <w:szCs w:val="24"/>
        </w:rPr>
        <w:t>Crue = à la crue décennale.</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Article 48:</w:t>
      </w:r>
      <w:r w:rsidRPr="009C793E">
        <w:rPr>
          <w:b/>
          <w:bCs/>
        </w:rPr>
        <w:tab/>
      </w:r>
      <w:r w:rsidRPr="009C793E">
        <w:rPr>
          <w:b/>
          <w:bCs/>
          <w:u w:val="single"/>
        </w:rPr>
        <w:t xml:space="preserve">Différends </w:t>
      </w:r>
      <w:r w:rsidR="00046064">
        <w:rPr>
          <w:b/>
          <w:bCs/>
          <w:u w:val="single"/>
        </w:rPr>
        <w:t>ou</w:t>
      </w:r>
      <w:r w:rsidRPr="009C793E">
        <w:rPr>
          <w:b/>
          <w:bCs/>
          <w:u w:val="single"/>
        </w:rPr>
        <w:t xml:space="preserve"> litiges</w:t>
      </w:r>
    </w:p>
    <w:p w:rsidR="007F3162" w:rsidRPr="009C793E" w:rsidRDefault="007F3162" w:rsidP="005153FE">
      <w:pPr>
        <w:ind w:left="-567" w:right="-851" w:firstLine="567"/>
        <w:jc w:val="both"/>
        <w:rPr>
          <w:bCs/>
        </w:rPr>
      </w:pPr>
      <w:r w:rsidRPr="009C793E">
        <w:rPr>
          <w:bCs/>
        </w:rPr>
        <w:t>Les différends ou litiges nés de l’exécution de la présente Lettre-Commande peuvent faire l’objet d’un règlement à l’amiable.</w:t>
      </w:r>
    </w:p>
    <w:p w:rsidR="007F3162" w:rsidRPr="009C793E" w:rsidRDefault="007F3162" w:rsidP="007F3162">
      <w:pPr>
        <w:ind w:left="-567" w:right="-851"/>
        <w:jc w:val="both"/>
        <w:rPr>
          <w:bCs/>
        </w:rPr>
      </w:pPr>
      <w:r w:rsidRPr="009C793E">
        <w:rPr>
          <w:bCs/>
        </w:rPr>
        <w:t xml:space="preserve">Lorsqu’aucune solution amiable ne peut être apportée au différend, celui-ci est porté devant la juridiction camerounaise compétente, </w:t>
      </w:r>
      <w:r w:rsidRPr="00DB34AE">
        <w:rPr>
          <w:bCs/>
        </w:rPr>
        <w:t>le Tribunal de Grande instance de Nkongsamba</w:t>
      </w:r>
      <w:r w:rsidRPr="009C793E">
        <w:rPr>
          <w:bCs/>
        </w:rPr>
        <w:t>.</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Article 49:</w:t>
      </w:r>
      <w:r w:rsidRPr="009C793E">
        <w:rPr>
          <w:b/>
          <w:bCs/>
        </w:rPr>
        <w:tab/>
      </w:r>
      <w:r w:rsidRPr="009C793E">
        <w:rPr>
          <w:b/>
          <w:bCs/>
          <w:u w:val="single"/>
        </w:rPr>
        <w:t>Souscription de la lettre Commande</w:t>
      </w:r>
    </w:p>
    <w:p w:rsidR="007F3162" w:rsidRDefault="007F3162" w:rsidP="005153FE">
      <w:pPr>
        <w:ind w:left="-567" w:right="-851" w:firstLine="567"/>
        <w:jc w:val="both"/>
        <w:rPr>
          <w:bCs/>
        </w:rPr>
      </w:pPr>
      <w:r w:rsidRPr="009C793E">
        <w:rPr>
          <w:bCs/>
        </w:rPr>
        <w:t>L’entreprise adjudicataire dispose d’un délai de quinze (15) jours calendaires pour souscrire le projet de lettre-commande en quinze (15) exemplaires et les retourner à l’Autorité Contractante en vue de leur visa financier et de leur signature par ses soins. Passé ce délai de quinze (15) jours calendaires, l’Autorité Contractante se réserve le droit de rapporter la décision d’attribution et de remplacer l’entreprise initialement adjudicataire par la suivante dans le classement final des entreprises retenues à l’issue de l’analyse des offres.</w:t>
      </w:r>
    </w:p>
    <w:p w:rsidR="007F3162" w:rsidRPr="009C793E" w:rsidRDefault="007F3162" w:rsidP="007F3162">
      <w:pPr>
        <w:ind w:left="-567" w:right="-851"/>
        <w:jc w:val="both"/>
        <w:rPr>
          <w:bCs/>
        </w:rPr>
      </w:pPr>
    </w:p>
    <w:p w:rsidR="007F3162" w:rsidRPr="009C793E" w:rsidRDefault="007F3162" w:rsidP="007F3162">
      <w:pPr>
        <w:ind w:right="-851" w:hanging="567"/>
        <w:jc w:val="both"/>
        <w:rPr>
          <w:b/>
          <w:u w:val="single"/>
        </w:rPr>
      </w:pPr>
      <w:r w:rsidRPr="009C793E">
        <w:rPr>
          <w:b/>
        </w:rPr>
        <w:t>Article 50:</w:t>
      </w:r>
      <w:r w:rsidRPr="009C793E">
        <w:rPr>
          <w:b/>
        </w:rPr>
        <w:tab/>
      </w:r>
      <w:r w:rsidRPr="009C793E">
        <w:rPr>
          <w:b/>
          <w:u w:val="single"/>
        </w:rPr>
        <w:t>Edition et diffusion de la présente Lettre-Commande</w:t>
      </w:r>
    </w:p>
    <w:p w:rsidR="007F3162" w:rsidRPr="009C793E" w:rsidRDefault="006F1F96" w:rsidP="007F3162">
      <w:pPr>
        <w:ind w:left="-567" w:right="-851" w:firstLine="567"/>
        <w:jc w:val="both"/>
        <w:rPr>
          <w:bCs/>
        </w:rPr>
      </w:pPr>
      <w:r>
        <w:rPr>
          <w:bCs/>
        </w:rPr>
        <w:t>Vingt (20</w:t>
      </w:r>
      <w:r w:rsidR="007F3162" w:rsidRPr="009C793E">
        <w:rPr>
          <w:bCs/>
        </w:rPr>
        <w:t xml:space="preserve">) exemplaires de la présente Lettre commande devront être édités par les soins du prestataire et fournis au Chef de Service </w:t>
      </w:r>
      <w:r w:rsidR="00046064">
        <w:rPr>
          <w:bCs/>
        </w:rPr>
        <w:t>du Marché.</w:t>
      </w:r>
    </w:p>
    <w:p w:rsidR="007F3162" w:rsidRPr="009C793E" w:rsidRDefault="007F3162" w:rsidP="007F3162">
      <w:pPr>
        <w:ind w:right="-851" w:hanging="567"/>
        <w:jc w:val="both"/>
        <w:rPr>
          <w:bCs/>
        </w:rPr>
      </w:pPr>
    </w:p>
    <w:p w:rsidR="007F3162" w:rsidRPr="009C793E" w:rsidRDefault="007F3162" w:rsidP="007F3162">
      <w:pPr>
        <w:ind w:right="-851" w:hanging="567"/>
        <w:jc w:val="both"/>
        <w:rPr>
          <w:b/>
          <w:bCs/>
          <w:u w:val="single"/>
        </w:rPr>
      </w:pPr>
      <w:r w:rsidRPr="009C793E">
        <w:rPr>
          <w:b/>
          <w:bCs/>
        </w:rPr>
        <w:t>Article 51 et dernier :</w:t>
      </w:r>
      <w:r w:rsidRPr="009C793E">
        <w:rPr>
          <w:b/>
          <w:bCs/>
        </w:rPr>
        <w:tab/>
      </w:r>
      <w:r w:rsidRPr="009C793E">
        <w:rPr>
          <w:b/>
          <w:bCs/>
          <w:u w:val="single"/>
        </w:rPr>
        <w:t>Entrée en vigueur de la lettre commande</w:t>
      </w:r>
    </w:p>
    <w:p w:rsidR="007F3162" w:rsidRPr="000877DA" w:rsidRDefault="007F3162" w:rsidP="000877DA">
      <w:pPr>
        <w:ind w:left="-567" w:right="-851" w:firstLine="567"/>
        <w:jc w:val="both"/>
        <w:rPr>
          <w:bCs/>
        </w:rPr>
      </w:pPr>
      <w:r w:rsidRPr="009C793E">
        <w:rPr>
          <w:bCs/>
        </w:rPr>
        <w:t>La présente Lettre-Commande ne sera définitive qu’après sa signature par l’Autorité Contractante. Elle entrera en vigueur dès sa notification à l’E</w:t>
      </w:r>
      <w:r w:rsidR="000877DA">
        <w:rPr>
          <w:bCs/>
        </w:rPr>
        <w:t>ntrepreneur par cette dernière.</w:t>
      </w: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0877DA" w:rsidRPr="00F7776B" w:rsidRDefault="000877DA"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1C3983" w:rsidRDefault="001C3983" w:rsidP="007F3162">
      <w:pPr>
        <w:widowControl w:val="0"/>
        <w:autoSpaceDE w:val="0"/>
        <w:autoSpaceDN w:val="0"/>
        <w:adjustRightInd w:val="0"/>
        <w:spacing w:line="200" w:lineRule="exact"/>
        <w:rPr>
          <w:sz w:val="20"/>
          <w:szCs w:val="20"/>
        </w:rPr>
      </w:pPr>
    </w:p>
    <w:p w:rsidR="00947A83" w:rsidRPr="00F7776B" w:rsidRDefault="00947A83"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0877DA" w:rsidRDefault="000877DA" w:rsidP="007F3162">
      <w:pPr>
        <w:widowControl w:val="0"/>
        <w:autoSpaceDE w:val="0"/>
        <w:autoSpaceDN w:val="0"/>
        <w:adjustRightInd w:val="0"/>
        <w:spacing w:line="200" w:lineRule="exact"/>
        <w:rPr>
          <w:sz w:val="20"/>
          <w:szCs w:val="20"/>
        </w:rPr>
      </w:pPr>
    </w:p>
    <w:p w:rsidR="000877DA" w:rsidRPr="00F7776B" w:rsidRDefault="000877DA"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7F3162" w:rsidRDefault="007F3162" w:rsidP="007F3162">
      <w:pPr>
        <w:widowControl w:val="0"/>
        <w:tabs>
          <w:tab w:val="left" w:pos="3544"/>
        </w:tabs>
        <w:autoSpaceDE w:val="0"/>
        <w:autoSpaceDN w:val="0"/>
        <w:adjustRightInd w:val="0"/>
        <w:spacing w:line="690" w:lineRule="exact"/>
        <w:ind w:left="4536" w:right="5" w:hanging="4429"/>
        <w:rPr>
          <w:spacing w:val="38"/>
          <w:w w:val="95"/>
          <w:position w:val="1"/>
          <w:sz w:val="60"/>
          <w:szCs w:val="60"/>
          <w:lang w:val="pt-PT"/>
        </w:rPr>
      </w:pPr>
      <w:r w:rsidRPr="007F3162">
        <w:rPr>
          <w:spacing w:val="38"/>
          <w:w w:val="95"/>
          <w:position w:val="1"/>
          <w:sz w:val="70"/>
          <w:szCs w:val="70"/>
          <w:lang w:val="pt-PT"/>
        </w:rPr>
        <w:t xml:space="preserve">Piècen°5: </w:t>
      </w:r>
      <w:r w:rsidRPr="007F3162">
        <w:rPr>
          <w:spacing w:val="38"/>
          <w:w w:val="95"/>
          <w:position w:val="1"/>
          <w:sz w:val="60"/>
          <w:szCs w:val="60"/>
          <w:lang w:val="pt-PT"/>
        </w:rPr>
        <w:t xml:space="preserve">CahierdesClauses </w:t>
      </w:r>
    </w:p>
    <w:p w:rsidR="007F3162" w:rsidRPr="007F3162" w:rsidRDefault="007F3162" w:rsidP="007F3162">
      <w:pPr>
        <w:widowControl w:val="0"/>
        <w:tabs>
          <w:tab w:val="left" w:pos="3544"/>
        </w:tabs>
        <w:autoSpaceDE w:val="0"/>
        <w:autoSpaceDN w:val="0"/>
        <w:adjustRightInd w:val="0"/>
        <w:spacing w:line="690" w:lineRule="exact"/>
        <w:ind w:left="4536" w:right="5" w:hanging="4429"/>
        <w:rPr>
          <w:spacing w:val="38"/>
          <w:w w:val="95"/>
          <w:sz w:val="60"/>
          <w:szCs w:val="60"/>
          <w:lang w:val="pt-PT"/>
        </w:rPr>
      </w:pPr>
      <w:r w:rsidRPr="007F3162">
        <w:rPr>
          <w:spacing w:val="38"/>
          <w:w w:val="95"/>
          <w:position w:val="1"/>
          <w:sz w:val="60"/>
          <w:szCs w:val="60"/>
          <w:lang w:val="pt-PT"/>
        </w:rPr>
        <w:tab/>
      </w:r>
      <w:r w:rsidRPr="007F3162">
        <w:rPr>
          <w:spacing w:val="38"/>
          <w:w w:val="95"/>
          <w:sz w:val="60"/>
          <w:szCs w:val="60"/>
          <w:lang w:val="pt-PT"/>
        </w:rPr>
        <w:t xml:space="preserve">Techniques </w:t>
      </w:r>
    </w:p>
    <w:p w:rsidR="007F3162" w:rsidRPr="007F3162" w:rsidRDefault="007F3162" w:rsidP="007F3162">
      <w:pPr>
        <w:widowControl w:val="0"/>
        <w:tabs>
          <w:tab w:val="left" w:pos="3544"/>
        </w:tabs>
        <w:autoSpaceDE w:val="0"/>
        <w:autoSpaceDN w:val="0"/>
        <w:adjustRightInd w:val="0"/>
        <w:spacing w:line="690" w:lineRule="exact"/>
        <w:ind w:left="4536" w:right="5" w:hanging="4429"/>
        <w:rPr>
          <w:spacing w:val="38"/>
          <w:w w:val="95"/>
          <w:sz w:val="60"/>
          <w:szCs w:val="60"/>
          <w:lang w:val="pt-PT"/>
        </w:rPr>
      </w:pPr>
      <w:r w:rsidRPr="007F3162">
        <w:rPr>
          <w:spacing w:val="38"/>
          <w:w w:val="95"/>
          <w:sz w:val="60"/>
          <w:szCs w:val="60"/>
          <w:lang w:val="pt-PT"/>
        </w:rPr>
        <w:tab/>
        <w:t xml:space="preserve"> Particulières </w:t>
      </w:r>
      <w:r w:rsidRPr="007F3162">
        <w:rPr>
          <w:spacing w:val="38"/>
          <w:w w:val="95"/>
          <w:sz w:val="60"/>
          <w:szCs w:val="60"/>
        </w:rPr>
        <w:t>(CCTP)</w:t>
      </w:r>
    </w:p>
    <w:p w:rsidR="007F3162" w:rsidRPr="00F7776B" w:rsidRDefault="007F3162" w:rsidP="007F3162">
      <w:pPr>
        <w:rPr>
          <w:b/>
          <w:sz w:val="32"/>
          <w:szCs w:val="32"/>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Pr="00F7776B" w:rsidRDefault="007F3162" w:rsidP="007F3162">
      <w:pPr>
        <w:ind w:left="-426" w:right="-142"/>
        <w:rPr>
          <w:b/>
        </w:rPr>
      </w:pPr>
    </w:p>
    <w:p w:rsidR="007F3162" w:rsidRDefault="007F3162" w:rsidP="007F3162">
      <w:pPr>
        <w:ind w:right="-142"/>
        <w:rPr>
          <w:b/>
        </w:rPr>
      </w:pPr>
    </w:p>
    <w:p w:rsidR="007F3162" w:rsidRDefault="007F3162" w:rsidP="007F3162">
      <w:pPr>
        <w:ind w:right="-142"/>
        <w:rPr>
          <w:b/>
        </w:rPr>
      </w:pPr>
    </w:p>
    <w:p w:rsidR="007F3162" w:rsidRDefault="007F3162" w:rsidP="007F3162">
      <w:pPr>
        <w:ind w:right="-142"/>
        <w:rPr>
          <w:b/>
        </w:rPr>
      </w:pPr>
    </w:p>
    <w:p w:rsidR="007F3162" w:rsidRDefault="007F3162" w:rsidP="007F3162">
      <w:pPr>
        <w:ind w:right="-142"/>
        <w:rPr>
          <w:b/>
        </w:rPr>
      </w:pPr>
    </w:p>
    <w:p w:rsidR="007F3162" w:rsidRDefault="007F3162" w:rsidP="007F3162">
      <w:pPr>
        <w:ind w:right="-142"/>
        <w:rPr>
          <w:b/>
        </w:rPr>
      </w:pPr>
    </w:p>
    <w:p w:rsidR="007F3162" w:rsidRDefault="007F3162" w:rsidP="007F3162">
      <w:pPr>
        <w:ind w:right="-142"/>
        <w:rPr>
          <w:b/>
        </w:rPr>
      </w:pPr>
    </w:p>
    <w:p w:rsidR="00AC3010" w:rsidRDefault="00AC3010" w:rsidP="007F3162">
      <w:pPr>
        <w:ind w:right="-142"/>
        <w:rPr>
          <w:b/>
        </w:rPr>
      </w:pPr>
    </w:p>
    <w:p w:rsidR="00AC3010" w:rsidRDefault="00AC3010" w:rsidP="007F3162">
      <w:pPr>
        <w:ind w:right="-142"/>
        <w:rPr>
          <w:b/>
        </w:rPr>
      </w:pPr>
    </w:p>
    <w:p w:rsidR="00947A83" w:rsidRDefault="00947A83" w:rsidP="007F3162">
      <w:pPr>
        <w:ind w:right="-142"/>
        <w:rPr>
          <w:b/>
        </w:rPr>
      </w:pPr>
    </w:p>
    <w:p w:rsidR="001C3983" w:rsidRDefault="001C3983" w:rsidP="007F3162">
      <w:pPr>
        <w:ind w:right="-142"/>
        <w:rPr>
          <w:b/>
        </w:rPr>
      </w:pPr>
    </w:p>
    <w:p w:rsidR="00DB34AE" w:rsidRDefault="00DB34AE" w:rsidP="007F3162">
      <w:pPr>
        <w:ind w:right="-142"/>
        <w:rPr>
          <w:b/>
        </w:rPr>
      </w:pPr>
    </w:p>
    <w:p w:rsidR="007F3162" w:rsidRDefault="007F3162" w:rsidP="007F3162">
      <w:pPr>
        <w:rPr>
          <w:b/>
        </w:rPr>
      </w:pPr>
    </w:p>
    <w:p w:rsidR="007F3162" w:rsidRPr="00F7776B" w:rsidRDefault="007F3162" w:rsidP="007F3162">
      <w:pPr>
        <w:rPr>
          <w:b/>
        </w:rPr>
      </w:pPr>
      <w:r w:rsidRPr="00F7776B">
        <w:rPr>
          <w:b/>
        </w:rPr>
        <w:lastRenderedPageBreak/>
        <w:t>INTRODUCTION</w:t>
      </w:r>
    </w:p>
    <w:p w:rsidR="007F3162" w:rsidRPr="00F7776B" w:rsidRDefault="007F3162" w:rsidP="007F3162">
      <w:pPr>
        <w:jc w:val="both"/>
      </w:pPr>
    </w:p>
    <w:p w:rsidR="007F3162" w:rsidRPr="00F7776B" w:rsidRDefault="007F3162" w:rsidP="005153FE">
      <w:pPr>
        <w:ind w:firstLine="708"/>
        <w:jc w:val="both"/>
      </w:pPr>
      <w:r w:rsidRPr="00F7776B">
        <w:t>Le présent devis descriptif technique a pour but de définir la consistance et le mode d’exécution des travaux suivant les lois et règlements et conformément aux documents constitutifs de la lettre commande.</w:t>
      </w:r>
    </w:p>
    <w:p w:rsidR="007F3162" w:rsidRPr="00F7776B" w:rsidRDefault="007F3162" w:rsidP="007F3162">
      <w:pPr>
        <w:jc w:val="both"/>
      </w:pPr>
      <w:r w:rsidRPr="00F7776B">
        <w:t>Il est établi pour préciser et compléter les indications du devis estimatif et des pièces graphiques nonobstant les clauses du contrat.</w:t>
      </w:r>
    </w:p>
    <w:p w:rsidR="007F3162" w:rsidRPr="00F7776B" w:rsidRDefault="007F3162" w:rsidP="007F3162">
      <w:pPr>
        <w:jc w:val="both"/>
      </w:pPr>
    </w:p>
    <w:p w:rsidR="007F3162" w:rsidRPr="00F7776B" w:rsidRDefault="007F3162" w:rsidP="007F3162">
      <w:pPr>
        <w:jc w:val="both"/>
        <w:rPr>
          <w:b/>
        </w:rPr>
      </w:pPr>
      <w:r w:rsidRPr="00F7776B">
        <w:rPr>
          <w:b/>
        </w:rPr>
        <w:t>MODE D’EXECUTION DES TRAVAUX</w:t>
      </w:r>
    </w:p>
    <w:p w:rsidR="007F3162" w:rsidRPr="00F7776B" w:rsidRDefault="007F3162" w:rsidP="007F3162">
      <w:pPr>
        <w:jc w:val="both"/>
        <w:rPr>
          <w:b/>
        </w:rPr>
      </w:pPr>
    </w:p>
    <w:p w:rsidR="007F3162" w:rsidRPr="00F7776B" w:rsidRDefault="007F3162" w:rsidP="007F3162">
      <w:pPr>
        <w:jc w:val="both"/>
        <w:rPr>
          <w:b/>
        </w:rPr>
      </w:pPr>
      <w:r w:rsidRPr="00F7776B">
        <w:rPr>
          <w:b/>
        </w:rPr>
        <w:t>Sable</w:t>
      </w:r>
    </w:p>
    <w:p w:rsidR="007F3162" w:rsidRPr="00F7776B" w:rsidRDefault="007F3162" w:rsidP="005153FE">
      <w:pPr>
        <w:ind w:firstLine="708"/>
        <w:jc w:val="both"/>
      </w:pPr>
      <w:r w:rsidRPr="00F7776B">
        <w:t>Les sables seront exempts d’oxydes, de matières organiques d’origine animale ou végétale. La granulométrie sera comprise entre 0.08 et 2.5 mm pour les mortiers chape et entre 0.16 et 5 mm pour les ouvrages de béton.</w:t>
      </w:r>
    </w:p>
    <w:p w:rsidR="007F3162" w:rsidRPr="00F7776B" w:rsidRDefault="007F3162" w:rsidP="007F3162">
      <w:pPr>
        <w:jc w:val="both"/>
        <w:rPr>
          <w:b/>
        </w:rPr>
      </w:pPr>
      <w:r w:rsidRPr="00F7776B">
        <w:rPr>
          <w:b/>
        </w:rPr>
        <w:t>Gravillons</w:t>
      </w:r>
    </w:p>
    <w:p w:rsidR="007F3162" w:rsidRPr="00F7776B" w:rsidRDefault="007F3162" w:rsidP="007F3162">
      <w:pPr>
        <w:jc w:val="both"/>
      </w:pPr>
      <w:r w:rsidRPr="00F7776B">
        <w:t>Ils seront des matériaux homogènes naturels ou cassés et seront lavés ou dépoussiéré avant leur utilisation.</w:t>
      </w:r>
    </w:p>
    <w:p w:rsidR="007F3162" w:rsidRPr="00F7776B" w:rsidRDefault="007F3162" w:rsidP="007F3162">
      <w:pPr>
        <w:jc w:val="both"/>
      </w:pPr>
      <w:r w:rsidRPr="00F7776B">
        <w:t>Deux types de gravillons sont prescrits à cet effet : le 5/15 et 15/25.</w:t>
      </w:r>
    </w:p>
    <w:p w:rsidR="007F3162" w:rsidRPr="00F7776B" w:rsidRDefault="007F3162" w:rsidP="007F3162">
      <w:pPr>
        <w:jc w:val="both"/>
        <w:rPr>
          <w:b/>
        </w:rPr>
      </w:pPr>
      <w:r w:rsidRPr="00F7776B">
        <w:rPr>
          <w:b/>
        </w:rPr>
        <w:t>Eau de gâchage</w:t>
      </w:r>
    </w:p>
    <w:p w:rsidR="007F3162" w:rsidRPr="00F7776B" w:rsidRDefault="007F3162" w:rsidP="007F3162">
      <w:pPr>
        <w:jc w:val="both"/>
      </w:pPr>
      <w:r w:rsidRPr="00F7776B">
        <w:t>Les eaux utilisées doivent être dépourvues d’impuretés et de sels.</w:t>
      </w:r>
    </w:p>
    <w:p w:rsidR="007F3162" w:rsidRPr="00F7776B" w:rsidRDefault="007F3162" w:rsidP="007F3162">
      <w:pPr>
        <w:jc w:val="both"/>
        <w:rPr>
          <w:b/>
        </w:rPr>
      </w:pPr>
      <w:r w:rsidRPr="00F7776B">
        <w:rPr>
          <w:b/>
        </w:rPr>
        <w:t>Liants Hydrauliques</w:t>
      </w:r>
    </w:p>
    <w:p w:rsidR="007F3162" w:rsidRPr="00F7776B" w:rsidRDefault="007F3162" w:rsidP="005153FE">
      <w:pPr>
        <w:ind w:firstLine="708"/>
        <w:jc w:val="both"/>
      </w:pPr>
      <w:r w:rsidRPr="00F7776B">
        <w:t>Le ciment utilisé</w:t>
      </w:r>
      <w:r>
        <w:t xml:space="preserve"> sera de type CPJ</w:t>
      </w:r>
      <w:r w:rsidRPr="00F7776B">
        <w:t xml:space="preserve"> 325 de CIMENCAM </w:t>
      </w:r>
      <w:r w:rsidR="00AC3010">
        <w:t>ou tout autre ciment Portland de norme camerounaise (NC) de 42,5R de grade</w:t>
      </w:r>
      <w:r w:rsidR="00110157">
        <w:t xml:space="preserve"> </w:t>
      </w:r>
      <w:r w:rsidRPr="00F7776B">
        <w:t>et ne devra présenter aucune trace d’humidité. Le stockage sur le chantier sera réalisé sur un plancher sec ventilé.</w:t>
      </w:r>
    </w:p>
    <w:p w:rsidR="007F3162" w:rsidRPr="00F7776B" w:rsidRDefault="007F3162" w:rsidP="007F3162">
      <w:pPr>
        <w:jc w:val="both"/>
        <w:rPr>
          <w:b/>
        </w:rPr>
      </w:pPr>
      <w:r w:rsidRPr="00F7776B">
        <w:rPr>
          <w:b/>
        </w:rPr>
        <w:t>Armatures</w:t>
      </w:r>
    </w:p>
    <w:p w:rsidR="007F3162" w:rsidRPr="00F7776B" w:rsidRDefault="007F3162" w:rsidP="005153FE">
      <w:pPr>
        <w:ind w:firstLine="708"/>
        <w:jc w:val="both"/>
      </w:pPr>
      <w:r w:rsidRPr="00F7776B">
        <w:t>Les armatures seront des aciers doux et les aciers tors conformes aux prescriptions des règles BAEL 99. Ils doivent être propres, sans aucune trace de rouille. Leur façonnage devra respecter les plans de ferraillage soumis par l’Entrepreneur à l’approbation du Maître d’œuvre avant le début des travaux.</w:t>
      </w:r>
    </w:p>
    <w:p w:rsidR="007F3162" w:rsidRPr="00F7776B" w:rsidRDefault="007F3162" w:rsidP="007F3162">
      <w:pPr>
        <w:jc w:val="both"/>
        <w:rPr>
          <w:b/>
        </w:rPr>
      </w:pPr>
      <w:r w:rsidRPr="00F7776B">
        <w:rPr>
          <w:b/>
        </w:rPr>
        <w:t>Coffrage</w:t>
      </w:r>
    </w:p>
    <w:p w:rsidR="007F3162" w:rsidRPr="00F7776B" w:rsidRDefault="007F3162" w:rsidP="005153FE">
      <w:pPr>
        <w:ind w:firstLine="708"/>
        <w:jc w:val="both"/>
      </w:pPr>
      <w:r w:rsidRPr="00F7776B">
        <w:t>Les coffrages seront simples et robustes. Ils devront supporter sans se déformer, le poids et la poussée du béton, les effets de vibration et le poids des hommes employés lors de la mise en œuvre. L’étanchéité des coffrages sera suffisante pour que l’excès d’eau ne puisse entraîner le ciment.</w:t>
      </w:r>
    </w:p>
    <w:p w:rsidR="007F3162" w:rsidRPr="00F7776B" w:rsidRDefault="007F3162" w:rsidP="007F3162">
      <w:pPr>
        <w:jc w:val="both"/>
      </w:pPr>
    </w:p>
    <w:p w:rsidR="007F3162" w:rsidRPr="00F7776B" w:rsidRDefault="007F3162" w:rsidP="007F3162">
      <w:pPr>
        <w:jc w:val="both"/>
        <w:rPr>
          <w:b/>
        </w:rPr>
      </w:pPr>
      <w:r w:rsidRPr="00F7776B">
        <w:rPr>
          <w:b/>
        </w:rPr>
        <w:t>CHAPITRE I : INSTALLATION DE CHANTIER</w:t>
      </w:r>
    </w:p>
    <w:p w:rsidR="007F3162" w:rsidRPr="00F7776B" w:rsidRDefault="007F3162" w:rsidP="007F3162">
      <w:pPr>
        <w:jc w:val="both"/>
      </w:pPr>
    </w:p>
    <w:p w:rsidR="007F3162" w:rsidRPr="00F7776B" w:rsidRDefault="007F3162" w:rsidP="005153FE">
      <w:pPr>
        <w:ind w:firstLine="360"/>
        <w:jc w:val="both"/>
      </w:pPr>
      <w:r w:rsidRPr="00F7776B">
        <w:t>Les travaux d’installation de chantier simples et robustes seront à la charge de l’entreprise bénéficiaire de la lettre commande ; ils comprendront :</w:t>
      </w:r>
    </w:p>
    <w:p w:rsidR="007F3162" w:rsidRPr="00F7776B" w:rsidRDefault="007F3162" w:rsidP="008C78FA">
      <w:pPr>
        <w:pStyle w:val="Paragraphedeliste"/>
        <w:numPr>
          <w:ilvl w:val="0"/>
          <w:numId w:val="7"/>
        </w:numPr>
        <w:spacing w:after="0" w:line="240" w:lineRule="auto"/>
        <w:contextualSpacing w:val="0"/>
        <w:jc w:val="both"/>
        <w:rPr>
          <w:rFonts w:ascii="Times New Roman" w:hAnsi="Times New Roman"/>
          <w:sz w:val="24"/>
          <w:szCs w:val="24"/>
        </w:rPr>
      </w:pPr>
      <w:r w:rsidRPr="00F7776B">
        <w:rPr>
          <w:rFonts w:ascii="Times New Roman" w:hAnsi="Times New Roman"/>
          <w:sz w:val="24"/>
          <w:szCs w:val="24"/>
        </w:rPr>
        <w:t>La délimitation de l’espace de travail par un ruban de balisage ;</w:t>
      </w:r>
    </w:p>
    <w:p w:rsidR="007F3162" w:rsidRPr="00F7776B" w:rsidRDefault="007F3162" w:rsidP="008C78FA">
      <w:pPr>
        <w:pStyle w:val="Paragraphedeliste"/>
        <w:numPr>
          <w:ilvl w:val="0"/>
          <w:numId w:val="7"/>
        </w:numPr>
        <w:spacing w:after="0" w:line="240" w:lineRule="auto"/>
        <w:contextualSpacing w:val="0"/>
        <w:jc w:val="both"/>
        <w:rPr>
          <w:rFonts w:ascii="Times New Roman" w:hAnsi="Times New Roman"/>
          <w:sz w:val="24"/>
          <w:szCs w:val="24"/>
        </w:rPr>
      </w:pPr>
      <w:r w:rsidRPr="00F7776B">
        <w:rPr>
          <w:rFonts w:ascii="Times New Roman" w:hAnsi="Times New Roman"/>
          <w:sz w:val="24"/>
          <w:szCs w:val="24"/>
        </w:rPr>
        <w:t>L’édification d’un magasin d’approvisionnement avec bureau attenant où le cahier de chantier et les pièces graphiques seront disponibles en permanence ;</w:t>
      </w:r>
    </w:p>
    <w:p w:rsidR="007F3162" w:rsidRPr="00CA3520" w:rsidRDefault="007F3162" w:rsidP="008C78FA">
      <w:pPr>
        <w:pStyle w:val="Paragraphedeliste"/>
        <w:numPr>
          <w:ilvl w:val="0"/>
          <w:numId w:val="7"/>
        </w:numPr>
        <w:spacing w:after="0" w:line="240" w:lineRule="auto"/>
        <w:contextualSpacing w:val="0"/>
        <w:jc w:val="both"/>
        <w:rPr>
          <w:rFonts w:ascii="Times New Roman" w:hAnsi="Times New Roman"/>
          <w:sz w:val="24"/>
          <w:szCs w:val="24"/>
        </w:rPr>
      </w:pPr>
      <w:r w:rsidRPr="00F7776B">
        <w:rPr>
          <w:rFonts w:ascii="Times New Roman" w:hAnsi="Times New Roman"/>
          <w:sz w:val="24"/>
          <w:szCs w:val="24"/>
        </w:rPr>
        <w:t>Eventuellement les branchements provisoires d’eau, en électricité et téléphone.</w:t>
      </w:r>
    </w:p>
    <w:p w:rsidR="007F3162" w:rsidRDefault="007F3162" w:rsidP="007F3162">
      <w:pPr>
        <w:pStyle w:val="Paragraphedeliste"/>
        <w:spacing w:after="0" w:line="240" w:lineRule="auto"/>
        <w:ind w:left="0"/>
        <w:contextualSpacing w:val="0"/>
        <w:jc w:val="both"/>
        <w:rPr>
          <w:rFonts w:ascii="Times New Roman" w:hAnsi="Times New Roman"/>
          <w:sz w:val="24"/>
          <w:szCs w:val="24"/>
        </w:rPr>
      </w:pPr>
      <w:r>
        <w:rPr>
          <w:rFonts w:ascii="Times New Roman" w:hAnsi="Times New Roman"/>
          <w:sz w:val="24"/>
          <w:szCs w:val="24"/>
        </w:rPr>
        <w:t>NB : l’installation du chantier comprend entre autre la mise en place des panneaux de chantier qui doivent être placé à 1,5 m par rapport au sol et dont le model est le suivant :</w:t>
      </w:r>
    </w:p>
    <w:p w:rsidR="007F3162" w:rsidRDefault="007F3162" w:rsidP="007F3162">
      <w:pPr>
        <w:pStyle w:val="Paragraphedeliste"/>
        <w:spacing w:after="0" w:line="240" w:lineRule="auto"/>
        <w:ind w:left="0"/>
        <w:contextualSpacing w:val="0"/>
        <w:jc w:val="both"/>
        <w:rPr>
          <w:rFonts w:ascii="Times New Roman" w:hAnsi="Times New Roman"/>
          <w:sz w:val="24"/>
          <w:szCs w:val="24"/>
        </w:rPr>
      </w:pPr>
    </w:p>
    <w:p w:rsidR="007F3162" w:rsidRDefault="007F3162" w:rsidP="007F3162">
      <w:pPr>
        <w:pStyle w:val="Paragraphedeliste"/>
        <w:spacing w:after="0" w:line="240" w:lineRule="auto"/>
        <w:ind w:left="0"/>
        <w:contextualSpacing w:val="0"/>
        <w:jc w:val="both"/>
        <w:rPr>
          <w:rFonts w:ascii="Times New Roman" w:hAnsi="Times New Roman"/>
          <w:sz w:val="24"/>
          <w:szCs w:val="24"/>
        </w:rPr>
      </w:pPr>
    </w:p>
    <w:p w:rsidR="007F3162" w:rsidRDefault="007F3162" w:rsidP="007F3162">
      <w:pPr>
        <w:pStyle w:val="Paragraphedeliste"/>
        <w:spacing w:after="0" w:line="240" w:lineRule="auto"/>
        <w:ind w:left="0"/>
        <w:contextualSpacing w:val="0"/>
        <w:jc w:val="both"/>
        <w:rPr>
          <w:rFonts w:ascii="Times New Roman" w:hAnsi="Times New Roman"/>
          <w:sz w:val="24"/>
          <w:szCs w:val="24"/>
        </w:rPr>
      </w:pPr>
    </w:p>
    <w:p w:rsidR="007F3162" w:rsidRDefault="007F3162" w:rsidP="007F3162">
      <w:pPr>
        <w:pStyle w:val="Paragraphedeliste"/>
        <w:spacing w:after="0" w:line="240" w:lineRule="auto"/>
        <w:ind w:left="0"/>
        <w:contextualSpacing w:val="0"/>
        <w:jc w:val="both"/>
        <w:rPr>
          <w:rFonts w:ascii="Times New Roman" w:hAnsi="Times New Roman"/>
          <w:sz w:val="24"/>
          <w:szCs w:val="24"/>
        </w:rPr>
      </w:pPr>
    </w:p>
    <w:p w:rsidR="007F3162" w:rsidRDefault="007F3162" w:rsidP="007F3162">
      <w:pPr>
        <w:pStyle w:val="Paragraphedeliste"/>
        <w:spacing w:after="0" w:line="240" w:lineRule="auto"/>
        <w:ind w:left="0"/>
        <w:contextualSpacing w:val="0"/>
        <w:jc w:val="both"/>
        <w:rPr>
          <w:rFonts w:ascii="Times New Roman" w:hAnsi="Times New Roman"/>
          <w:sz w:val="24"/>
          <w:szCs w:val="24"/>
        </w:rPr>
      </w:pPr>
    </w:p>
    <w:p w:rsidR="007F3162" w:rsidRDefault="007F3162" w:rsidP="007F3162">
      <w:pPr>
        <w:pStyle w:val="Paragraphedeliste"/>
        <w:spacing w:after="0" w:line="240" w:lineRule="auto"/>
        <w:ind w:left="0"/>
        <w:contextualSpacing w:val="0"/>
        <w:jc w:val="both"/>
        <w:rPr>
          <w:rFonts w:ascii="Times New Roman" w:hAnsi="Times New Roman"/>
          <w:sz w:val="24"/>
          <w:szCs w:val="24"/>
        </w:rPr>
      </w:pPr>
    </w:p>
    <w:p w:rsidR="007F3162" w:rsidRDefault="007F3162" w:rsidP="007F3162">
      <w:pPr>
        <w:pStyle w:val="Paragraphedeliste"/>
        <w:spacing w:after="0" w:line="240" w:lineRule="auto"/>
        <w:ind w:left="0"/>
        <w:contextualSpacing w:val="0"/>
        <w:jc w:val="both"/>
        <w:rPr>
          <w:rFonts w:ascii="Times New Roman" w:hAnsi="Times New Roman"/>
          <w:sz w:val="24"/>
          <w:szCs w:val="24"/>
        </w:rPr>
      </w:pPr>
    </w:p>
    <w:p w:rsidR="007F3162" w:rsidRDefault="007F3162" w:rsidP="007F3162">
      <w:pPr>
        <w:pStyle w:val="Paragraphedeliste"/>
        <w:spacing w:after="0" w:line="240" w:lineRule="auto"/>
        <w:ind w:left="0"/>
        <w:contextualSpacing w:val="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0"/>
      </w:tblGrid>
      <w:tr w:rsidR="007F3162" w:rsidRPr="00BD3B9B" w:rsidTr="00AB67C0">
        <w:trPr>
          <w:trHeight w:val="1202"/>
          <w:jc w:val="center"/>
        </w:trPr>
        <w:tc>
          <w:tcPr>
            <w:tcW w:w="6900" w:type="dxa"/>
          </w:tcPr>
          <w:p w:rsidR="007F3162" w:rsidRPr="00515FD9" w:rsidRDefault="007F3162" w:rsidP="00AB67C0">
            <w:pPr>
              <w:pStyle w:val="Corpsdetexte"/>
              <w:jc w:val="center"/>
              <w:rPr>
                <w:rFonts w:ascii="Times New Roman" w:hAnsi="Times New Roman"/>
                <w:b/>
                <w:bCs/>
              </w:rPr>
            </w:pPr>
            <w:r w:rsidRPr="00515FD9">
              <w:rPr>
                <w:rFonts w:ascii="Times New Roman" w:hAnsi="Times New Roman"/>
                <w:b/>
                <w:bCs/>
              </w:rPr>
              <w:lastRenderedPageBreak/>
              <w:t>REPUBLIQUE DU CAMEROUN</w:t>
            </w:r>
          </w:p>
          <w:p w:rsidR="007F3162" w:rsidRPr="00515FD9" w:rsidRDefault="007F3162" w:rsidP="00AB67C0">
            <w:pPr>
              <w:pStyle w:val="Corpsdetexte"/>
              <w:jc w:val="center"/>
              <w:rPr>
                <w:rFonts w:ascii="Times New Roman" w:hAnsi="Times New Roman"/>
                <w:b/>
                <w:bCs/>
              </w:rPr>
            </w:pPr>
            <w:r w:rsidRPr="00515FD9">
              <w:rPr>
                <w:rFonts w:ascii="Times New Roman" w:hAnsi="Times New Roman"/>
                <w:b/>
                <w:bCs/>
              </w:rPr>
              <w:t>Paix – Travail - Patrie</w:t>
            </w:r>
          </w:p>
          <w:p w:rsidR="007F3162" w:rsidRPr="00515FD9" w:rsidRDefault="007F3162" w:rsidP="00AB67C0">
            <w:pPr>
              <w:pStyle w:val="Corpsdetexte"/>
              <w:jc w:val="center"/>
              <w:rPr>
                <w:rFonts w:ascii="Times New Roman" w:hAnsi="Times New Roman"/>
                <w:b/>
                <w:bCs/>
                <w:lang w:val="en-GB"/>
              </w:rPr>
            </w:pPr>
            <w:r w:rsidRPr="00515FD9">
              <w:rPr>
                <w:rFonts w:ascii="Times New Roman" w:hAnsi="Times New Roman"/>
                <w:b/>
                <w:bCs/>
                <w:lang w:val="en-GB"/>
              </w:rPr>
              <w:t>REPUBLIC OF CAMEROUN</w:t>
            </w:r>
          </w:p>
          <w:p w:rsidR="007F3162" w:rsidRPr="00515FD9" w:rsidRDefault="007F3162" w:rsidP="00AB67C0">
            <w:pPr>
              <w:pStyle w:val="Corpsdetexte"/>
              <w:jc w:val="center"/>
              <w:rPr>
                <w:rFonts w:ascii="Times New Roman" w:hAnsi="Times New Roman"/>
                <w:b/>
                <w:bCs/>
                <w:lang w:val="en-GB"/>
              </w:rPr>
            </w:pPr>
            <w:r w:rsidRPr="00515FD9">
              <w:rPr>
                <w:rFonts w:ascii="Times New Roman" w:hAnsi="Times New Roman"/>
                <w:b/>
                <w:bCs/>
                <w:lang w:val="en-GB"/>
              </w:rPr>
              <w:t>Peace – Work – Fatherland</w:t>
            </w:r>
          </w:p>
        </w:tc>
      </w:tr>
      <w:tr w:rsidR="007F3162" w:rsidRPr="00515FD9" w:rsidTr="00AB67C0">
        <w:trPr>
          <w:jc w:val="center"/>
        </w:trPr>
        <w:tc>
          <w:tcPr>
            <w:tcW w:w="6900" w:type="dxa"/>
          </w:tcPr>
          <w:p w:rsidR="007F3162" w:rsidRPr="00515FD9" w:rsidRDefault="007F3162" w:rsidP="00AB67C0">
            <w:pPr>
              <w:pStyle w:val="Corpsdetexte"/>
              <w:jc w:val="center"/>
              <w:rPr>
                <w:rFonts w:ascii="Times New Roman" w:hAnsi="Times New Roman"/>
                <w:b/>
                <w:bCs/>
              </w:rPr>
            </w:pPr>
            <w:r w:rsidRPr="00515FD9">
              <w:rPr>
                <w:rFonts w:ascii="Times New Roman" w:hAnsi="Times New Roman"/>
                <w:b/>
                <w:bCs/>
              </w:rPr>
              <w:t>OBJET DES TRAVAUX :</w:t>
            </w:r>
          </w:p>
          <w:p w:rsidR="007F3162" w:rsidRPr="00515FD9" w:rsidRDefault="007F3162" w:rsidP="001B6F38">
            <w:pPr>
              <w:pStyle w:val="Corpsdetexte"/>
              <w:jc w:val="center"/>
              <w:rPr>
                <w:rFonts w:ascii="Times New Roman" w:hAnsi="Times New Roman"/>
                <w:bCs/>
              </w:rPr>
            </w:pPr>
            <w:r>
              <w:rPr>
                <w:rFonts w:ascii="Times New Roman" w:hAnsi="Times New Roman"/>
                <w:bCs/>
              </w:rPr>
              <w:t>TRAVAUX</w:t>
            </w:r>
            <w:r w:rsidR="001B6F38">
              <w:rPr>
                <w:rFonts w:ascii="Times New Roman" w:hAnsi="Times New Roman"/>
                <w:bCs/>
              </w:rPr>
              <w:t>DE ………..</w:t>
            </w:r>
          </w:p>
        </w:tc>
      </w:tr>
      <w:tr w:rsidR="007F3162" w:rsidRPr="00515FD9" w:rsidTr="00AB67C0">
        <w:trPr>
          <w:jc w:val="center"/>
        </w:trPr>
        <w:tc>
          <w:tcPr>
            <w:tcW w:w="6900" w:type="dxa"/>
          </w:tcPr>
          <w:p w:rsidR="007F3162" w:rsidRPr="00515FD9" w:rsidRDefault="007F3162" w:rsidP="00AB67C0">
            <w:pPr>
              <w:pStyle w:val="Corpsdetexte"/>
              <w:jc w:val="center"/>
              <w:rPr>
                <w:rFonts w:ascii="Times New Roman" w:hAnsi="Times New Roman"/>
                <w:b/>
                <w:bCs/>
              </w:rPr>
            </w:pPr>
            <w:r w:rsidRPr="00515FD9">
              <w:rPr>
                <w:rFonts w:ascii="Times New Roman" w:hAnsi="Times New Roman"/>
                <w:b/>
                <w:bCs/>
              </w:rPr>
              <w:t>MAÎTRE D’OUVRAGE :</w:t>
            </w:r>
          </w:p>
          <w:p w:rsidR="007F3162" w:rsidRPr="00515FD9" w:rsidRDefault="007F3162" w:rsidP="00AB67C0">
            <w:pPr>
              <w:pStyle w:val="Corpsdetexte"/>
              <w:jc w:val="center"/>
              <w:rPr>
                <w:rFonts w:ascii="Times New Roman" w:hAnsi="Times New Roman"/>
                <w:bCs/>
                <w:sz w:val="20"/>
                <w:szCs w:val="20"/>
              </w:rPr>
            </w:pPr>
          </w:p>
        </w:tc>
      </w:tr>
      <w:tr w:rsidR="007F3162" w:rsidRPr="00515FD9" w:rsidTr="00AB67C0">
        <w:trPr>
          <w:jc w:val="center"/>
        </w:trPr>
        <w:tc>
          <w:tcPr>
            <w:tcW w:w="6900" w:type="dxa"/>
          </w:tcPr>
          <w:p w:rsidR="007F3162" w:rsidRPr="00515FD9" w:rsidRDefault="007F3162" w:rsidP="00AB67C0">
            <w:pPr>
              <w:pStyle w:val="Corpsdetexte"/>
              <w:jc w:val="center"/>
              <w:rPr>
                <w:rFonts w:ascii="Times New Roman" w:hAnsi="Times New Roman"/>
                <w:b/>
                <w:bCs/>
              </w:rPr>
            </w:pPr>
            <w:r w:rsidRPr="00515FD9">
              <w:rPr>
                <w:rFonts w:ascii="Times New Roman" w:hAnsi="Times New Roman"/>
                <w:b/>
                <w:bCs/>
              </w:rPr>
              <w:t>CHEF DE SERVICE :</w:t>
            </w:r>
          </w:p>
          <w:p w:rsidR="007F3162" w:rsidRPr="00515FD9" w:rsidRDefault="007F3162" w:rsidP="00AB67C0">
            <w:pPr>
              <w:pStyle w:val="Corpsdetexte"/>
              <w:jc w:val="center"/>
              <w:rPr>
                <w:rFonts w:ascii="Times New Roman" w:hAnsi="Times New Roman"/>
                <w:bCs/>
                <w:sz w:val="20"/>
                <w:szCs w:val="20"/>
              </w:rPr>
            </w:pPr>
          </w:p>
        </w:tc>
      </w:tr>
      <w:tr w:rsidR="007F3162" w:rsidRPr="00515FD9" w:rsidTr="00AB67C0">
        <w:trPr>
          <w:jc w:val="center"/>
        </w:trPr>
        <w:tc>
          <w:tcPr>
            <w:tcW w:w="6900" w:type="dxa"/>
          </w:tcPr>
          <w:p w:rsidR="007F3162" w:rsidRDefault="007F3162" w:rsidP="00AB67C0">
            <w:pPr>
              <w:pStyle w:val="Corpsdetexte"/>
              <w:jc w:val="center"/>
              <w:rPr>
                <w:rFonts w:ascii="Times New Roman" w:hAnsi="Times New Roman"/>
                <w:b/>
                <w:bCs/>
              </w:rPr>
            </w:pPr>
            <w:r>
              <w:rPr>
                <w:rFonts w:ascii="Times New Roman" w:hAnsi="Times New Roman"/>
                <w:b/>
                <w:bCs/>
              </w:rPr>
              <w:t>INGENIEUR DE PROJET,</w:t>
            </w:r>
          </w:p>
          <w:p w:rsidR="007F3162" w:rsidRPr="00515FD9" w:rsidRDefault="007F3162" w:rsidP="00D00D7D">
            <w:pPr>
              <w:pStyle w:val="Corpsdetexte"/>
              <w:jc w:val="center"/>
              <w:rPr>
                <w:rFonts w:ascii="Times New Roman" w:hAnsi="Times New Roman"/>
                <w:bCs/>
                <w:sz w:val="20"/>
                <w:szCs w:val="20"/>
              </w:rPr>
            </w:pPr>
          </w:p>
        </w:tc>
      </w:tr>
      <w:tr w:rsidR="007F3162" w:rsidRPr="00515FD9" w:rsidTr="00AB67C0">
        <w:trPr>
          <w:jc w:val="center"/>
        </w:trPr>
        <w:tc>
          <w:tcPr>
            <w:tcW w:w="6900" w:type="dxa"/>
          </w:tcPr>
          <w:p w:rsidR="007F3162" w:rsidRPr="00515FD9" w:rsidRDefault="007F3162" w:rsidP="00AB67C0">
            <w:pPr>
              <w:pStyle w:val="Corpsdetexte"/>
              <w:jc w:val="center"/>
              <w:rPr>
                <w:rFonts w:ascii="Times New Roman" w:hAnsi="Times New Roman"/>
                <w:b/>
                <w:bCs/>
              </w:rPr>
            </w:pPr>
            <w:r w:rsidRPr="00515FD9">
              <w:rPr>
                <w:rFonts w:ascii="Times New Roman" w:hAnsi="Times New Roman"/>
                <w:b/>
                <w:bCs/>
              </w:rPr>
              <w:t>MAITRE D’ŒUVRE :</w:t>
            </w:r>
          </w:p>
          <w:p w:rsidR="007F3162" w:rsidRPr="00515FD9" w:rsidRDefault="007F3162" w:rsidP="00AB67C0">
            <w:pPr>
              <w:pStyle w:val="Corpsdetexte"/>
              <w:jc w:val="center"/>
              <w:rPr>
                <w:rFonts w:ascii="Times New Roman" w:hAnsi="Times New Roman"/>
                <w:bCs/>
                <w:sz w:val="20"/>
                <w:szCs w:val="20"/>
              </w:rPr>
            </w:pPr>
          </w:p>
        </w:tc>
      </w:tr>
      <w:tr w:rsidR="007F3162" w:rsidRPr="00515FD9" w:rsidTr="00AB67C0">
        <w:trPr>
          <w:jc w:val="center"/>
        </w:trPr>
        <w:tc>
          <w:tcPr>
            <w:tcW w:w="6900" w:type="dxa"/>
          </w:tcPr>
          <w:p w:rsidR="007F3162" w:rsidRPr="00515FD9" w:rsidRDefault="007F3162" w:rsidP="00AB67C0">
            <w:pPr>
              <w:pStyle w:val="Corpsdetexte"/>
              <w:jc w:val="center"/>
              <w:rPr>
                <w:rFonts w:ascii="Times New Roman" w:hAnsi="Times New Roman"/>
                <w:b/>
                <w:bCs/>
              </w:rPr>
            </w:pPr>
            <w:r w:rsidRPr="00515FD9">
              <w:rPr>
                <w:rFonts w:ascii="Times New Roman" w:hAnsi="Times New Roman"/>
                <w:b/>
                <w:bCs/>
              </w:rPr>
              <w:t>ENTREPRISE :</w:t>
            </w:r>
          </w:p>
          <w:p w:rsidR="007F3162" w:rsidRPr="00515FD9" w:rsidRDefault="007F3162" w:rsidP="00AB67C0">
            <w:pPr>
              <w:pStyle w:val="Corpsdetexte"/>
              <w:jc w:val="center"/>
              <w:rPr>
                <w:rFonts w:ascii="Times New Roman" w:hAnsi="Times New Roman"/>
                <w:bCs/>
              </w:rPr>
            </w:pPr>
            <w:r w:rsidRPr="00515FD9">
              <w:rPr>
                <w:rFonts w:ascii="Times New Roman" w:hAnsi="Times New Roman"/>
                <w:bCs/>
              </w:rPr>
              <w:t>ETS …</w:t>
            </w:r>
          </w:p>
        </w:tc>
      </w:tr>
      <w:tr w:rsidR="007F3162" w:rsidRPr="00515FD9" w:rsidTr="00AB67C0">
        <w:trPr>
          <w:trHeight w:val="609"/>
          <w:jc w:val="center"/>
        </w:trPr>
        <w:tc>
          <w:tcPr>
            <w:tcW w:w="6900" w:type="dxa"/>
          </w:tcPr>
          <w:p w:rsidR="007F3162" w:rsidRPr="00515FD9" w:rsidRDefault="007F3162" w:rsidP="00AB67C0">
            <w:pPr>
              <w:pStyle w:val="Corpsdetexte"/>
              <w:jc w:val="center"/>
              <w:rPr>
                <w:rFonts w:ascii="Times New Roman" w:hAnsi="Times New Roman"/>
                <w:b/>
                <w:bCs/>
              </w:rPr>
            </w:pPr>
            <w:r w:rsidRPr="00515FD9">
              <w:rPr>
                <w:rFonts w:ascii="Times New Roman" w:hAnsi="Times New Roman"/>
                <w:b/>
                <w:bCs/>
              </w:rPr>
              <w:t xml:space="preserve">FINANCEMENT: </w:t>
            </w:r>
          </w:p>
          <w:p w:rsidR="007F3162" w:rsidRPr="00515FD9" w:rsidRDefault="007F3162" w:rsidP="00AB67C0">
            <w:pPr>
              <w:pStyle w:val="Corpsdetexte"/>
              <w:jc w:val="center"/>
              <w:rPr>
                <w:rFonts w:ascii="Times New Roman" w:hAnsi="Times New Roman"/>
                <w:b/>
                <w:bCs/>
                <w:sz w:val="20"/>
                <w:szCs w:val="20"/>
              </w:rPr>
            </w:pPr>
          </w:p>
        </w:tc>
      </w:tr>
      <w:tr w:rsidR="007F3162" w:rsidRPr="00515FD9" w:rsidTr="00AB67C0">
        <w:trPr>
          <w:trHeight w:val="561"/>
          <w:jc w:val="center"/>
        </w:trPr>
        <w:tc>
          <w:tcPr>
            <w:tcW w:w="6900" w:type="dxa"/>
          </w:tcPr>
          <w:p w:rsidR="007F3162" w:rsidRPr="00515FD9" w:rsidRDefault="007F3162" w:rsidP="00AB67C0">
            <w:pPr>
              <w:pStyle w:val="Corpsdetexte"/>
              <w:jc w:val="center"/>
              <w:rPr>
                <w:rFonts w:ascii="Times New Roman" w:hAnsi="Times New Roman"/>
                <w:b/>
                <w:bCs/>
              </w:rPr>
            </w:pPr>
            <w:r w:rsidRPr="00515FD9">
              <w:rPr>
                <w:rFonts w:ascii="Times New Roman" w:hAnsi="Times New Roman"/>
                <w:b/>
                <w:bCs/>
              </w:rPr>
              <w:t>DELAI D’EXECUTION :</w:t>
            </w:r>
          </w:p>
          <w:p w:rsidR="007F3162" w:rsidRPr="00515FD9" w:rsidRDefault="007F3162" w:rsidP="00AB67C0">
            <w:pPr>
              <w:pStyle w:val="Corpsdetexte"/>
              <w:jc w:val="center"/>
              <w:rPr>
                <w:rFonts w:ascii="Times New Roman" w:hAnsi="Times New Roman"/>
                <w:bCs/>
                <w:sz w:val="20"/>
                <w:szCs w:val="20"/>
              </w:rPr>
            </w:pPr>
          </w:p>
        </w:tc>
      </w:tr>
    </w:tbl>
    <w:p w:rsidR="007F3162" w:rsidRPr="00F7776B" w:rsidRDefault="007F3162" w:rsidP="007F3162">
      <w:pPr>
        <w:pStyle w:val="Paragraphedeliste"/>
        <w:spacing w:after="0" w:line="240" w:lineRule="auto"/>
        <w:ind w:left="0"/>
        <w:contextualSpacing w:val="0"/>
        <w:jc w:val="both"/>
        <w:rPr>
          <w:rFonts w:ascii="Times New Roman" w:hAnsi="Times New Roman"/>
          <w:sz w:val="24"/>
          <w:szCs w:val="24"/>
        </w:rPr>
      </w:pPr>
    </w:p>
    <w:p w:rsidR="007F3162" w:rsidRDefault="007F3162" w:rsidP="007F3162">
      <w:pPr>
        <w:jc w:val="both"/>
      </w:pPr>
    </w:p>
    <w:p w:rsidR="0040362D" w:rsidRPr="00D9305C" w:rsidRDefault="00D00D7D" w:rsidP="0040362D">
      <w:pPr>
        <w:spacing w:before="240" w:line="276" w:lineRule="auto"/>
        <w:ind w:right="-1"/>
        <w:jc w:val="both"/>
        <w:rPr>
          <w:rFonts w:ascii="Calisto MT" w:hAnsi="Calisto MT" w:cs="Arial"/>
          <w:b/>
          <w:color w:val="243F60"/>
        </w:rPr>
      </w:pPr>
      <w:r>
        <w:rPr>
          <w:rFonts w:ascii="Calisto MT" w:hAnsi="Calisto MT" w:cs="Arial"/>
          <w:b/>
        </w:rPr>
        <w:t>Consistance d</w:t>
      </w:r>
      <w:r w:rsidR="0040362D" w:rsidRPr="00D9305C">
        <w:rPr>
          <w:rFonts w:ascii="Calisto MT" w:hAnsi="Calisto MT" w:cs="Arial"/>
          <w:b/>
        </w:rPr>
        <w:t>u Prix</w:t>
      </w:r>
    </w:p>
    <w:p w:rsidR="0040362D" w:rsidRPr="0040362D" w:rsidRDefault="0040362D" w:rsidP="0040362D">
      <w:pPr>
        <w:spacing w:line="276" w:lineRule="auto"/>
        <w:ind w:right="-1"/>
        <w:jc w:val="both"/>
      </w:pPr>
      <w:r w:rsidRPr="00D9305C">
        <w:rPr>
          <w:rFonts w:ascii="Calisto MT" w:hAnsi="Calisto MT" w:cs="Arial"/>
        </w:rPr>
        <w:tab/>
      </w:r>
      <w:r w:rsidRPr="0040362D">
        <w:t>L’installation du chantier comprend l’amenée et le repli de matériel de chantier nécessaires à l’exécution des travaux, la disponibilité pour l’entreprise de locaux à usage de bureaux, des locaux (espace) destinés à l’entretien du matériel de chantier, d’un lieu d’entreposage pour les matériaux et les matériels, de logements pour les cadres de l’entreprise, ces locaux devant se situer dans une ville située au moins dans le département où auront lieu les travaux. La mise au point des plans de récolement à remettre en fin de chantier en quatre exemplaires au Maître d’Œuvre fait partie du présent prix.</w:t>
      </w:r>
    </w:p>
    <w:p w:rsidR="0040362D" w:rsidRPr="0040362D" w:rsidRDefault="0040362D" w:rsidP="0040362D">
      <w:pPr>
        <w:spacing w:line="276" w:lineRule="auto"/>
        <w:ind w:right="-1"/>
        <w:jc w:val="both"/>
      </w:pPr>
      <w:r w:rsidRPr="0040362D">
        <w:tab/>
        <w:t>L’information et la signalisation du chantier comprennent le panneau présentant les parties contractantes et la définition des prestations et les panneaux indiquant la présence d’un poste de travail à un point donné de la route.</w:t>
      </w:r>
    </w:p>
    <w:p w:rsidR="0040362D" w:rsidRPr="0040362D" w:rsidRDefault="0040362D" w:rsidP="0040362D">
      <w:pPr>
        <w:spacing w:line="276" w:lineRule="auto"/>
        <w:ind w:right="-1" w:firstLine="708"/>
        <w:jc w:val="both"/>
      </w:pPr>
      <w:r w:rsidRPr="0040362D">
        <w:t>L’entreprise peut solliciter  de l’Ingénieur une installation de son personnel dans un village de son choix au cas où les travaux nécessitent peu d’interventions mécanisées.</w:t>
      </w:r>
    </w:p>
    <w:p w:rsidR="0040362D" w:rsidRPr="0040362D" w:rsidRDefault="0040362D" w:rsidP="0040362D">
      <w:pPr>
        <w:spacing w:before="240" w:line="276" w:lineRule="auto"/>
        <w:outlineLvl w:val="1"/>
        <w:rPr>
          <w:b/>
        </w:rPr>
      </w:pPr>
      <w:r w:rsidRPr="0040362D">
        <w:rPr>
          <w:b/>
        </w:rPr>
        <w:t>DOSSIER  DE RÉCOLEMENT</w:t>
      </w:r>
    </w:p>
    <w:p w:rsidR="0040362D" w:rsidRPr="0040362D" w:rsidRDefault="0040362D" w:rsidP="0040362D">
      <w:pPr>
        <w:widowControl w:val="0"/>
        <w:spacing w:line="276" w:lineRule="auto"/>
        <w:ind w:right="-1" w:firstLine="708"/>
        <w:jc w:val="both"/>
        <w:rPr>
          <w:bCs/>
        </w:rPr>
      </w:pPr>
      <w:r w:rsidRPr="0040362D">
        <w:rPr>
          <w:bCs/>
        </w:rPr>
        <w:t xml:space="preserve">A la fin des travaux et avant la visite de pré réception, l’Entrepreneur produira le dossier de récolement qu'il remettra en trois (03) exemplaires à l’Ingénieur et au Maître d’Œuvre. </w:t>
      </w:r>
    </w:p>
    <w:p w:rsidR="0040362D" w:rsidRPr="0040362D" w:rsidRDefault="0040362D" w:rsidP="00D00D7D">
      <w:pPr>
        <w:widowControl w:val="0"/>
        <w:spacing w:line="276" w:lineRule="auto"/>
        <w:ind w:right="-1" w:firstLine="708"/>
        <w:jc w:val="both"/>
        <w:rPr>
          <w:bCs/>
        </w:rPr>
      </w:pPr>
      <w:r w:rsidRPr="0040362D">
        <w:rPr>
          <w:bCs/>
        </w:rPr>
        <w:t>Ce document comportera :</w:t>
      </w:r>
    </w:p>
    <w:p w:rsidR="0040362D" w:rsidRPr="0040362D" w:rsidRDefault="0040362D" w:rsidP="00D00D7D">
      <w:pPr>
        <w:widowControl w:val="0"/>
        <w:numPr>
          <w:ilvl w:val="0"/>
          <w:numId w:val="29"/>
        </w:numPr>
        <w:spacing w:line="276" w:lineRule="auto"/>
        <w:ind w:right="-1"/>
        <w:jc w:val="both"/>
        <w:rPr>
          <w:bCs/>
        </w:rPr>
      </w:pPr>
      <w:r w:rsidRPr="0040362D">
        <w:rPr>
          <w:bCs/>
        </w:rPr>
        <w:t>le schéma itinéraire présentant les travaux réellement exécutés ;</w:t>
      </w:r>
    </w:p>
    <w:p w:rsidR="0040362D" w:rsidRPr="0040362D" w:rsidRDefault="0040362D" w:rsidP="00D00D7D">
      <w:pPr>
        <w:widowControl w:val="0"/>
        <w:numPr>
          <w:ilvl w:val="0"/>
          <w:numId w:val="29"/>
        </w:numPr>
        <w:spacing w:line="276" w:lineRule="auto"/>
        <w:ind w:right="-1"/>
        <w:jc w:val="both"/>
        <w:rPr>
          <w:bCs/>
        </w:rPr>
      </w:pPr>
      <w:r w:rsidRPr="0040362D">
        <w:rPr>
          <w:bCs/>
        </w:rPr>
        <w:t>Les processus et méthodes exécutions employés</w:t>
      </w:r>
    </w:p>
    <w:p w:rsidR="0040362D" w:rsidRPr="0040362D" w:rsidRDefault="0040362D" w:rsidP="00D00D7D">
      <w:pPr>
        <w:widowControl w:val="0"/>
        <w:numPr>
          <w:ilvl w:val="0"/>
          <w:numId w:val="29"/>
        </w:numPr>
        <w:spacing w:line="276" w:lineRule="auto"/>
        <w:ind w:right="-1"/>
        <w:jc w:val="both"/>
        <w:rPr>
          <w:bCs/>
        </w:rPr>
      </w:pPr>
      <w:r w:rsidRPr="0040362D">
        <w:rPr>
          <w:bCs/>
        </w:rPr>
        <w:t>Le récapitulatif du personnel, du matériel et des matériaux utilisés</w:t>
      </w:r>
    </w:p>
    <w:p w:rsidR="0040362D" w:rsidRPr="0040362D" w:rsidRDefault="0040362D" w:rsidP="00D00D7D">
      <w:pPr>
        <w:widowControl w:val="0"/>
        <w:numPr>
          <w:ilvl w:val="0"/>
          <w:numId w:val="29"/>
        </w:numPr>
        <w:spacing w:line="276" w:lineRule="auto"/>
        <w:ind w:right="-1"/>
        <w:jc w:val="both"/>
        <w:rPr>
          <w:bCs/>
        </w:rPr>
      </w:pPr>
      <w:r w:rsidRPr="0040362D">
        <w:rPr>
          <w:bCs/>
        </w:rPr>
        <w:t>La description des installations de chantier ;</w:t>
      </w:r>
    </w:p>
    <w:p w:rsidR="0040362D" w:rsidRPr="0040362D" w:rsidRDefault="0040362D" w:rsidP="00D00D7D">
      <w:pPr>
        <w:widowControl w:val="0"/>
        <w:numPr>
          <w:ilvl w:val="0"/>
          <w:numId w:val="29"/>
        </w:numPr>
        <w:spacing w:line="276" w:lineRule="auto"/>
        <w:ind w:right="-1"/>
        <w:jc w:val="both"/>
        <w:rPr>
          <w:bCs/>
        </w:rPr>
      </w:pPr>
      <w:r w:rsidRPr="0040362D">
        <w:rPr>
          <w:bCs/>
        </w:rPr>
        <w:t>Les plans des ouvrages exécutés ;</w:t>
      </w:r>
    </w:p>
    <w:p w:rsidR="0040362D" w:rsidRPr="0040362D" w:rsidRDefault="0040362D" w:rsidP="00D00D7D">
      <w:pPr>
        <w:widowControl w:val="0"/>
        <w:numPr>
          <w:ilvl w:val="0"/>
          <w:numId w:val="29"/>
        </w:numPr>
        <w:spacing w:line="276" w:lineRule="auto"/>
        <w:ind w:right="-1"/>
        <w:jc w:val="both"/>
        <w:rPr>
          <w:bCs/>
        </w:rPr>
      </w:pPr>
      <w:r w:rsidRPr="0040362D">
        <w:rPr>
          <w:bCs/>
        </w:rPr>
        <w:t>Les Ordres de service, procès-verbaux de réunion de chantier et tout document émis dans le cadre de l’exécution du marché ;</w:t>
      </w:r>
    </w:p>
    <w:p w:rsidR="0040362D" w:rsidRPr="0040362D" w:rsidRDefault="0040362D" w:rsidP="00D00D7D">
      <w:pPr>
        <w:widowControl w:val="0"/>
        <w:numPr>
          <w:ilvl w:val="0"/>
          <w:numId w:val="29"/>
        </w:numPr>
        <w:spacing w:line="276" w:lineRule="auto"/>
        <w:ind w:right="-1"/>
        <w:jc w:val="both"/>
        <w:rPr>
          <w:bCs/>
        </w:rPr>
      </w:pPr>
      <w:r w:rsidRPr="0040362D">
        <w:rPr>
          <w:bCs/>
        </w:rPr>
        <w:t>Les résultats d’essais géotechniques</w:t>
      </w:r>
    </w:p>
    <w:p w:rsidR="0040362D" w:rsidRPr="0040362D" w:rsidRDefault="0040362D" w:rsidP="00D00D7D">
      <w:pPr>
        <w:widowControl w:val="0"/>
        <w:numPr>
          <w:ilvl w:val="0"/>
          <w:numId w:val="29"/>
        </w:numPr>
        <w:spacing w:line="276" w:lineRule="auto"/>
        <w:ind w:right="-1"/>
        <w:jc w:val="both"/>
        <w:rPr>
          <w:bCs/>
        </w:rPr>
      </w:pPr>
      <w:r w:rsidRPr="0040362D">
        <w:rPr>
          <w:bCs/>
        </w:rPr>
        <w:t xml:space="preserve">Un bilan financier y compris le planning graphique des travaux exécutés </w:t>
      </w:r>
      <w:r w:rsidRPr="0040362D">
        <w:rPr>
          <w:bCs/>
        </w:rPr>
        <w:lastRenderedPageBreak/>
        <w:t>valorisé par  tâche et par mois pour chaque tronçon</w:t>
      </w:r>
    </w:p>
    <w:p w:rsidR="0040362D" w:rsidRPr="0040362D" w:rsidRDefault="0040362D" w:rsidP="00D00D7D">
      <w:pPr>
        <w:widowControl w:val="0"/>
        <w:numPr>
          <w:ilvl w:val="0"/>
          <w:numId w:val="29"/>
        </w:numPr>
        <w:spacing w:line="276" w:lineRule="auto"/>
        <w:ind w:right="-1"/>
        <w:jc w:val="both"/>
        <w:rPr>
          <w:bCs/>
        </w:rPr>
      </w:pPr>
      <w:r w:rsidRPr="0040362D">
        <w:rPr>
          <w:bCs/>
        </w:rPr>
        <w:t>Les travaux sous-traités, s’il y en a eu.</w:t>
      </w:r>
    </w:p>
    <w:p w:rsidR="0040362D" w:rsidRPr="0040362D" w:rsidRDefault="0040362D" w:rsidP="0040362D">
      <w:pPr>
        <w:keepNext/>
        <w:spacing w:before="240" w:line="276" w:lineRule="auto"/>
        <w:jc w:val="both"/>
        <w:outlineLvl w:val="4"/>
        <w:rPr>
          <w:b/>
          <w:i/>
          <w:iCs/>
        </w:rPr>
      </w:pPr>
      <w:r w:rsidRPr="0040362D">
        <w:rPr>
          <w:rFonts w:eastAsia="Calibri"/>
          <w:b/>
        </w:rPr>
        <w:t>DEGAGEMENT DE L’EMPRISE</w:t>
      </w:r>
    </w:p>
    <w:p w:rsidR="0040362D" w:rsidRPr="0040362D" w:rsidRDefault="0040362D" w:rsidP="0040362D">
      <w:pPr>
        <w:spacing w:before="240" w:line="276" w:lineRule="auto"/>
        <w:ind w:right="-1"/>
        <w:jc w:val="both"/>
        <w:rPr>
          <w:b/>
        </w:rPr>
      </w:pPr>
      <w:r w:rsidRPr="0040362D">
        <w:rPr>
          <w:b/>
        </w:rPr>
        <w:t>I  - Description des travaux</w:t>
      </w:r>
    </w:p>
    <w:p w:rsidR="0040362D" w:rsidRPr="0040362D" w:rsidRDefault="0040362D" w:rsidP="0040362D">
      <w:pPr>
        <w:spacing w:line="276" w:lineRule="auto"/>
        <w:ind w:right="-1"/>
        <w:jc w:val="both"/>
      </w:pPr>
      <w:r w:rsidRPr="0040362D">
        <w:tab/>
        <w:t>Ces travaux consistent à éliminer la végétation poussant sur la surface circulable de la route ainsi que sur ses abords immédiats.</w:t>
      </w:r>
    </w:p>
    <w:p w:rsidR="0040362D" w:rsidRPr="0040362D" w:rsidRDefault="0040362D" w:rsidP="0040362D">
      <w:pPr>
        <w:spacing w:before="240" w:line="276" w:lineRule="auto"/>
        <w:ind w:right="-1"/>
        <w:jc w:val="both"/>
        <w:rPr>
          <w:b/>
        </w:rPr>
      </w:pPr>
      <w:r w:rsidRPr="0040362D">
        <w:rPr>
          <w:b/>
        </w:rPr>
        <w:t>II - Mode d’exécution des travaux</w:t>
      </w:r>
    </w:p>
    <w:p w:rsidR="0040362D" w:rsidRPr="0040362D" w:rsidRDefault="0040362D" w:rsidP="0040362D">
      <w:pPr>
        <w:autoSpaceDE w:val="0"/>
        <w:autoSpaceDN w:val="0"/>
        <w:adjustRightInd w:val="0"/>
        <w:spacing w:line="276" w:lineRule="auto"/>
        <w:ind w:firstLine="705"/>
        <w:jc w:val="both"/>
        <w:rPr>
          <w:lang w:val="fr-CH" w:eastAsia="fr-CH"/>
        </w:rPr>
      </w:pPr>
      <w:r w:rsidRPr="0040362D">
        <w:tab/>
      </w:r>
      <w:r w:rsidRPr="0040362D">
        <w:rPr>
          <w:lang w:val="fr-CH" w:eastAsia="fr-CH"/>
        </w:rPr>
        <w:t>Cette tâche consistera à dégager toutes les plantes ligneuses et arbustes  dont le diamètre est inférieur ou égal (≤ 30 cm) à l’intérieur de l’emprise hors chaussée conformément aux règles de l’art. Elle comprendra :</w:t>
      </w:r>
    </w:p>
    <w:p w:rsidR="0040362D" w:rsidRPr="0040362D" w:rsidRDefault="0040362D" w:rsidP="008C78FA">
      <w:pPr>
        <w:numPr>
          <w:ilvl w:val="0"/>
          <w:numId w:val="30"/>
        </w:numPr>
        <w:autoSpaceDE w:val="0"/>
        <w:autoSpaceDN w:val="0"/>
        <w:adjustRightInd w:val="0"/>
        <w:spacing w:line="276" w:lineRule="auto"/>
        <w:jc w:val="both"/>
        <w:rPr>
          <w:lang w:val="fr-CH" w:eastAsia="fr-CH"/>
        </w:rPr>
      </w:pPr>
      <w:r w:rsidRPr="0040362D">
        <w:rPr>
          <w:lang w:val="fr-CH" w:eastAsia="fr-CH"/>
        </w:rPr>
        <w:t xml:space="preserve">Le </w:t>
      </w:r>
      <w:r w:rsidR="007A0A21">
        <w:rPr>
          <w:lang w:val="fr-CH" w:eastAsia="fr-CH"/>
        </w:rPr>
        <w:t>dé</w:t>
      </w:r>
      <w:r w:rsidRPr="0040362D">
        <w:rPr>
          <w:lang w:val="fr-CH" w:eastAsia="fr-CH"/>
        </w:rPr>
        <w:t>broussaillage sur l’emprise des accotements, des fossés latéraux et des talus ;</w:t>
      </w:r>
    </w:p>
    <w:p w:rsidR="0040362D" w:rsidRPr="0040362D" w:rsidRDefault="0040362D" w:rsidP="008C78FA">
      <w:pPr>
        <w:numPr>
          <w:ilvl w:val="0"/>
          <w:numId w:val="30"/>
        </w:numPr>
        <w:autoSpaceDE w:val="0"/>
        <w:autoSpaceDN w:val="0"/>
        <w:adjustRightInd w:val="0"/>
        <w:spacing w:line="276" w:lineRule="auto"/>
        <w:jc w:val="both"/>
        <w:rPr>
          <w:lang w:val="fr-CH" w:eastAsia="fr-CH"/>
        </w:rPr>
      </w:pPr>
      <w:r w:rsidRPr="0040362D">
        <w:rPr>
          <w:lang w:val="fr-CH" w:eastAsia="fr-CH"/>
        </w:rPr>
        <w:t>Le ramassage, l’enlèvement et l’évacuation hors de l’emprise</w:t>
      </w:r>
    </w:p>
    <w:p w:rsidR="0040362D" w:rsidRPr="0040362D" w:rsidRDefault="0040362D" w:rsidP="008C78FA">
      <w:pPr>
        <w:numPr>
          <w:ilvl w:val="0"/>
          <w:numId w:val="30"/>
        </w:numPr>
        <w:spacing w:after="200" w:line="276" w:lineRule="auto"/>
        <w:jc w:val="both"/>
      </w:pPr>
      <w:bookmarkStart w:id="0" w:name="_Toc414622253"/>
      <w:bookmarkStart w:id="1" w:name="_Toc414622555"/>
      <w:bookmarkStart w:id="2" w:name="_Toc414960445"/>
      <w:r w:rsidRPr="0040362D">
        <w:t>Le décapage des terres végétales</w:t>
      </w:r>
      <w:bookmarkEnd w:id="0"/>
      <w:bookmarkEnd w:id="1"/>
      <w:r w:rsidRPr="0040362D">
        <w:t xml:space="preserve"> qui est une activité qui consiste à éliminer de la plate-forme et du réseau d’assainissement (fossés latéraux, embouchures amont et aval des ouvrages hydrauliques...) toutes terres végétales qui pourraient dégrader la surface de la route et nuire à son assainissement ainsi qu’à sa bonne circulation.</w:t>
      </w:r>
      <w:bookmarkEnd w:id="2"/>
    </w:p>
    <w:p w:rsidR="0040362D" w:rsidRPr="0040362D" w:rsidRDefault="0040362D" w:rsidP="0040362D">
      <w:pPr>
        <w:pStyle w:val="Paragraphedeliste"/>
        <w:tabs>
          <w:tab w:val="left" w:pos="559"/>
        </w:tabs>
        <w:ind w:left="0"/>
        <w:jc w:val="both"/>
        <w:rPr>
          <w:rFonts w:ascii="Times New Roman" w:hAnsi="Times New Roman"/>
          <w:sz w:val="24"/>
          <w:szCs w:val="24"/>
        </w:rPr>
      </w:pPr>
      <w:bookmarkStart w:id="3" w:name="_Toc413332411"/>
      <w:r w:rsidRPr="0040362D">
        <w:rPr>
          <w:rFonts w:ascii="Times New Roman" w:hAnsi="Times New Roman"/>
          <w:sz w:val="24"/>
          <w:szCs w:val="24"/>
        </w:rPr>
        <w:tab/>
      </w:r>
      <w:bookmarkEnd w:id="3"/>
      <w:r w:rsidRPr="0040362D">
        <w:rPr>
          <w:rFonts w:ascii="Times New Roman" w:hAnsi="Times New Roman"/>
          <w:sz w:val="24"/>
          <w:szCs w:val="24"/>
        </w:rPr>
        <w:tab/>
        <w:t>Toute végétation à l'entrée et à la sortie des ouvrages (ponts, dalots, buses...) est coupée et, sauf s'ils servent à stabiliser un talus de remblai et ne menaçant pas les fondations de l'ouvrage.</w:t>
      </w:r>
    </w:p>
    <w:p w:rsidR="0040362D" w:rsidRPr="0040362D" w:rsidRDefault="0040362D" w:rsidP="0040362D">
      <w:pPr>
        <w:pStyle w:val="Paragraphedeliste"/>
        <w:tabs>
          <w:tab w:val="left" w:pos="559"/>
        </w:tabs>
        <w:spacing w:after="0"/>
        <w:ind w:left="0"/>
        <w:jc w:val="both"/>
        <w:rPr>
          <w:rFonts w:ascii="Times New Roman" w:hAnsi="Times New Roman"/>
          <w:sz w:val="24"/>
          <w:szCs w:val="24"/>
        </w:rPr>
      </w:pPr>
      <w:r w:rsidRPr="0040362D">
        <w:rPr>
          <w:rFonts w:ascii="Times New Roman" w:hAnsi="Times New Roman"/>
          <w:sz w:val="24"/>
          <w:szCs w:val="24"/>
        </w:rPr>
        <w:tab/>
        <w:t xml:space="preserve"> Tous les déchets végétaux seront soigneusement enlevés des accotements, fossés ou ouvrages et évacués du côté aval de la route vers une zone où ils ne gêneraient pas l'écoulement des eaux, ni ne pourraient être entraînés, pour gêner cet écoulement. Tous les produits issus des travaux de débroussaillage étaient récupérés par les riverains. Il est interdit de brûler ces déchets pour éviter de déclencher des feux de brousse.</w:t>
      </w:r>
    </w:p>
    <w:p w:rsidR="0040362D" w:rsidRPr="0040362D" w:rsidRDefault="0040362D" w:rsidP="0040362D">
      <w:pPr>
        <w:spacing w:line="276" w:lineRule="auto"/>
        <w:ind w:firstLine="708"/>
        <w:jc w:val="both"/>
        <w:rPr>
          <w:rFonts w:eastAsia="Calibri"/>
        </w:rPr>
      </w:pPr>
      <w:r w:rsidRPr="0040362D">
        <w:rPr>
          <w:rFonts w:eastAsia="Calibri"/>
        </w:rPr>
        <w:t>Tout matériau, pierre, bloc rocheux pouvant constitué un danger pour la circulation sera également évacué de la chaussée et ses abords puis mis en dépôt hors de l'emprise de la route.</w:t>
      </w:r>
    </w:p>
    <w:p w:rsidR="0040362D" w:rsidRPr="0040362D" w:rsidRDefault="0040362D" w:rsidP="0040362D">
      <w:pPr>
        <w:spacing w:before="240" w:line="276" w:lineRule="auto"/>
        <w:jc w:val="both"/>
        <w:outlineLvl w:val="1"/>
        <w:rPr>
          <w:b/>
        </w:rPr>
      </w:pPr>
      <w:r w:rsidRPr="0040362D">
        <w:rPr>
          <w:b/>
        </w:rPr>
        <w:t>ABATTAGE D'ARBRES</w:t>
      </w:r>
    </w:p>
    <w:p w:rsidR="0040362D" w:rsidRPr="0040362D" w:rsidRDefault="0040362D" w:rsidP="0040362D">
      <w:pPr>
        <w:spacing w:before="240" w:line="276" w:lineRule="auto"/>
        <w:ind w:right="-1"/>
        <w:jc w:val="both"/>
      </w:pPr>
      <w:r w:rsidRPr="0040362D">
        <w:rPr>
          <w:b/>
        </w:rPr>
        <w:t>I  -</w:t>
      </w:r>
      <w:r w:rsidRPr="0040362D">
        <w:rPr>
          <w:b/>
        </w:rPr>
        <w:tab/>
        <w:t>Description des travaux</w:t>
      </w:r>
    </w:p>
    <w:p w:rsidR="0040362D" w:rsidRPr="0040362D" w:rsidRDefault="0040362D" w:rsidP="0040362D">
      <w:pPr>
        <w:spacing w:line="276" w:lineRule="auto"/>
        <w:ind w:right="-1" w:firstLine="708"/>
        <w:jc w:val="both"/>
      </w:pPr>
      <w:r w:rsidRPr="0040362D">
        <w:t>Cette opération consiste en l'abattage d'arbres de diamètre supérieur à trente (</w:t>
      </w:r>
      <w:r w:rsidRPr="0040362D">
        <w:sym w:font="Symbol" w:char="F03E"/>
      </w:r>
      <w:r w:rsidRPr="0040362D">
        <w:t xml:space="preserve"> 30 cm) centimètres.</w:t>
      </w:r>
    </w:p>
    <w:p w:rsidR="0040362D" w:rsidRPr="0040362D" w:rsidRDefault="0040362D" w:rsidP="0040362D">
      <w:pPr>
        <w:spacing w:before="240" w:line="276" w:lineRule="auto"/>
        <w:ind w:right="-1"/>
        <w:jc w:val="both"/>
        <w:rPr>
          <w:b/>
        </w:rPr>
      </w:pPr>
      <w:r w:rsidRPr="0040362D">
        <w:rPr>
          <w:b/>
        </w:rPr>
        <w:t xml:space="preserve">II - Mode </w:t>
      </w:r>
      <w:r w:rsidRPr="0040362D">
        <w:t>d</w:t>
      </w:r>
      <w:r w:rsidRPr="0040362D">
        <w:rPr>
          <w:b/>
        </w:rPr>
        <w:t>’exécution des travaux</w:t>
      </w:r>
    </w:p>
    <w:p w:rsidR="0040362D" w:rsidRPr="0040362D" w:rsidRDefault="0040362D" w:rsidP="0040362D">
      <w:pPr>
        <w:spacing w:line="276" w:lineRule="auto"/>
        <w:ind w:right="-1"/>
        <w:jc w:val="both"/>
      </w:pPr>
      <w:r w:rsidRPr="0040362D">
        <w:tab/>
        <w:t xml:space="preserve">Les travaux d’abattage d’arbres seront exécutés par les populations riveraines de chaque village desservi par la route rurale, regroupées au sein d’un Comité de Route. </w:t>
      </w:r>
    </w:p>
    <w:p w:rsidR="0040362D" w:rsidRPr="0040362D" w:rsidRDefault="0040362D" w:rsidP="0040362D">
      <w:pPr>
        <w:spacing w:line="276" w:lineRule="auto"/>
        <w:ind w:right="-1"/>
        <w:jc w:val="both"/>
      </w:pPr>
      <w:r w:rsidRPr="0040362D">
        <w:tab/>
        <w:t>L’entrepreneur est tenu de faire exécuter les travaux d’abattage d’arbres par sous-traitance. La sous-traitance locale desdits travaux se fera à travers les Comités de Route existants dans chaque village traversé par le projet. En cas d’inexistence des Comités de Route dans certains villages, l’entrepreneur est tenu de sous-traiter les travaux manuels aux structures communautaires existantes (</w:t>
      </w:r>
      <w:r w:rsidRPr="0040362D">
        <w:rPr>
          <w:i/>
        </w:rPr>
        <w:t>GIC, COMITE DE DÉVELOPPEMENT VILLAGEOIS etc.</w:t>
      </w:r>
      <w:r w:rsidRPr="0040362D">
        <w:t>…)</w:t>
      </w:r>
    </w:p>
    <w:p w:rsidR="0040362D" w:rsidRPr="0040362D" w:rsidRDefault="0040362D" w:rsidP="0040362D">
      <w:pPr>
        <w:spacing w:line="276" w:lineRule="auto"/>
        <w:ind w:right="-1"/>
        <w:jc w:val="both"/>
      </w:pPr>
      <w:r w:rsidRPr="0040362D">
        <w:tab/>
        <w:t xml:space="preserve">L’exécution des travaux d’abattage d’arbres par les Comités de Route vise à mettre en œuvre la Nouvelle Stratégie d’Entretien et de Réhabilitation des Routes Rurales qui consiste à la prise en charge  des petits travaux d’entretien courant de la route entretenue après le départ de l’entreprise. </w:t>
      </w:r>
    </w:p>
    <w:p w:rsidR="0040362D" w:rsidRPr="0040362D" w:rsidRDefault="0040362D" w:rsidP="0040362D">
      <w:pPr>
        <w:spacing w:line="276" w:lineRule="auto"/>
        <w:ind w:right="-1" w:firstLine="708"/>
        <w:jc w:val="both"/>
      </w:pPr>
      <w:r w:rsidRPr="0040362D">
        <w:lastRenderedPageBreak/>
        <w:t xml:space="preserve">L'abattage des arbres comprend la coupe, le dessouchage, le découpage des troncs en tronçons de longueurs définies par le Maître d’œuvre, l'évacuation des branches et souches hors des limites de l'emprise, en des lieux agréés par l’Ingénieur. Il comprend également le transport et la mise en dépôt des bois récupérés en tronçons de longueurs définies par l’Ingénieur. Les tronçons de bois issus des travaux d'abattage seront mis à disposition du représentant du Chef de Service du Marché et en aucun cas ne pourront être récupérés ou vendus par l'Entrepreneur ou l’Ingénieur. </w:t>
      </w:r>
    </w:p>
    <w:p w:rsidR="0040362D" w:rsidRPr="0040362D" w:rsidRDefault="0040362D" w:rsidP="0040362D">
      <w:pPr>
        <w:spacing w:line="276" w:lineRule="auto"/>
        <w:ind w:right="-1" w:firstLine="708"/>
        <w:jc w:val="both"/>
      </w:pPr>
      <w:r w:rsidRPr="0040362D">
        <w:t>Le diamètre sera mesuré à un mètre au-dessus du niveau moyen du sol.</w:t>
      </w:r>
    </w:p>
    <w:p w:rsidR="0040362D" w:rsidRPr="0040362D" w:rsidRDefault="0040362D" w:rsidP="0040362D">
      <w:pPr>
        <w:spacing w:before="240" w:line="276" w:lineRule="auto"/>
        <w:jc w:val="both"/>
        <w:outlineLvl w:val="1"/>
        <w:rPr>
          <w:b/>
        </w:rPr>
      </w:pPr>
      <w:r w:rsidRPr="0040362D">
        <w:rPr>
          <w:b/>
        </w:rPr>
        <w:t>DÉBLAIS MIS EN DÉPÔT – DÉBLAIS MIS EN REMBLAI</w:t>
      </w:r>
    </w:p>
    <w:p w:rsidR="0040362D" w:rsidRPr="0040362D" w:rsidRDefault="0040362D" w:rsidP="0040362D">
      <w:pPr>
        <w:spacing w:before="240" w:line="276" w:lineRule="auto"/>
        <w:ind w:right="-1"/>
        <w:jc w:val="both"/>
      </w:pPr>
      <w:r w:rsidRPr="0040362D">
        <w:rPr>
          <w:b/>
        </w:rPr>
        <w:t>I  - Description des travaux</w:t>
      </w:r>
    </w:p>
    <w:p w:rsidR="0040362D" w:rsidRPr="0040362D" w:rsidRDefault="0040362D" w:rsidP="0040362D">
      <w:pPr>
        <w:spacing w:line="276" w:lineRule="auto"/>
        <w:ind w:right="-1"/>
        <w:jc w:val="both"/>
      </w:pPr>
      <w:r w:rsidRPr="0040362D">
        <w:tab/>
        <w:t xml:space="preserve">La réalisation des terrassements en déblai concerne uniquement les déblais meubles ou </w:t>
      </w:r>
      <w:proofErr w:type="spellStart"/>
      <w:r w:rsidRPr="0040362D">
        <w:t>rippables</w:t>
      </w:r>
      <w:proofErr w:type="spellEnd"/>
      <w:r w:rsidRPr="0040362D">
        <w:t xml:space="preserve"> pour l'élargissement d'une plate-forme existante étroite, pour permettre l'obtention d'une largeur telle que définie sur le profil en travers type.</w:t>
      </w:r>
    </w:p>
    <w:p w:rsidR="0040362D" w:rsidRPr="0040362D" w:rsidRDefault="0040362D" w:rsidP="0040362D">
      <w:pPr>
        <w:keepNext/>
        <w:keepLines/>
        <w:spacing w:before="200" w:line="276" w:lineRule="auto"/>
        <w:ind w:right="-1"/>
        <w:outlineLvl w:val="5"/>
        <w:rPr>
          <w:b/>
          <w:iCs/>
        </w:rPr>
      </w:pPr>
      <w:r w:rsidRPr="0040362D">
        <w:rPr>
          <w:b/>
          <w:iCs/>
        </w:rPr>
        <w:t>II - Mode d’exécution des travaux</w:t>
      </w:r>
    </w:p>
    <w:p w:rsidR="0040362D" w:rsidRPr="0040362D" w:rsidRDefault="0040362D" w:rsidP="0040362D">
      <w:pPr>
        <w:tabs>
          <w:tab w:val="left" w:pos="780"/>
          <w:tab w:val="left" w:pos="1720"/>
        </w:tabs>
        <w:spacing w:line="276" w:lineRule="auto"/>
        <w:ind w:right="-1" w:firstLine="851"/>
        <w:jc w:val="both"/>
      </w:pPr>
      <w:r w:rsidRPr="0040362D">
        <w:t>L’objet de ces travaux consistera à réaliser, à partir de la chaussée existante, une mise en forme uniforme de la plate-forme existante, des fossés triangulaires de 1,50 mètre sur une profondeur de 0,6 mètre conformément aux profils en travers types. Toutefois, la plate-forme existante ne sera pas élargie si cela nécessite des terrassements importants. Les sections ne présentant pas de dégradations ne seront pas remises en forme.</w:t>
      </w:r>
    </w:p>
    <w:p w:rsidR="0040362D" w:rsidRPr="0040362D" w:rsidRDefault="0040362D" w:rsidP="0040362D">
      <w:pPr>
        <w:tabs>
          <w:tab w:val="left" w:pos="780"/>
          <w:tab w:val="left" w:pos="1720"/>
        </w:tabs>
        <w:spacing w:line="276" w:lineRule="auto"/>
        <w:ind w:right="-1" w:firstLine="851"/>
        <w:jc w:val="both"/>
      </w:pPr>
      <w:r w:rsidRPr="0040362D">
        <w:t>Autant que possible, les terrassements seront minimisés en fixant le profil longitudinal de façon à réutiliser directement sur la plate-forme tous les bons matériaux provenant des terrassements et acceptés par l’Ingénieur. Des matériaux refusés seront étalés proprement le long de l’emprise ou mis en dépôt selon les spécifications de l’Ingénieur.</w:t>
      </w:r>
    </w:p>
    <w:p w:rsidR="0040362D" w:rsidRPr="0040362D" w:rsidRDefault="0040362D" w:rsidP="0040362D">
      <w:pPr>
        <w:spacing w:line="276" w:lineRule="auto"/>
        <w:ind w:right="-1"/>
        <w:jc w:val="both"/>
      </w:pPr>
      <w:r w:rsidRPr="0040362D">
        <w:tab/>
        <w:t>Les déblais seront exécutés selon les indications portées sur les plans et sur instructions du Maître d’Œuvre. Les matériaux provenant des déblais pourront être réutilisés en remblai s'ils présentent les qualités requises. En tout état de cause, leur réutilisation sera soumise à l'approbation de l’Ingénieur.</w:t>
      </w:r>
    </w:p>
    <w:p w:rsidR="0040362D" w:rsidRPr="0040362D" w:rsidRDefault="0040362D" w:rsidP="0040362D">
      <w:pPr>
        <w:spacing w:line="276" w:lineRule="auto"/>
        <w:ind w:right="-1" w:firstLine="708"/>
        <w:jc w:val="both"/>
      </w:pPr>
      <w:r w:rsidRPr="0040362D">
        <w:t xml:space="preserve"> Le remblai sera réalisé par couches successives de 10 à </w:t>
      </w:r>
      <w:smartTag w:uri="urn:schemas-microsoft-com:office:smarttags" w:element="metricconverter">
        <w:smartTagPr>
          <w:attr w:name="ProductID" w:val="20 cm"/>
        </w:smartTagPr>
        <w:r w:rsidRPr="0040362D">
          <w:t>20 cm</w:t>
        </w:r>
      </w:smartTag>
      <w:r w:rsidRPr="0040362D">
        <w:t xml:space="preserve"> d'épaisseur en fonction du type de matériel de compactage utilisé et de la nature des matériaux.</w:t>
      </w:r>
    </w:p>
    <w:p w:rsidR="0040362D" w:rsidRPr="0040362D" w:rsidRDefault="0040362D" w:rsidP="0040362D">
      <w:pPr>
        <w:widowControl w:val="0"/>
        <w:spacing w:line="276" w:lineRule="auto"/>
        <w:ind w:right="-1"/>
        <w:jc w:val="both"/>
        <w:rPr>
          <w:bCs/>
        </w:rPr>
      </w:pPr>
      <w:r w:rsidRPr="0040362D">
        <w:tab/>
        <w:t>Les matériaux de déblai non réemployés en remblai seront évacués et mis en dépôt hors de l'emprise de la route en des emplacements agréés par l’Ingénieur. La recherche des zones de dépôt sera de la compétence de l'Entrepreneur.</w:t>
      </w:r>
    </w:p>
    <w:p w:rsidR="0040362D" w:rsidRPr="0040362D" w:rsidRDefault="0040362D" w:rsidP="0040362D">
      <w:pPr>
        <w:keepNext/>
        <w:spacing w:before="240" w:line="276" w:lineRule="auto"/>
        <w:jc w:val="center"/>
        <w:outlineLvl w:val="4"/>
        <w:rPr>
          <w:rFonts w:eastAsia="Calibri"/>
          <w:b/>
        </w:rPr>
      </w:pPr>
      <w:r w:rsidRPr="0040362D">
        <w:rPr>
          <w:rFonts w:eastAsia="Calibri"/>
          <w:b/>
        </w:rPr>
        <w:t>MISE EN FORME DE LA PLATE-FORME Y COMPRIS CRÉATION OU CURAGE DES  FOSSES ET EXUTOIRES</w:t>
      </w:r>
    </w:p>
    <w:p w:rsidR="0040362D" w:rsidRPr="0040362D" w:rsidRDefault="0040362D" w:rsidP="0040362D">
      <w:pPr>
        <w:keepNext/>
        <w:keepLines/>
        <w:spacing w:before="200" w:line="276" w:lineRule="auto"/>
        <w:ind w:right="-1"/>
        <w:outlineLvl w:val="5"/>
        <w:rPr>
          <w:b/>
        </w:rPr>
      </w:pPr>
      <w:r w:rsidRPr="0040362D">
        <w:rPr>
          <w:rFonts w:eastAsia="Calibri"/>
          <w:b/>
          <w:iCs/>
        </w:rPr>
        <w:t>I  -Description des travaux</w:t>
      </w:r>
    </w:p>
    <w:p w:rsidR="0040362D" w:rsidRPr="0040362D" w:rsidRDefault="0040362D" w:rsidP="0040362D">
      <w:pPr>
        <w:spacing w:line="276" w:lineRule="auto"/>
        <w:ind w:right="-1"/>
        <w:jc w:val="both"/>
      </w:pPr>
      <w:r w:rsidRPr="0040362D">
        <w:tab/>
        <w:t>Cette tâche consiste en la remise en forme de la plate-forme de la chaussée existante avant l’exécution de remblais ou de rechargement de la chaussée.</w:t>
      </w:r>
    </w:p>
    <w:p w:rsidR="0040362D" w:rsidRPr="0040362D" w:rsidRDefault="0040362D" w:rsidP="0040362D">
      <w:pPr>
        <w:spacing w:line="276" w:lineRule="auto"/>
        <w:ind w:right="-1" w:firstLine="708"/>
        <w:jc w:val="both"/>
      </w:pPr>
      <w:r w:rsidRPr="0040362D">
        <w:t>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40362D" w:rsidRPr="0040362D" w:rsidRDefault="0040362D" w:rsidP="0040362D">
      <w:pPr>
        <w:spacing w:line="276" w:lineRule="auto"/>
        <w:ind w:right="-1"/>
        <w:jc w:val="both"/>
      </w:pPr>
      <w:r w:rsidRPr="0040362D">
        <w:lastRenderedPageBreak/>
        <w:tab/>
        <w:t>Ils comprennent l’enlèvement de tous les matériaux empêchant ou freinant le bon écoulement des eaux dans le fossé dépôt de terre, de pierres, de blocs rocheux et de débris végétaux.</w:t>
      </w:r>
    </w:p>
    <w:p w:rsidR="0040362D" w:rsidRPr="0040362D" w:rsidRDefault="0040362D" w:rsidP="0040362D">
      <w:pPr>
        <w:spacing w:line="276" w:lineRule="auto"/>
        <w:ind w:right="-1"/>
        <w:jc w:val="both"/>
      </w:pPr>
      <w:r w:rsidRPr="0040362D">
        <w:tab/>
        <w:t>Les travaux consistent au nettoyage, au débroussaillage de la chaussée et des fossés avant tout commencement des travaux, les quantités de travaux à réaliser par section seront métrées contradictoirement et le plus précisément possible, quel que soit le mode d'exécution adopté.</w:t>
      </w:r>
    </w:p>
    <w:p w:rsidR="0040362D" w:rsidRPr="0040362D" w:rsidRDefault="0040362D" w:rsidP="0040362D">
      <w:pPr>
        <w:spacing w:line="276" w:lineRule="auto"/>
        <w:ind w:right="-1"/>
        <w:jc w:val="both"/>
        <w:rPr>
          <w:u w:val="single"/>
        </w:rPr>
      </w:pPr>
      <w:r w:rsidRPr="0040362D">
        <w:tab/>
        <w:t>Tous les déchets, matériaux pollués ou gênants seront évacués en dépôt.</w:t>
      </w:r>
    </w:p>
    <w:p w:rsidR="0040362D" w:rsidRPr="0040362D" w:rsidRDefault="0040362D" w:rsidP="0040362D">
      <w:pPr>
        <w:spacing w:line="276" w:lineRule="auto"/>
        <w:ind w:right="-1" w:firstLine="708"/>
        <w:jc w:val="both"/>
      </w:pPr>
      <w:r w:rsidRPr="0040362D">
        <w:t xml:space="preserve">Il est  prescrit à l’entrepreneur d’exécuter la mise en forme uniquement après les travaux de débroussaillement qui seront exécutés par les Comités de Route, afin d’éviter une exécution mécanisée du débroussaillement. Toute entrave à cette procédure tendant à exécuter les travaux manuels par l’utilisation des engins ne fera l’objet d’aucune  prise en attachement des travaux ainsi exécutés par l’Ingénieur. </w:t>
      </w:r>
    </w:p>
    <w:p w:rsidR="0040362D" w:rsidRPr="0040362D" w:rsidRDefault="0040362D" w:rsidP="0040362D">
      <w:pPr>
        <w:keepNext/>
        <w:spacing w:before="240" w:line="276" w:lineRule="auto"/>
        <w:ind w:right="-1"/>
        <w:jc w:val="both"/>
        <w:outlineLvl w:val="4"/>
        <w:rPr>
          <w:rFonts w:eastAsia="Calibri"/>
          <w:b/>
        </w:rPr>
      </w:pPr>
      <w:r w:rsidRPr="0040362D">
        <w:rPr>
          <w:rFonts w:eastAsia="Calibri"/>
          <w:b/>
        </w:rPr>
        <w:t>II - Mode d’exécution des travaux</w:t>
      </w:r>
    </w:p>
    <w:p w:rsidR="0040362D" w:rsidRPr="0040362D" w:rsidRDefault="0040362D" w:rsidP="0040362D">
      <w:pPr>
        <w:spacing w:line="276" w:lineRule="auto"/>
        <w:ind w:right="-1"/>
        <w:jc w:val="both"/>
      </w:pPr>
      <w:r w:rsidRPr="0040362D">
        <w:tab/>
        <w:t>La scarification de la chaussée (si nécessaire) sera exécutée mécaniquement au moyen d'un scarificateur monté sur niveleuse ou autre engin de terrassement approprié, sur une épaisseur d'au moins 10 cm et au moins jusqu’au fond des ravines existantes.</w:t>
      </w:r>
    </w:p>
    <w:p w:rsidR="0040362D" w:rsidRPr="0040362D" w:rsidRDefault="0040362D" w:rsidP="0040362D">
      <w:pPr>
        <w:spacing w:line="276" w:lineRule="auto"/>
        <w:ind w:right="-1"/>
        <w:jc w:val="both"/>
      </w:pPr>
      <w:r w:rsidRPr="0040362D">
        <w:tab/>
        <w:t>Une fois la scarification exécutée, l'Entrepreneur réglera la chaussée et évacuera toutes les terres végétales foisonnées hors de l'assiette</w:t>
      </w:r>
      <w:r w:rsidRPr="0040362D">
        <w:rPr>
          <w:b/>
        </w:rPr>
        <w:t>,</w:t>
      </w:r>
      <w:r w:rsidRPr="0040362D">
        <w:t xml:space="preserve"> afin que, la chaussée présente un profil respectant le profil en travers type défini dans le présent dossier.</w:t>
      </w:r>
    </w:p>
    <w:p w:rsidR="0040362D" w:rsidRPr="0040362D" w:rsidRDefault="0040362D" w:rsidP="0040362D">
      <w:pPr>
        <w:spacing w:line="276" w:lineRule="auto"/>
        <w:ind w:right="-1" w:firstLine="888"/>
        <w:jc w:val="both"/>
      </w:pPr>
      <w:r w:rsidRPr="0040362D">
        <w:t>Le reprofilage de la plate-forme sera effectué à la niveleuse par la méthode « en remblais ». Le travail consiste à « couper » la tôle ondulée au niveau inférieur de l’onde, les matériaux étant rejetés par la niveleuse vers le centre de la chaussée.</w:t>
      </w:r>
    </w:p>
    <w:p w:rsidR="0040362D" w:rsidRPr="0040362D" w:rsidRDefault="0040362D" w:rsidP="0040362D">
      <w:pPr>
        <w:spacing w:line="276" w:lineRule="auto"/>
        <w:ind w:right="-1" w:firstLine="888"/>
        <w:jc w:val="both"/>
      </w:pPr>
      <w:r w:rsidRPr="0040362D">
        <w:t>Une opération préalable de point à temps pourra être demandée par l’Ingénieur, en cas de dégradation importante de la zone</w:t>
      </w:r>
    </w:p>
    <w:p w:rsidR="0040362D" w:rsidRPr="0040362D" w:rsidRDefault="0040362D" w:rsidP="0040362D">
      <w:pPr>
        <w:spacing w:line="276" w:lineRule="auto"/>
        <w:ind w:right="-1" w:firstLine="888"/>
        <w:jc w:val="both"/>
      </w:pPr>
      <w:r w:rsidRPr="0040362D">
        <w:t>Le compactage est en général nécessaire et l’arrosage pourra être utile si demandé par l’Ingénieur.</w:t>
      </w:r>
    </w:p>
    <w:p w:rsidR="0040362D" w:rsidRPr="0040362D" w:rsidRDefault="0040362D" w:rsidP="0040362D">
      <w:pPr>
        <w:spacing w:line="276" w:lineRule="auto"/>
        <w:ind w:right="-1"/>
        <w:jc w:val="both"/>
      </w:pPr>
      <w:r w:rsidRPr="0040362D">
        <w:tab/>
        <w:t>Les matériels utilisés par l'Entrepreneur pour la scarification devront être soumis à l'accord de l’Ingénieur.</w:t>
      </w:r>
    </w:p>
    <w:p w:rsidR="0040362D" w:rsidRPr="0040362D" w:rsidRDefault="0040362D" w:rsidP="0040362D">
      <w:pPr>
        <w:spacing w:line="276" w:lineRule="auto"/>
        <w:ind w:right="-1"/>
        <w:jc w:val="both"/>
      </w:pPr>
      <w:r w:rsidRPr="0040362D">
        <w:tab/>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rsidR="0040362D" w:rsidRPr="0040362D" w:rsidRDefault="0040362D" w:rsidP="0040362D">
      <w:pPr>
        <w:spacing w:line="276" w:lineRule="auto"/>
        <w:ind w:right="-1"/>
        <w:jc w:val="both"/>
      </w:pPr>
      <w:r w:rsidRPr="0040362D">
        <w:tab/>
        <w:t xml:space="preserve">Le profil de la chaussée après reprofilage ne devra présenter d'écart supérieur à </w:t>
      </w:r>
      <w:smartTag w:uri="urn:schemas-microsoft-com:office:smarttags" w:element="metricconverter">
        <w:smartTagPr>
          <w:attr w:name="ProductID" w:val="2 cm"/>
        </w:smartTagPr>
        <w:r w:rsidRPr="0040362D">
          <w:t>2 cm</w:t>
        </w:r>
      </w:smartTag>
      <w:r w:rsidRPr="0040362D">
        <w:t xml:space="preserve"> par rapport au profil en travers type du présent CCTP.</w:t>
      </w:r>
    </w:p>
    <w:p w:rsidR="0040362D" w:rsidRPr="0040362D" w:rsidRDefault="0040362D" w:rsidP="0040362D">
      <w:pPr>
        <w:spacing w:line="276" w:lineRule="auto"/>
        <w:ind w:right="-1" w:firstLine="708"/>
        <w:jc w:val="both"/>
      </w:pPr>
      <w:r w:rsidRPr="0040362D">
        <w:t>Les matériaux, éventuellement, tombés dans les fossés devront être rejetés en dépôt, après travaux, hors de l'emprise de la route.</w:t>
      </w:r>
    </w:p>
    <w:p w:rsidR="0040362D" w:rsidRPr="0040362D" w:rsidRDefault="0040362D" w:rsidP="0040362D">
      <w:pPr>
        <w:spacing w:line="276" w:lineRule="auto"/>
        <w:ind w:right="-1"/>
        <w:jc w:val="both"/>
      </w:pPr>
      <w:r w:rsidRPr="0040362D">
        <w:tab/>
        <w:t>Les matériaux réutilisables en couche de roulement seront mis en tas pour les travaux de chaussée, et les matériaux impropres ou excédentaires mis en dépôt hors de la plate-forme pour ne pas gêner l'écoulement des eaux ou retomber dans les fossés.</w:t>
      </w:r>
    </w:p>
    <w:p w:rsidR="007F3162" w:rsidRDefault="0040362D" w:rsidP="005153FE">
      <w:pPr>
        <w:tabs>
          <w:tab w:val="left" w:pos="0"/>
          <w:tab w:val="left" w:pos="284"/>
        </w:tabs>
        <w:spacing w:line="276" w:lineRule="auto"/>
        <w:ind w:right="-1"/>
        <w:jc w:val="both"/>
      </w:pPr>
      <w:r w:rsidRPr="0040362D">
        <w:tab/>
      </w:r>
      <w:r w:rsidRPr="0040362D">
        <w:tab/>
        <w:t>En cas d'absence de points bas naturels pouvant permettre l'évacuation correcte des eaux de ruissellement, il sera créé des bassins de rétention ou puisards en des endroits appropriés.</w:t>
      </w:r>
    </w:p>
    <w:p w:rsidR="005153FE" w:rsidRPr="005153FE" w:rsidRDefault="005153FE" w:rsidP="005153FE">
      <w:pPr>
        <w:tabs>
          <w:tab w:val="left" w:pos="0"/>
          <w:tab w:val="left" w:pos="284"/>
        </w:tabs>
        <w:spacing w:line="276" w:lineRule="auto"/>
        <w:ind w:right="-1"/>
        <w:jc w:val="both"/>
      </w:pPr>
    </w:p>
    <w:p w:rsidR="007F3162" w:rsidRPr="002C5F77" w:rsidRDefault="007F3162" w:rsidP="007F3162">
      <w:pPr>
        <w:spacing w:line="276" w:lineRule="auto"/>
        <w:jc w:val="both"/>
      </w:pPr>
      <w:r w:rsidRPr="002C5F77">
        <w:rPr>
          <w:b/>
          <w:u w:val="single"/>
        </w:rPr>
        <w:t>N.B</w:t>
      </w:r>
      <w:r w:rsidRPr="002C5F77">
        <w:rPr>
          <w:b/>
        </w:rPr>
        <w:t>. </w:t>
      </w:r>
      <w:r w:rsidRPr="002C5F77">
        <w:t>: l’entrepreneur tiendra compte des erreurs et omissions qui résulteraient de l’exploitation des différents documents constitutifs du projet d’exécution.</w:t>
      </w:r>
    </w:p>
    <w:p w:rsidR="007F3162" w:rsidRPr="00F7776B" w:rsidRDefault="007F3162" w:rsidP="007F3162">
      <w:pPr>
        <w:jc w:val="both"/>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32792E" w:rsidRDefault="0032792E" w:rsidP="007F3162">
      <w:pPr>
        <w:widowControl w:val="0"/>
        <w:autoSpaceDE w:val="0"/>
        <w:autoSpaceDN w:val="0"/>
        <w:adjustRightInd w:val="0"/>
        <w:spacing w:line="200" w:lineRule="exact"/>
        <w:rPr>
          <w:sz w:val="20"/>
          <w:szCs w:val="20"/>
        </w:rPr>
      </w:pPr>
    </w:p>
    <w:p w:rsidR="00947A83" w:rsidRDefault="00947A83" w:rsidP="007F3162">
      <w:pPr>
        <w:widowControl w:val="0"/>
        <w:autoSpaceDE w:val="0"/>
        <w:autoSpaceDN w:val="0"/>
        <w:adjustRightInd w:val="0"/>
        <w:spacing w:line="200" w:lineRule="exact"/>
        <w:rPr>
          <w:sz w:val="20"/>
          <w:szCs w:val="20"/>
        </w:rPr>
      </w:pPr>
    </w:p>
    <w:p w:rsidR="0032792E" w:rsidRDefault="0032792E" w:rsidP="007F3162">
      <w:pPr>
        <w:widowControl w:val="0"/>
        <w:autoSpaceDE w:val="0"/>
        <w:autoSpaceDN w:val="0"/>
        <w:adjustRightInd w:val="0"/>
        <w:spacing w:line="200" w:lineRule="exact"/>
        <w:rPr>
          <w:sz w:val="20"/>
          <w:szCs w:val="20"/>
        </w:rPr>
      </w:pPr>
    </w:p>
    <w:p w:rsidR="0032792E" w:rsidRDefault="0032792E" w:rsidP="007F3162">
      <w:pPr>
        <w:widowControl w:val="0"/>
        <w:autoSpaceDE w:val="0"/>
        <w:autoSpaceDN w:val="0"/>
        <w:adjustRightInd w:val="0"/>
        <w:spacing w:line="200" w:lineRule="exact"/>
        <w:rPr>
          <w:sz w:val="20"/>
          <w:szCs w:val="20"/>
        </w:rPr>
      </w:pPr>
    </w:p>
    <w:p w:rsidR="0032792E" w:rsidRDefault="0032792E" w:rsidP="007F3162">
      <w:pPr>
        <w:widowControl w:val="0"/>
        <w:autoSpaceDE w:val="0"/>
        <w:autoSpaceDN w:val="0"/>
        <w:adjustRightInd w:val="0"/>
        <w:spacing w:line="200" w:lineRule="exact"/>
        <w:rPr>
          <w:sz w:val="20"/>
          <w:szCs w:val="20"/>
        </w:rPr>
      </w:pPr>
    </w:p>
    <w:p w:rsidR="0032792E" w:rsidRDefault="0032792E" w:rsidP="007F3162">
      <w:pPr>
        <w:widowControl w:val="0"/>
        <w:autoSpaceDE w:val="0"/>
        <w:autoSpaceDN w:val="0"/>
        <w:adjustRightInd w:val="0"/>
        <w:spacing w:line="200" w:lineRule="exact"/>
        <w:rPr>
          <w:sz w:val="20"/>
          <w:szCs w:val="20"/>
        </w:rPr>
      </w:pPr>
    </w:p>
    <w:p w:rsidR="0032792E" w:rsidRDefault="0032792E" w:rsidP="007F3162">
      <w:pPr>
        <w:widowControl w:val="0"/>
        <w:autoSpaceDE w:val="0"/>
        <w:autoSpaceDN w:val="0"/>
        <w:adjustRightInd w:val="0"/>
        <w:spacing w:line="200" w:lineRule="exact"/>
        <w:rPr>
          <w:sz w:val="20"/>
          <w:szCs w:val="20"/>
        </w:rPr>
      </w:pPr>
    </w:p>
    <w:p w:rsidR="0032792E" w:rsidRDefault="0032792E" w:rsidP="007F3162">
      <w:pPr>
        <w:widowControl w:val="0"/>
        <w:autoSpaceDE w:val="0"/>
        <w:autoSpaceDN w:val="0"/>
        <w:adjustRightInd w:val="0"/>
        <w:spacing w:line="200" w:lineRule="exact"/>
        <w:rPr>
          <w:sz w:val="20"/>
          <w:szCs w:val="20"/>
        </w:rPr>
      </w:pPr>
    </w:p>
    <w:p w:rsidR="0032792E" w:rsidRDefault="0032792E"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D00D7D" w:rsidRDefault="007F3162" w:rsidP="007F3162">
      <w:pPr>
        <w:widowControl w:val="0"/>
        <w:tabs>
          <w:tab w:val="left" w:pos="8100"/>
          <w:tab w:val="left" w:pos="9620"/>
        </w:tabs>
        <w:autoSpaceDE w:val="0"/>
        <w:autoSpaceDN w:val="0"/>
        <w:adjustRightInd w:val="0"/>
        <w:spacing w:line="690" w:lineRule="exact"/>
        <w:ind w:right="-767"/>
        <w:jc w:val="center"/>
        <w:rPr>
          <w:spacing w:val="38"/>
          <w:w w:val="95"/>
          <w:position w:val="1"/>
          <w:sz w:val="70"/>
          <w:szCs w:val="70"/>
        </w:rPr>
      </w:pPr>
      <w:r w:rsidRPr="007F3162">
        <w:rPr>
          <w:spacing w:val="38"/>
          <w:w w:val="95"/>
          <w:position w:val="1"/>
          <w:sz w:val="70"/>
          <w:szCs w:val="70"/>
        </w:rPr>
        <w:t>Pièce</w:t>
      </w:r>
      <w:r w:rsidR="00110157">
        <w:rPr>
          <w:spacing w:val="38"/>
          <w:w w:val="95"/>
          <w:position w:val="1"/>
          <w:sz w:val="70"/>
          <w:szCs w:val="70"/>
        </w:rPr>
        <w:t xml:space="preserve"> </w:t>
      </w:r>
      <w:r w:rsidRPr="007F3162">
        <w:rPr>
          <w:spacing w:val="38"/>
          <w:w w:val="95"/>
          <w:position w:val="1"/>
          <w:sz w:val="70"/>
          <w:szCs w:val="70"/>
        </w:rPr>
        <w:t>n°6: Cadre du</w:t>
      </w:r>
      <w:r w:rsidR="00110157">
        <w:rPr>
          <w:spacing w:val="38"/>
          <w:w w:val="95"/>
          <w:position w:val="1"/>
          <w:sz w:val="70"/>
          <w:szCs w:val="70"/>
        </w:rPr>
        <w:t xml:space="preserve"> </w:t>
      </w:r>
      <w:r w:rsidRPr="007F3162">
        <w:rPr>
          <w:spacing w:val="37"/>
          <w:w w:val="95"/>
          <w:position w:val="1"/>
          <w:sz w:val="70"/>
          <w:szCs w:val="70"/>
        </w:rPr>
        <w:t>b</w:t>
      </w:r>
      <w:r w:rsidRPr="007F3162">
        <w:rPr>
          <w:spacing w:val="38"/>
          <w:w w:val="95"/>
          <w:position w:val="1"/>
          <w:sz w:val="70"/>
          <w:szCs w:val="70"/>
        </w:rPr>
        <w:t xml:space="preserve">ordereau </w:t>
      </w:r>
    </w:p>
    <w:p w:rsidR="007F3162" w:rsidRPr="007F3162" w:rsidRDefault="005153FE" w:rsidP="007F3162">
      <w:pPr>
        <w:widowControl w:val="0"/>
        <w:tabs>
          <w:tab w:val="left" w:pos="8100"/>
          <w:tab w:val="left" w:pos="9620"/>
        </w:tabs>
        <w:autoSpaceDE w:val="0"/>
        <w:autoSpaceDN w:val="0"/>
        <w:adjustRightInd w:val="0"/>
        <w:spacing w:line="690" w:lineRule="exact"/>
        <w:ind w:right="-767"/>
        <w:jc w:val="center"/>
        <w:rPr>
          <w:spacing w:val="38"/>
          <w:w w:val="95"/>
          <w:position w:val="1"/>
          <w:sz w:val="70"/>
          <w:szCs w:val="70"/>
        </w:rPr>
      </w:pPr>
      <w:r w:rsidRPr="007F3162">
        <w:rPr>
          <w:spacing w:val="38"/>
          <w:w w:val="95"/>
          <w:position w:val="1"/>
          <w:sz w:val="70"/>
          <w:szCs w:val="70"/>
        </w:rPr>
        <w:t>D</w:t>
      </w:r>
      <w:r w:rsidR="007F3162" w:rsidRPr="007F3162">
        <w:rPr>
          <w:spacing w:val="38"/>
          <w:w w:val="95"/>
          <w:position w:val="1"/>
          <w:sz w:val="70"/>
          <w:szCs w:val="70"/>
        </w:rPr>
        <w:t>es</w:t>
      </w:r>
      <w:r w:rsidR="00110157">
        <w:rPr>
          <w:spacing w:val="38"/>
          <w:w w:val="95"/>
          <w:position w:val="1"/>
          <w:sz w:val="70"/>
          <w:szCs w:val="70"/>
        </w:rPr>
        <w:t xml:space="preserve"> </w:t>
      </w:r>
      <w:r w:rsidR="007F3162" w:rsidRPr="007F3162">
        <w:rPr>
          <w:spacing w:val="38"/>
          <w:w w:val="95"/>
          <w:position w:val="1"/>
          <w:sz w:val="70"/>
          <w:szCs w:val="70"/>
        </w:rPr>
        <w:t>prix</w:t>
      </w:r>
      <w:r w:rsidR="007F3162" w:rsidRPr="007F3162">
        <w:rPr>
          <w:spacing w:val="38"/>
          <w:w w:val="95"/>
          <w:sz w:val="70"/>
          <w:szCs w:val="70"/>
        </w:rPr>
        <w:t xml:space="preserve"> unitaires</w:t>
      </w:r>
    </w:p>
    <w:p w:rsidR="007F3162" w:rsidRDefault="007F3162"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947A83" w:rsidRDefault="00947A83" w:rsidP="007F3162">
      <w:pPr>
        <w:widowControl w:val="0"/>
        <w:autoSpaceDE w:val="0"/>
        <w:autoSpaceDN w:val="0"/>
        <w:adjustRightInd w:val="0"/>
        <w:spacing w:line="200" w:lineRule="exact"/>
        <w:jc w:val="center"/>
        <w:rPr>
          <w:sz w:val="20"/>
          <w:szCs w:val="20"/>
        </w:rPr>
      </w:pPr>
    </w:p>
    <w:p w:rsidR="00947A83" w:rsidRDefault="00947A83" w:rsidP="007F3162">
      <w:pPr>
        <w:widowControl w:val="0"/>
        <w:autoSpaceDE w:val="0"/>
        <w:autoSpaceDN w:val="0"/>
        <w:adjustRightInd w:val="0"/>
        <w:spacing w:line="200" w:lineRule="exact"/>
        <w:jc w:val="center"/>
        <w:rPr>
          <w:sz w:val="20"/>
          <w:szCs w:val="20"/>
        </w:rPr>
      </w:pPr>
    </w:p>
    <w:p w:rsidR="00947A83" w:rsidRDefault="00947A83" w:rsidP="007F3162">
      <w:pPr>
        <w:widowControl w:val="0"/>
        <w:autoSpaceDE w:val="0"/>
        <w:autoSpaceDN w:val="0"/>
        <w:adjustRightInd w:val="0"/>
        <w:spacing w:line="200" w:lineRule="exact"/>
        <w:jc w:val="center"/>
        <w:rPr>
          <w:sz w:val="20"/>
          <w:szCs w:val="20"/>
        </w:rPr>
      </w:pPr>
    </w:p>
    <w:p w:rsidR="00947A83" w:rsidRDefault="00947A83" w:rsidP="007F3162">
      <w:pPr>
        <w:widowControl w:val="0"/>
        <w:autoSpaceDE w:val="0"/>
        <w:autoSpaceDN w:val="0"/>
        <w:adjustRightInd w:val="0"/>
        <w:spacing w:line="200" w:lineRule="exact"/>
        <w:jc w:val="center"/>
        <w:rPr>
          <w:sz w:val="20"/>
          <w:szCs w:val="20"/>
        </w:rPr>
      </w:pPr>
    </w:p>
    <w:p w:rsidR="00947A83" w:rsidRDefault="00947A83" w:rsidP="007F3162">
      <w:pPr>
        <w:widowControl w:val="0"/>
        <w:autoSpaceDE w:val="0"/>
        <w:autoSpaceDN w:val="0"/>
        <w:adjustRightInd w:val="0"/>
        <w:spacing w:line="200" w:lineRule="exact"/>
        <w:jc w:val="center"/>
        <w:rPr>
          <w:sz w:val="20"/>
          <w:szCs w:val="20"/>
        </w:rPr>
      </w:pPr>
    </w:p>
    <w:p w:rsidR="00947A83" w:rsidRDefault="00947A83" w:rsidP="007F3162">
      <w:pPr>
        <w:widowControl w:val="0"/>
        <w:autoSpaceDE w:val="0"/>
        <w:autoSpaceDN w:val="0"/>
        <w:adjustRightInd w:val="0"/>
        <w:spacing w:line="200" w:lineRule="exact"/>
        <w:jc w:val="center"/>
        <w:rPr>
          <w:sz w:val="20"/>
          <w:szCs w:val="20"/>
        </w:rPr>
      </w:pPr>
    </w:p>
    <w:p w:rsidR="00947A83" w:rsidRDefault="00947A83" w:rsidP="007F3162">
      <w:pPr>
        <w:widowControl w:val="0"/>
        <w:autoSpaceDE w:val="0"/>
        <w:autoSpaceDN w:val="0"/>
        <w:adjustRightInd w:val="0"/>
        <w:spacing w:line="200" w:lineRule="exact"/>
        <w:jc w:val="center"/>
        <w:rPr>
          <w:sz w:val="20"/>
          <w:szCs w:val="20"/>
        </w:rPr>
      </w:pPr>
    </w:p>
    <w:p w:rsidR="00947A83" w:rsidRDefault="00947A83"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5153FE" w:rsidRDefault="005153FE" w:rsidP="007F3162">
      <w:pPr>
        <w:widowControl w:val="0"/>
        <w:autoSpaceDE w:val="0"/>
        <w:autoSpaceDN w:val="0"/>
        <w:adjustRightInd w:val="0"/>
        <w:spacing w:line="200" w:lineRule="exact"/>
        <w:jc w:val="center"/>
        <w:rPr>
          <w:sz w:val="20"/>
          <w:szCs w:val="20"/>
        </w:rPr>
      </w:pPr>
    </w:p>
    <w:p w:rsidR="005153FE" w:rsidRDefault="005153FE" w:rsidP="007F3162">
      <w:pPr>
        <w:widowControl w:val="0"/>
        <w:autoSpaceDE w:val="0"/>
        <w:autoSpaceDN w:val="0"/>
        <w:adjustRightInd w:val="0"/>
        <w:spacing w:line="200" w:lineRule="exact"/>
        <w:jc w:val="center"/>
        <w:rPr>
          <w:sz w:val="20"/>
          <w:szCs w:val="20"/>
        </w:rPr>
      </w:pPr>
    </w:p>
    <w:p w:rsidR="005153FE" w:rsidRDefault="005153F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p w:rsidR="0032792E" w:rsidRDefault="0032792E" w:rsidP="007F3162">
      <w:pPr>
        <w:widowControl w:val="0"/>
        <w:autoSpaceDE w:val="0"/>
        <w:autoSpaceDN w:val="0"/>
        <w:adjustRightInd w:val="0"/>
        <w:spacing w:line="200" w:lineRule="exact"/>
        <w:jc w:val="center"/>
        <w:rPr>
          <w:sz w:val="20"/>
          <w:szCs w:val="20"/>
        </w:rPr>
      </w:pPr>
    </w:p>
    <w:tbl>
      <w:tblPr>
        <w:tblW w:w="9918" w:type="dxa"/>
        <w:tblInd w:w="75" w:type="dxa"/>
        <w:tblLayout w:type="fixed"/>
        <w:tblCellMar>
          <w:left w:w="70" w:type="dxa"/>
          <w:right w:w="70" w:type="dxa"/>
        </w:tblCellMar>
        <w:tblLook w:val="04A0" w:firstRow="1" w:lastRow="0" w:firstColumn="1" w:lastColumn="0" w:noHBand="0" w:noVBand="1"/>
      </w:tblPr>
      <w:tblGrid>
        <w:gridCol w:w="1129"/>
        <w:gridCol w:w="6804"/>
        <w:gridCol w:w="851"/>
        <w:gridCol w:w="1134"/>
      </w:tblGrid>
      <w:tr w:rsidR="00D66B39" w:rsidRPr="00D66B39" w:rsidTr="00C53853">
        <w:trPr>
          <w:trHeight w:val="559"/>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lastRenderedPageBreak/>
              <w:t xml:space="preserve">Prix </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sz w:val="22"/>
                <w:szCs w:val="22"/>
              </w:rPr>
              <w:t>Désignation</w:t>
            </w:r>
            <w:r w:rsidRPr="00D66B39">
              <w:rPr>
                <w:b/>
                <w:bCs/>
                <w:sz w:val="22"/>
                <w:szCs w:val="22"/>
              </w:rPr>
              <w:br/>
              <w:t xml:space="preserve"> Prix Unitaires HT en lettres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xml:space="preserve">Unité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sz w:val="22"/>
                <w:szCs w:val="22"/>
              </w:rPr>
              <w:t>P U HT</w:t>
            </w:r>
            <w:r w:rsidRPr="00D66B39">
              <w:rPr>
                <w:b/>
                <w:bCs/>
                <w:sz w:val="22"/>
                <w:szCs w:val="22"/>
              </w:rPr>
              <w:br/>
              <w:t>en chiffres</w:t>
            </w:r>
          </w:p>
        </w:tc>
      </w:tr>
      <w:tr w:rsidR="00D66B39" w:rsidRPr="00D66B39" w:rsidTr="00C53853">
        <w:trPr>
          <w:trHeight w:val="31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sz w:val="22"/>
                <w:szCs w:val="22"/>
              </w:rPr>
              <w:t xml:space="preserve">SERIE 000 </w:t>
            </w:r>
            <w:r w:rsidR="001D2772" w:rsidRPr="00D66B39">
              <w:rPr>
                <w:b/>
                <w:bCs/>
                <w:sz w:val="22"/>
                <w:szCs w:val="22"/>
              </w:rPr>
              <w:t>: INSTALLATIONS</w:t>
            </w:r>
          </w:p>
        </w:tc>
        <w:tc>
          <w:tcPr>
            <w:tcW w:w="851"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TM001</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Installation de chantier</w:t>
            </w:r>
          </w:p>
        </w:tc>
        <w:tc>
          <w:tcPr>
            <w:tcW w:w="851" w:type="dxa"/>
            <w:tcBorders>
              <w:top w:val="nil"/>
              <w:left w:val="nil"/>
              <w:bottom w:val="nil"/>
              <w:right w:val="nil"/>
            </w:tcBorders>
            <w:shd w:val="clear" w:color="auto" w:fill="auto"/>
            <w:vAlign w:val="center"/>
            <w:hideMark/>
          </w:tcPr>
          <w:p w:rsidR="00D66B39" w:rsidRPr="00D66B39" w:rsidRDefault="00D66B39" w:rsidP="00D66B39">
            <w:pPr>
              <w:rPr>
                <w:b/>
                <w:bCs/>
              </w:rPr>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1D2772">
        <w:trPr>
          <w:trHeight w:val="2329"/>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jc w:val="both"/>
            </w:pPr>
            <w:r w:rsidRPr="00D66B39">
              <w:rPr>
                <w:sz w:val="22"/>
                <w:szCs w:val="22"/>
              </w:rPr>
              <w:t xml:space="preserve">Ce prix rémunère au FORFAIT (FT) dans les conditions générales prévues au marché, les installations de chantier de l'Entreprise, leur maintenance et leur fonctionnement pendant toute la durée du </w:t>
            </w:r>
            <w:r w:rsidR="00C53853" w:rsidRPr="00D66B39">
              <w:rPr>
                <w:sz w:val="22"/>
                <w:szCs w:val="22"/>
              </w:rPr>
              <w:t>chantier</w:t>
            </w:r>
            <w:r w:rsidRPr="00D66B39">
              <w:rPr>
                <w:sz w:val="22"/>
                <w:szCs w:val="22"/>
              </w:rPr>
              <w:t>. Ce prix rémunère également la confection du projet d'exécution ainsi que des études techniques et géotechniques préalables, éventuellement nécessaires. Ce prix est payé en deux échéances :</w:t>
            </w:r>
            <w:r w:rsidRPr="00D66B39">
              <w:rPr>
                <w:sz w:val="22"/>
                <w:szCs w:val="22"/>
              </w:rPr>
              <w:br/>
              <w:t xml:space="preserve">* </w:t>
            </w:r>
            <w:r w:rsidRPr="00D66B39">
              <w:rPr>
                <w:b/>
                <w:bCs/>
                <w:sz w:val="22"/>
                <w:szCs w:val="22"/>
              </w:rPr>
              <w:t>QUATRE VINGT POUR CENT (80%)</w:t>
            </w:r>
            <w:r w:rsidRPr="00D66B39">
              <w:rPr>
                <w:sz w:val="22"/>
                <w:szCs w:val="22"/>
              </w:rPr>
              <w:t xml:space="preserve"> dès la </w:t>
            </w:r>
            <w:r w:rsidR="00C53853" w:rsidRPr="00D66B39">
              <w:rPr>
                <w:sz w:val="22"/>
                <w:szCs w:val="22"/>
              </w:rPr>
              <w:t>réception</w:t>
            </w:r>
            <w:r w:rsidRPr="00D66B39">
              <w:rPr>
                <w:sz w:val="22"/>
                <w:szCs w:val="22"/>
              </w:rPr>
              <w:t xml:space="preserve"> des installations de l’Entreprise et l'approbation du projet d'exécution.</w:t>
            </w:r>
            <w:r w:rsidRPr="00D66B39">
              <w:rPr>
                <w:sz w:val="22"/>
                <w:szCs w:val="22"/>
              </w:rPr>
              <w:br/>
              <w:t xml:space="preserve">* </w:t>
            </w:r>
            <w:r w:rsidRPr="00D66B39">
              <w:rPr>
                <w:b/>
                <w:bCs/>
                <w:sz w:val="22"/>
                <w:szCs w:val="22"/>
              </w:rPr>
              <w:t>VINGT POUR CENT (20%)</w:t>
            </w:r>
            <w:r w:rsidRPr="00D66B39">
              <w:rPr>
                <w:sz w:val="22"/>
                <w:szCs w:val="22"/>
              </w:rPr>
              <w:t xml:space="preserve"> après le démontage des </w:t>
            </w:r>
            <w:r w:rsidR="00C53853" w:rsidRPr="00D66B39">
              <w:rPr>
                <w:sz w:val="22"/>
                <w:szCs w:val="22"/>
              </w:rPr>
              <w:t>installations, l’approbation</w:t>
            </w:r>
            <w:r w:rsidRPr="00D66B39">
              <w:rPr>
                <w:sz w:val="22"/>
                <w:szCs w:val="22"/>
              </w:rPr>
              <w:t xml:space="preserve"> des plans de </w:t>
            </w:r>
            <w:r w:rsidR="00C53853" w:rsidRPr="00D66B39">
              <w:rPr>
                <w:sz w:val="22"/>
                <w:szCs w:val="22"/>
              </w:rPr>
              <w:t>récolement</w:t>
            </w:r>
            <w:r w:rsidRPr="00D66B39">
              <w:rPr>
                <w:sz w:val="22"/>
                <w:szCs w:val="22"/>
              </w:rPr>
              <w:t xml:space="preserve"> et la remise en état des lieux.</w:t>
            </w:r>
          </w:p>
        </w:tc>
        <w:tc>
          <w:tcPr>
            <w:tcW w:w="851" w:type="dxa"/>
            <w:tcBorders>
              <w:top w:val="nil"/>
              <w:left w:val="nil"/>
              <w:bottom w:val="nil"/>
              <w:right w:val="nil"/>
            </w:tcBorders>
            <w:shd w:val="clear" w:color="auto" w:fill="auto"/>
            <w:vAlign w:val="center"/>
            <w:hideMark/>
          </w:tcPr>
          <w:p w:rsidR="00D66B39" w:rsidRPr="00D66B39" w:rsidRDefault="00D66B39" w:rsidP="00D66B39">
            <w:pPr>
              <w:jc w:val="both"/>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1D2772">
        <w:trPr>
          <w:trHeight w:val="3202"/>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1D2772">
            <w:r w:rsidRPr="00D66B39">
              <w:rPr>
                <w:sz w:val="22"/>
                <w:szCs w:val="22"/>
              </w:rPr>
              <w:t xml:space="preserve">Ce prix comprend notamment: </w:t>
            </w:r>
            <w:r w:rsidRPr="00D66B39">
              <w:rPr>
                <w:sz w:val="22"/>
                <w:szCs w:val="22"/>
              </w:rPr>
              <w:br/>
              <w:t>• la location des terrains, s'ils ne sont pas mis à la disposition du Cocontractant par l'Administration;</w:t>
            </w:r>
            <w:r w:rsidRPr="00D66B39">
              <w:rPr>
                <w:sz w:val="22"/>
                <w:szCs w:val="22"/>
              </w:rPr>
              <w:br/>
              <w:t>• l'aménagement des surfaces pour l'implantation des bâtiments, le cas échéant, des aires de stockage des matériaux et de stationnement des engins et véhicules;</w:t>
            </w:r>
            <w:r w:rsidRPr="00D66B39">
              <w:rPr>
                <w:sz w:val="22"/>
                <w:szCs w:val="22"/>
              </w:rPr>
              <w:br/>
              <w:t>• la construction des voies d'accès, des déviations éventuelles et leur entretien;</w:t>
            </w:r>
            <w:r w:rsidRPr="00D66B39">
              <w:rPr>
                <w:sz w:val="22"/>
                <w:szCs w:val="22"/>
              </w:rPr>
              <w:br/>
              <w:t>• la mise en place des moyens de liaison(téléphone,</w:t>
            </w:r>
            <w:r w:rsidR="00C53853">
              <w:rPr>
                <w:sz w:val="22"/>
                <w:szCs w:val="22"/>
              </w:rPr>
              <w:t xml:space="preserve"> </w:t>
            </w:r>
            <w:r w:rsidRPr="00D66B39">
              <w:rPr>
                <w:sz w:val="22"/>
                <w:szCs w:val="22"/>
              </w:rPr>
              <w:t>fax,</w:t>
            </w:r>
            <w:r w:rsidR="00C53853">
              <w:rPr>
                <w:sz w:val="22"/>
                <w:szCs w:val="22"/>
              </w:rPr>
              <w:t xml:space="preserve"> </w:t>
            </w:r>
            <w:r w:rsidRPr="00D66B39">
              <w:rPr>
                <w:sz w:val="22"/>
                <w:szCs w:val="22"/>
              </w:rPr>
              <w:t xml:space="preserve">internet, radio)et de </w:t>
            </w:r>
            <w:r w:rsidR="00C53853">
              <w:rPr>
                <w:sz w:val="22"/>
                <w:szCs w:val="22"/>
              </w:rPr>
              <w:t>gardiennage;</w:t>
            </w:r>
            <w:r w:rsidR="00C53853">
              <w:rPr>
                <w:sz w:val="22"/>
                <w:szCs w:val="22"/>
              </w:rPr>
              <w:br/>
              <w:t>•</w:t>
            </w:r>
            <w:r w:rsidRPr="00D66B39">
              <w:rPr>
                <w:sz w:val="22"/>
                <w:szCs w:val="22"/>
              </w:rPr>
              <w:t>la fourniture de l'eau et de l'électricité;</w:t>
            </w:r>
            <w:r w:rsidRPr="00D66B39">
              <w:rPr>
                <w:sz w:val="22"/>
                <w:szCs w:val="22"/>
              </w:rPr>
              <w:br/>
              <w:t>• la construction et l'équipement du laboratoire de chantier situé à proximité du chantier;</w:t>
            </w:r>
          </w:p>
        </w:tc>
        <w:tc>
          <w:tcPr>
            <w:tcW w:w="851" w:type="dxa"/>
            <w:tcBorders>
              <w:top w:val="nil"/>
              <w:left w:val="nil"/>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nil"/>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A4371E" w:rsidRPr="00D66B39" w:rsidTr="00A4371E">
        <w:trPr>
          <w:trHeight w:val="6281"/>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C53853" w:rsidRDefault="00D66B39" w:rsidP="001D2772">
            <w:r w:rsidRPr="00D66B39">
              <w:rPr>
                <w:sz w:val="22"/>
                <w:szCs w:val="22"/>
              </w:rPr>
              <w:t>• le fonctionnement pendant toute la durée contractuelle du laboratoire de chantier, ainsi que le démontage et l'évacuation des composants;</w:t>
            </w:r>
            <w:r w:rsidRPr="00D66B39">
              <w:rPr>
                <w:sz w:val="22"/>
                <w:szCs w:val="22"/>
              </w:rPr>
              <w:br/>
              <w:t>• la construction ou la location des locaux pour les bureaux, ateliers, magasins;</w:t>
            </w:r>
            <w:r w:rsidRPr="00D66B39">
              <w:rPr>
                <w:sz w:val="22"/>
                <w:szCs w:val="22"/>
              </w:rPr>
              <w:br/>
              <w:t>• l'installation éventuelle de la centrale de concassage et de criblage y compris les transferts éventuels;</w:t>
            </w:r>
            <w:r w:rsidRPr="00D66B39">
              <w:rPr>
                <w:sz w:val="22"/>
                <w:szCs w:val="22"/>
              </w:rPr>
              <w:br/>
              <w:t>• les installations de stockage de carburant;</w:t>
            </w:r>
            <w:r w:rsidRPr="00D66B39">
              <w:rPr>
                <w:sz w:val="22"/>
                <w:szCs w:val="22"/>
              </w:rPr>
              <w:br/>
              <w:t>• la signalisation des travaux, son gardiennage et son entretien;</w:t>
            </w:r>
            <w:r w:rsidRPr="00D66B39">
              <w:rPr>
                <w:sz w:val="22"/>
                <w:szCs w:val="22"/>
              </w:rPr>
              <w:br/>
              <w:t xml:space="preserve">• toutes autres dispositions nécessaires au bon fonctionnement du chantier;                                                                                                                                                                                                     </w:t>
            </w:r>
            <w:r w:rsidRPr="00D66B39">
              <w:rPr>
                <w:sz w:val="22"/>
                <w:szCs w:val="22"/>
              </w:rPr>
              <w:br/>
              <w:t xml:space="preserve">• la confection du projet d'exécution ainsi que des études techniques et géotechniques préalables, éventuellement nécessaire;                                                                                          </w:t>
            </w:r>
            <w:r w:rsidRPr="00D66B39">
              <w:rPr>
                <w:sz w:val="22"/>
                <w:szCs w:val="22"/>
              </w:rPr>
              <w:br/>
              <w:t>• la confection des plans de récolement;</w:t>
            </w:r>
            <w:r w:rsidRPr="00D66B39">
              <w:rPr>
                <w:sz w:val="22"/>
                <w:szCs w:val="22"/>
              </w:rPr>
              <w:br/>
              <w:t>• le démontage et le repliement des installations;</w:t>
            </w:r>
            <w:r w:rsidRPr="00D66B39">
              <w:rPr>
                <w:sz w:val="22"/>
                <w:szCs w:val="22"/>
              </w:rPr>
              <w:br/>
              <w:t>• le déplacement éventuel au fur et à mesure de l’avancement du chantier;</w:t>
            </w:r>
            <w:r w:rsidRPr="00D66B39">
              <w:rPr>
                <w:sz w:val="22"/>
                <w:szCs w:val="22"/>
              </w:rPr>
              <w:br/>
              <w:t>• la remise en état des sites conformément aux prescriptions environnementales, et toutes autres sujétions nécessaires à la bonne exécution des travaux dans les délais impartis.</w:t>
            </w:r>
            <w:r w:rsidRPr="00D66B39">
              <w:rPr>
                <w:sz w:val="22"/>
                <w:szCs w:val="22"/>
              </w:rPr>
              <w:br/>
              <w:t xml:space="preserve">Il est indispensable que tous les éléments de l’installation de chantier dont le laboratoire totalement équipé et en état de fonctionner soient en place pour que le forfait de 80 % puisse être payé. Un élément manquant supprime le droit au paiement de la totalité. Il devra démolir toute installation fixe, telle que fondation, support en béton ou métallique, etc…, démolir les aires bétonnées, décontaminer le sol si tel a été le cas, soit d'une manière générale remettre le site dans un état le plus proche possible de son état initial. </w:t>
            </w:r>
            <w:r w:rsidRPr="00D66B39">
              <w:rPr>
                <w:sz w:val="22"/>
                <w:szCs w:val="22"/>
              </w:rPr>
              <w:br/>
              <w:t>Il ne pourra abandonner aucun équipement ni matériaux sur le site, ni dans les environs sauf à la demande du Maître d'Ouvrage.</w:t>
            </w:r>
          </w:p>
        </w:tc>
        <w:tc>
          <w:tcPr>
            <w:tcW w:w="851" w:type="dxa"/>
            <w:tcBorders>
              <w:top w:val="nil"/>
              <w:left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A4371E" w:rsidRPr="00D66B39" w:rsidTr="00A4371E">
        <w:trPr>
          <w:trHeight w:val="6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Le Forfait à:</w:t>
            </w:r>
          </w:p>
        </w:tc>
        <w:tc>
          <w:tcPr>
            <w:tcW w:w="851" w:type="dxa"/>
            <w:tcBorders>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proofErr w:type="spellStart"/>
            <w:r w:rsidRPr="00D66B39">
              <w:rPr>
                <w:b/>
                <w:bCs/>
              </w:rPr>
              <w:t>Ft</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A4371E" w:rsidRPr="00D66B39" w:rsidTr="00A4371E">
        <w:trPr>
          <w:trHeight w:val="315"/>
        </w:trPr>
        <w:tc>
          <w:tcPr>
            <w:tcW w:w="1129"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TM002</w:t>
            </w:r>
          </w:p>
        </w:tc>
        <w:tc>
          <w:tcPr>
            <w:tcW w:w="6804" w:type="dxa"/>
            <w:tcBorders>
              <w:top w:val="single" w:sz="4" w:space="0" w:color="auto"/>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Amenée et Repli du matériel</w:t>
            </w:r>
          </w:p>
        </w:tc>
        <w:tc>
          <w:tcPr>
            <w:tcW w:w="851" w:type="dxa"/>
            <w:tcBorders>
              <w:top w:val="single" w:sz="4" w:space="0" w:color="auto"/>
              <w:left w:val="nil"/>
              <w:bottom w:val="nil"/>
              <w:right w:val="nil"/>
            </w:tcBorders>
            <w:shd w:val="clear" w:color="auto" w:fill="auto"/>
            <w:vAlign w:val="center"/>
            <w:hideMark/>
          </w:tcPr>
          <w:p w:rsidR="00D66B39" w:rsidRPr="00D66B39" w:rsidRDefault="00D66B39" w:rsidP="00D66B39">
            <w:pPr>
              <w:rPr>
                <w:b/>
                <w:bCs/>
              </w:rPr>
            </w:pPr>
          </w:p>
        </w:tc>
        <w:tc>
          <w:tcPr>
            <w:tcW w:w="1134"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A4371E">
        <w:trPr>
          <w:trHeight w:val="184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lastRenderedPageBreak/>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A4371E">
            <w:r w:rsidRPr="00D66B39">
              <w:rPr>
                <w:sz w:val="22"/>
                <w:szCs w:val="22"/>
              </w:rPr>
              <w:t xml:space="preserve">Ce prix rémunère dans les conditions générales prévues au marché, </w:t>
            </w:r>
            <w:r w:rsidRPr="00D66B39">
              <w:rPr>
                <w:b/>
                <w:bCs/>
                <w:sz w:val="22"/>
                <w:szCs w:val="22"/>
              </w:rPr>
              <w:t>au FORFAIT (FT)</w:t>
            </w:r>
            <w:r w:rsidRPr="00D66B39">
              <w:rPr>
                <w:sz w:val="22"/>
                <w:szCs w:val="22"/>
              </w:rPr>
              <w:t xml:space="preserve"> l’amenée et</w:t>
            </w:r>
            <w:r w:rsidRPr="00D66B39">
              <w:rPr>
                <w:b/>
                <w:bCs/>
                <w:sz w:val="22"/>
                <w:szCs w:val="22"/>
              </w:rPr>
              <w:t xml:space="preserve"> </w:t>
            </w:r>
            <w:r w:rsidRPr="00D66B39">
              <w:rPr>
                <w:sz w:val="22"/>
                <w:szCs w:val="22"/>
              </w:rPr>
              <w:t xml:space="preserve">le repli du matériel nécessaire à l’exécution des travaux. </w:t>
            </w:r>
            <w:r w:rsidRPr="00D66B39">
              <w:rPr>
                <w:sz w:val="22"/>
                <w:szCs w:val="22"/>
              </w:rPr>
              <w:br/>
              <w:t>Ce prix comprend notamment:</w:t>
            </w:r>
            <w:r w:rsidRPr="00D66B39">
              <w:rPr>
                <w:sz w:val="22"/>
                <w:szCs w:val="22"/>
              </w:rPr>
              <w:br/>
              <w:t>l’amenée du matériel et des engins nécessaires à l’exécution du chantier y compris éventuellement: les centrales de concassage, d'enrobage, de fabrication de béton, les bascules de chantier, les engins de terrassement, d’assainissement, de mise en œuvre de chaussée et de transport.</w:t>
            </w:r>
          </w:p>
        </w:tc>
        <w:tc>
          <w:tcPr>
            <w:tcW w:w="851" w:type="dxa"/>
            <w:tcBorders>
              <w:top w:val="nil"/>
              <w:left w:val="nil"/>
              <w:bottom w:val="nil"/>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A4371E">
        <w:trPr>
          <w:trHeight w:val="527"/>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A4371E">
            <w:r w:rsidRPr="00D66B39">
              <w:rPr>
                <w:sz w:val="22"/>
                <w:szCs w:val="22"/>
              </w:rPr>
              <w:t xml:space="preserve">A la fin des travaux, le Cocontractant réalisera tous les travaux nécessaires à la remise en état des lieux. </w:t>
            </w:r>
            <w:r w:rsidRPr="00D66B39">
              <w:rPr>
                <w:sz w:val="22"/>
                <w:szCs w:val="22"/>
              </w:rPr>
              <w:br/>
              <w:t xml:space="preserve">Le Cocontractant devra replier tout son matériel, engins et matériaux. </w:t>
            </w:r>
          </w:p>
        </w:tc>
        <w:tc>
          <w:tcPr>
            <w:tcW w:w="851" w:type="dxa"/>
            <w:tcBorders>
              <w:top w:val="nil"/>
              <w:left w:val="nil"/>
              <w:bottom w:val="nil"/>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A4371E">
        <w:trPr>
          <w:trHeight w:val="1331"/>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A4371E">
            <w:r w:rsidRPr="00D66B39">
              <w:rPr>
                <w:sz w:val="22"/>
                <w:szCs w:val="22"/>
              </w:rPr>
              <w:t>Ce prix sera payé en deux tranches :</w:t>
            </w:r>
            <w:r w:rsidRPr="00D66B39">
              <w:rPr>
                <w:sz w:val="22"/>
                <w:szCs w:val="22"/>
              </w:rPr>
              <w:br/>
            </w:r>
            <w:r w:rsidRPr="00D66B39">
              <w:rPr>
                <w:b/>
                <w:bCs/>
                <w:sz w:val="22"/>
                <w:szCs w:val="22"/>
              </w:rPr>
              <w:t>* CINQUANTE POUR CENT (50%)</w:t>
            </w:r>
            <w:r w:rsidRPr="00D66B39">
              <w:rPr>
                <w:sz w:val="22"/>
                <w:szCs w:val="22"/>
              </w:rPr>
              <w:t xml:space="preserve"> pour l'amenée du matériel. Cette tranche sera payée progressivement au fur et à mesure de l'amenée sur le chantier, du gros matériel prévu dans le projet d'exécution approuvé.</w:t>
            </w:r>
            <w:r w:rsidRPr="00D66B39">
              <w:rPr>
                <w:sz w:val="22"/>
                <w:szCs w:val="22"/>
              </w:rPr>
              <w:br/>
            </w:r>
            <w:r w:rsidRPr="00D66B39">
              <w:rPr>
                <w:b/>
                <w:bCs/>
                <w:sz w:val="22"/>
                <w:szCs w:val="22"/>
              </w:rPr>
              <w:t>* CINQUANTE POUR CENT (50%)</w:t>
            </w:r>
            <w:r w:rsidRPr="00D66B39">
              <w:rPr>
                <w:sz w:val="22"/>
                <w:szCs w:val="22"/>
              </w:rPr>
              <w:t xml:space="preserve"> après la réception provisoire lorsque la totalité du matériel aura été repliée.</w:t>
            </w:r>
          </w:p>
        </w:tc>
        <w:tc>
          <w:tcPr>
            <w:tcW w:w="851" w:type="dxa"/>
            <w:tcBorders>
              <w:top w:val="nil"/>
              <w:left w:val="nil"/>
              <w:bottom w:val="nil"/>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Le Forfait à:</w:t>
            </w:r>
          </w:p>
        </w:tc>
        <w:tc>
          <w:tcPr>
            <w:tcW w:w="851"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proofErr w:type="spellStart"/>
            <w:r w:rsidRPr="00D66B39">
              <w:rPr>
                <w:b/>
                <w:bCs/>
              </w:rPr>
              <w:t>Ft</w:t>
            </w:r>
            <w:proofErr w:type="spellEnd"/>
          </w:p>
        </w:tc>
        <w:tc>
          <w:tcPr>
            <w:tcW w:w="1134" w:type="dxa"/>
            <w:tcBorders>
              <w:top w:val="nil"/>
              <w:left w:val="nil"/>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15"/>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sz w:val="22"/>
                <w:szCs w:val="22"/>
              </w:rPr>
              <w:t>SERIE 100 : NETTOYAGE ET TERRASSEMENTS</w:t>
            </w:r>
          </w:p>
        </w:tc>
        <w:tc>
          <w:tcPr>
            <w:tcW w:w="851" w:type="dxa"/>
            <w:tcBorders>
              <w:top w:val="nil"/>
              <w:left w:val="nil"/>
              <w:bottom w:val="single" w:sz="4" w:space="0" w:color="auto"/>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A4371E">
        <w:trPr>
          <w:trHeight w:val="162"/>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color w:val="000000"/>
              </w:rPr>
            </w:pPr>
            <w:r w:rsidRPr="00D66B39">
              <w:rPr>
                <w:b/>
                <w:bCs/>
                <w:color w:val="000000"/>
              </w:rPr>
              <w:t>TM103</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color w:val="000000"/>
              </w:rPr>
            </w:pPr>
            <w:r w:rsidRPr="00D66B39">
              <w:rPr>
                <w:b/>
                <w:bCs/>
                <w:color w:val="000000"/>
                <w:sz w:val="22"/>
                <w:szCs w:val="22"/>
              </w:rPr>
              <w:t>Dégagement d'emprise</w:t>
            </w:r>
          </w:p>
        </w:tc>
        <w:tc>
          <w:tcPr>
            <w:tcW w:w="851" w:type="dxa"/>
            <w:tcBorders>
              <w:top w:val="nil"/>
              <w:left w:val="nil"/>
              <w:bottom w:val="nil"/>
              <w:right w:val="nil"/>
            </w:tcBorders>
            <w:shd w:val="clear" w:color="auto" w:fill="auto"/>
            <w:vAlign w:val="center"/>
            <w:hideMark/>
          </w:tcPr>
          <w:p w:rsidR="00D66B39" w:rsidRPr="00D66B39" w:rsidRDefault="00D66B39" w:rsidP="00D66B39">
            <w:pPr>
              <w:rPr>
                <w:b/>
                <w:bCs/>
                <w:color w:val="000000"/>
              </w:rPr>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rPr>
                <w:color w:val="000000"/>
              </w:rPr>
            </w:pPr>
            <w:r w:rsidRPr="00D66B39">
              <w:rPr>
                <w:color w:val="000000"/>
              </w:rPr>
              <w:t> </w:t>
            </w:r>
          </w:p>
        </w:tc>
      </w:tr>
      <w:tr w:rsidR="00D66B39" w:rsidRPr="00D66B39" w:rsidTr="00C53853">
        <w:trPr>
          <w:trHeight w:val="900"/>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nil"/>
            </w:tcBorders>
            <w:shd w:val="clear" w:color="auto" w:fill="auto"/>
            <w:noWrap/>
            <w:vAlign w:val="center"/>
            <w:hideMark/>
          </w:tcPr>
          <w:p w:rsidR="00D66B39" w:rsidRPr="00D66B39" w:rsidRDefault="00D66B39" w:rsidP="00D66B39">
            <w:pPr>
              <w:jc w:val="both"/>
            </w:pPr>
            <w:r w:rsidRPr="00D66B39">
              <w:rPr>
                <w:sz w:val="22"/>
                <w:szCs w:val="22"/>
              </w:rPr>
              <w:t>Ce prix rémunère dans les conditions générales prévues au contrat, le kilomètre (km), il rémunère tous les travaux  tels qu’ils sont décrits dans le CCTP et comprend notamment :</w:t>
            </w:r>
          </w:p>
        </w:tc>
        <w:tc>
          <w:tcPr>
            <w:tcW w:w="851" w:type="dxa"/>
            <w:tcBorders>
              <w:top w:val="nil"/>
              <w:left w:val="single" w:sz="4" w:space="0" w:color="auto"/>
              <w:bottom w:val="nil"/>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nil"/>
            </w:tcBorders>
            <w:shd w:val="clear" w:color="auto" w:fill="auto"/>
            <w:noWrap/>
            <w:vAlign w:val="center"/>
            <w:hideMark/>
          </w:tcPr>
          <w:p w:rsidR="00D66B39" w:rsidRPr="00D66B39" w:rsidRDefault="00C53853" w:rsidP="00D66B39">
            <w:pPr>
              <w:jc w:val="both"/>
            </w:pPr>
            <w:r>
              <w:rPr>
                <w:sz w:val="22"/>
                <w:szCs w:val="22"/>
              </w:rPr>
              <w:t>- </w:t>
            </w:r>
            <w:r w:rsidR="00D66B39" w:rsidRPr="00D66B39">
              <w:rPr>
                <w:sz w:val="22"/>
                <w:szCs w:val="22"/>
              </w:rPr>
              <w:t>Le dégagement sur l’emprise de la route,</w:t>
            </w:r>
          </w:p>
        </w:tc>
        <w:tc>
          <w:tcPr>
            <w:tcW w:w="851" w:type="dxa"/>
            <w:tcBorders>
              <w:top w:val="nil"/>
              <w:left w:val="single" w:sz="4" w:space="0" w:color="auto"/>
              <w:bottom w:val="nil"/>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nil"/>
            </w:tcBorders>
            <w:shd w:val="clear" w:color="auto" w:fill="auto"/>
            <w:noWrap/>
            <w:vAlign w:val="center"/>
            <w:hideMark/>
          </w:tcPr>
          <w:p w:rsidR="00D66B39" w:rsidRPr="00D66B39" w:rsidRDefault="00D66B39" w:rsidP="00D66B39">
            <w:pPr>
              <w:jc w:val="both"/>
            </w:pPr>
            <w:r w:rsidRPr="00D66B39">
              <w:rPr>
                <w:sz w:val="22"/>
                <w:szCs w:val="22"/>
              </w:rPr>
              <w:t>L’ouverture sur toute la voie</w:t>
            </w:r>
          </w:p>
        </w:tc>
        <w:tc>
          <w:tcPr>
            <w:tcW w:w="851" w:type="dxa"/>
            <w:tcBorders>
              <w:top w:val="nil"/>
              <w:left w:val="single" w:sz="4" w:space="0" w:color="auto"/>
              <w:bottom w:val="nil"/>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C53853" w:rsidRPr="00D66B39" w:rsidTr="00A4371E">
        <w:trPr>
          <w:trHeight w:val="7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single" w:sz="4" w:space="0" w:color="auto"/>
              <w:right w:val="single" w:sz="4" w:space="0" w:color="auto"/>
            </w:tcBorders>
            <w:shd w:val="clear" w:color="auto" w:fill="auto"/>
            <w:noWrap/>
            <w:vAlign w:val="bottom"/>
            <w:hideMark/>
          </w:tcPr>
          <w:p w:rsidR="00D66B39" w:rsidRPr="00D66B39" w:rsidRDefault="00D66B39" w:rsidP="00CB078D">
            <w:pPr>
              <w:rPr>
                <w:b/>
                <w:bCs/>
                <w:i/>
                <w:iCs/>
              </w:rPr>
            </w:pPr>
            <w:r w:rsidRPr="00D66B39">
              <w:rPr>
                <w:b/>
                <w:bCs/>
                <w:i/>
                <w:iCs/>
                <w:sz w:val="22"/>
                <w:szCs w:val="22"/>
              </w:rPr>
              <w:t>Le kilomètre à -</w:t>
            </w:r>
            <w:r w:rsidR="00C53853">
              <w:rPr>
                <w:b/>
                <w:bCs/>
                <w:i/>
                <w:iCs/>
                <w:sz w:val="22"/>
                <w:szCs w:val="22"/>
              </w:rPr>
              <w:t>-------------------------------</w:t>
            </w:r>
            <w:r w:rsidRPr="00D66B39">
              <w:rPr>
                <w:b/>
                <w:bCs/>
                <w:i/>
                <w:iCs/>
                <w:sz w:val="22"/>
                <w:szCs w:val="22"/>
              </w:rPr>
              <w:t>-------------------------</w:t>
            </w:r>
            <w:r w:rsidRPr="00D66B39">
              <w:rPr>
                <w:sz w:val="22"/>
                <w:szCs w:val="22"/>
              </w:rPr>
              <w:t xml:space="preserve"> Francs CFA</w:t>
            </w:r>
          </w:p>
        </w:tc>
        <w:tc>
          <w:tcPr>
            <w:tcW w:w="851"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km</w:t>
            </w:r>
          </w:p>
        </w:tc>
        <w:tc>
          <w:tcPr>
            <w:tcW w:w="1134" w:type="dxa"/>
            <w:tcBorders>
              <w:top w:val="nil"/>
              <w:left w:val="nil"/>
              <w:bottom w:val="single" w:sz="4" w:space="0" w:color="auto"/>
              <w:right w:val="single" w:sz="4" w:space="0" w:color="auto"/>
            </w:tcBorders>
            <w:shd w:val="clear" w:color="000000" w:fill="FFFFFF"/>
            <w:vAlign w:val="center"/>
            <w:hideMark/>
          </w:tcPr>
          <w:p w:rsidR="00D66B39" w:rsidRPr="00D66B39" w:rsidRDefault="00D66B39" w:rsidP="00D66B39">
            <w:pPr>
              <w:jc w:val="center"/>
              <w:rPr>
                <w:b/>
                <w:bCs/>
              </w:rPr>
            </w:pPr>
            <w:r w:rsidRPr="00D66B39">
              <w:rPr>
                <w:b/>
                <w:bCs/>
              </w:rPr>
              <w:t> </w:t>
            </w:r>
          </w:p>
        </w:tc>
      </w:tr>
      <w:tr w:rsidR="00CB078D" w:rsidRPr="00D66B39" w:rsidTr="00C53853">
        <w:trPr>
          <w:trHeight w:val="360"/>
        </w:trPr>
        <w:tc>
          <w:tcPr>
            <w:tcW w:w="1129" w:type="dxa"/>
            <w:tcBorders>
              <w:top w:val="nil"/>
              <w:left w:val="single" w:sz="4" w:space="0" w:color="auto"/>
              <w:bottom w:val="nil"/>
              <w:right w:val="single" w:sz="4" w:space="0" w:color="auto"/>
            </w:tcBorders>
            <w:shd w:val="clear" w:color="000000" w:fill="FFFFFF"/>
            <w:vAlign w:val="center"/>
            <w:hideMark/>
          </w:tcPr>
          <w:p w:rsidR="00D66B39" w:rsidRPr="00D66B39" w:rsidRDefault="00D66B39" w:rsidP="00D66B39">
            <w:pPr>
              <w:jc w:val="center"/>
              <w:rPr>
                <w:b/>
                <w:bCs/>
                <w:color w:val="000000"/>
              </w:rPr>
            </w:pPr>
            <w:r w:rsidRPr="00D66B39">
              <w:rPr>
                <w:b/>
                <w:bCs/>
                <w:color w:val="000000"/>
              </w:rPr>
              <w:t>TM108 a</w:t>
            </w:r>
          </w:p>
        </w:tc>
        <w:tc>
          <w:tcPr>
            <w:tcW w:w="6804" w:type="dxa"/>
            <w:tcBorders>
              <w:top w:val="nil"/>
              <w:left w:val="nil"/>
              <w:bottom w:val="nil"/>
              <w:right w:val="single" w:sz="4" w:space="0" w:color="auto"/>
            </w:tcBorders>
            <w:shd w:val="clear" w:color="000000" w:fill="FFFFFF"/>
            <w:vAlign w:val="center"/>
            <w:hideMark/>
          </w:tcPr>
          <w:p w:rsidR="00D66B39" w:rsidRPr="00D66B39" w:rsidRDefault="00D66B39" w:rsidP="00D66B39">
            <w:pPr>
              <w:rPr>
                <w:b/>
                <w:bCs/>
                <w:color w:val="000000"/>
              </w:rPr>
            </w:pPr>
            <w:r w:rsidRPr="00D66B39">
              <w:rPr>
                <w:b/>
                <w:bCs/>
                <w:color w:val="000000"/>
                <w:sz w:val="22"/>
                <w:szCs w:val="22"/>
              </w:rPr>
              <w:t>Remblai en pouzzolane provenant d'emprunt</w:t>
            </w:r>
          </w:p>
        </w:tc>
        <w:tc>
          <w:tcPr>
            <w:tcW w:w="851" w:type="dxa"/>
            <w:tcBorders>
              <w:top w:val="nil"/>
              <w:left w:val="nil"/>
              <w:bottom w:val="nil"/>
              <w:right w:val="nil"/>
            </w:tcBorders>
            <w:shd w:val="clear" w:color="000000" w:fill="FFFFFF"/>
            <w:vAlign w:val="center"/>
            <w:hideMark/>
          </w:tcPr>
          <w:p w:rsidR="00D66B39" w:rsidRPr="00D66B39" w:rsidRDefault="00D66B39" w:rsidP="00D66B39">
            <w:pPr>
              <w:rPr>
                <w:color w:val="000000"/>
              </w:rPr>
            </w:pPr>
            <w:r w:rsidRPr="00D66B39">
              <w:rPr>
                <w:color w:val="000000"/>
              </w:rPr>
              <w:t> </w:t>
            </w:r>
          </w:p>
        </w:tc>
        <w:tc>
          <w:tcPr>
            <w:tcW w:w="1134" w:type="dxa"/>
            <w:tcBorders>
              <w:top w:val="nil"/>
              <w:left w:val="single" w:sz="4" w:space="0" w:color="auto"/>
              <w:bottom w:val="nil"/>
              <w:right w:val="single" w:sz="4" w:space="0" w:color="auto"/>
            </w:tcBorders>
            <w:shd w:val="clear" w:color="000000" w:fill="FFFFFF"/>
            <w:vAlign w:val="center"/>
            <w:hideMark/>
          </w:tcPr>
          <w:p w:rsidR="00D66B39" w:rsidRPr="00D66B39" w:rsidRDefault="00D66B39" w:rsidP="00D66B39">
            <w:pPr>
              <w:rPr>
                <w:color w:val="000000"/>
              </w:rPr>
            </w:pPr>
            <w:r w:rsidRPr="00D66B39">
              <w:rPr>
                <w:color w:val="000000"/>
              </w:rPr>
              <w:t> </w:t>
            </w:r>
          </w:p>
        </w:tc>
      </w:tr>
      <w:tr w:rsidR="00D66B39" w:rsidRPr="00D66B39" w:rsidTr="00C53853">
        <w:trPr>
          <w:trHeight w:val="4557"/>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C53853" w:rsidRDefault="00D66B39" w:rsidP="00A4371E">
            <w:r w:rsidRPr="00D66B39">
              <w:rPr>
                <w:sz w:val="22"/>
                <w:szCs w:val="22"/>
              </w:rPr>
              <w:t>Les prix TM108 rémunèrent dans les conditions générales prévues au marché, au</w:t>
            </w:r>
            <w:r w:rsidRPr="00D66B39">
              <w:rPr>
                <w:b/>
                <w:bCs/>
                <w:sz w:val="22"/>
                <w:szCs w:val="22"/>
              </w:rPr>
              <w:t xml:space="preserve"> MÈTRE CUBE (m3</w:t>
            </w:r>
            <w:r w:rsidRPr="00D66B39">
              <w:rPr>
                <w:sz w:val="22"/>
                <w:szCs w:val="22"/>
              </w:rPr>
              <w:t xml:space="preserve">), les remblais en matériaux (à définir), provenant d'emprunt. </w:t>
            </w:r>
            <w:r w:rsidRPr="00D66B39">
              <w:rPr>
                <w:sz w:val="22"/>
                <w:szCs w:val="22"/>
              </w:rPr>
              <w:br/>
              <w:t xml:space="preserve">Ces prix comprennent notamment: </w:t>
            </w:r>
            <w:r w:rsidRPr="00D66B39">
              <w:rPr>
                <w:sz w:val="22"/>
                <w:szCs w:val="22"/>
              </w:rPr>
              <w:br/>
              <w:t>• la préparation des lieux d'emprunts, l'ouverture et l'entretien des accès et voies de circulation dans le périmètre de l'exploitation;</w:t>
            </w:r>
            <w:r w:rsidRPr="00D66B39">
              <w:rPr>
                <w:sz w:val="22"/>
                <w:szCs w:val="22"/>
              </w:rPr>
              <w:br/>
              <w:t>• les frais éventuels d'expropriation ou d'indemnisation;</w:t>
            </w:r>
            <w:r w:rsidRPr="00D66B39">
              <w:rPr>
                <w:sz w:val="22"/>
                <w:szCs w:val="22"/>
              </w:rPr>
              <w:br/>
              <w:t>• l'ouverture des emprunts y compris le débroussaillement, l'abattage d'arbres, l'enlèvement de la terre végétale et la découverte;</w:t>
            </w:r>
            <w:r w:rsidRPr="00D66B39">
              <w:rPr>
                <w:sz w:val="22"/>
                <w:szCs w:val="22"/>
              </w:rPr>
              <w:br/>
              <w:t>• l'extraction des matériaux, leur stockage ou reprise sur stocks éventuels;</w:t>
            </w:r>
            <w:r w:rsidRPr="00D66B39">
              <w:rPr>
                <w:sz w:val="22"/>
                <w:szCs w:val="22"/>
              </w:rPr>
              <w:br/>
              <w:t>• le transport des matériaux à pied d’œuvre sur une distance n'excédant pas 5000 mètres;</w:t>
            </w:r>
            <w:r w:rsidRPr="00D66B39">
              <w:rPr>
                <w:sz w:val="22"/>
                <w:szCs w:val="22"/>
              </w:rPr>
              <w:br/>
              <w:t xml:space="preserve">• le </w:t>
            </w:r>
            <w:proofErr w:type="spellStart"/>
            <w:r w:rsidRPr="00D66B39">
              <w:rPr>
                <w:sz w:val="22"/>
                <w:szCs w:val="22"/>
              </w:rPr>
              <w:t>répandage</w:t>
            </w:r>
            <w:proofErr w:type="spellEnd"/>
            <w:r w:rsidRPr="00D66B39">
              <w:rPr>
                <w:sz w:val="22"/>
                <w:szCs w:val="22"/>
              </w:rPr>
              <w:t xml:space="preserve"> des matériaux par couches compatibles avec les moyens de compactage ;</w:t>
            </w:r>
            <w:r w:rsidRPr="00D66B39">
              <w:rPr>
                <w:sz w:val="22"/>
                <w:szCs w:val="22"/>
              </w:rPr>
              <w:br/>
              <w:t xml:space="preserve">• le compactage et toutes sujétions de mise en </w:t>
            </w:r>
            <w:r w:rsidR="00C53853" w:rsidRPr="00D66B39">
              <w:rPr>
                <w:sz w:val="22"/>
                <w:szCs w:val="22"/>
              </w:rPr>
              <w:t>œuvre</w:t>
            </w:r>
            <w:r w:rsidRPr="00D66B39">
              <w:rPr>
                <w:sz w:val="22"/>
                <w:szCs w:val="22"/>
              </w:rPr>
              <w:t>;</w:t>
            </w:r>
            <w:r w:rsidRPr="00D66B39">
              <w:rPr>
                <w:sz w:val="22"/>
                <w:szCs w:val="22"/>
              </w:rPr>
              <w:br/>
              <w:t>• la remise en état des lieux d'emprunt;</w:t>
            </w:r>
            <w:r w:rsidRPr="00D66B39">
              <w:rPr>
                <w:sz w:val="22"/>
                <w:szCs w:val="22"/>
              </w:rPr>
              <w:br/>
              <w:t xml:space="preserve">• toutes sujétions liées au respect des prescriptions environnementales; </w:t>
            </w:r>
            <w:r w:rsidRPr="00D66B39">
              <w:rPr>
                <w:sz w:val="22"/>
                <w:szCs w:val="22"/>
              </w:rPr>
              <w:br/>
              <w:t xml:space="preserve">• et toutes autres sujétions.  </w:t>
            </w:r>
          </w:p>
        </w:tc>
        <w:tc>
          <w:tcPr>
            <w:tcW w:w="851" w:type="dxa"/>
            <w:tcBorders>
              <w:top w:val="nil"/>
              <w:left w:val="nil"/>
              <w:bottom w:val="nil"/>
              <w:right w:val="nil"/>
            </w:tcBorders>
            <w:shd w:val="clear" w:color="auto" w:fill="auto"/>
            <w:vAlign w:val="center"/>
            <w:hideMark/>
          </w:tcPr>
          <w:p w:rsidR="00D66B39" w:rsidRPr="00D66B39" w:rsidRDefault="00D66B39" w:rsidP="00D66B39">
            <w:pPr>
              <w:jc w:val="both"/>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C53853" w:rsidRPr="00D66B39" w:rsidTr="00C53853">
        <w:trPr>
          <w:trHeight w:val="31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both"/>
            </w:pPr>
            <w:r w:rsidRPr="00381096">
              <w:rPr>
                <w:b/>
                <w:sz w:val="22"/>
                <w:szCs w:val="22"/>
              </w:rPr>
              <w:t xml:space="preserve">Le </w:t>
            </w:r>
            <w:r w:rsidR="00C53853" w:rsidRPr="00381096">
              <w:rPr>
                <w:b/>
                <w:sz w:val="22"/>
                <w:szCs w:val="22"/>
              </w:rPr>
              <w:t>mètre</w:t>
            </w:r>
            <w:r w:rsidRPr="00381096">
              <w:rPr>
                <w:b/>
                <w:sz w:val="22"/>
                <w:szCs w:val="22"/>
              </w:rPr>
              <w:t xml:space="preserve"> cube à</w:t>
            </w:r>
            <w:r w:rsidRPr="00D66B39">
              <w:rPr>
                <w:sz w:val="22"/>
                <w:szCs w:val="22"/>
              </w:rPr>
              <w:t xml:space="preserve"> ……………………………………………………………</w:t>
            </w:r>
          </w:p>
        </w:tc>
        <w:tc>
          <w:tcPr>
            <w:tcW w:w="851" w:type="dxa"/>
            <w:tcBorders>
              <w:top w:val="nil"/>
              <w:left w:val="nil"/>
              <w:bottom w:val="single" w:sz="4" w:space="0" w:color="auto"/>
              <w:right w:val="nil"/>
            </w:tcBorders>
            <w:shd w:val="clear" w:color="auto" w:fill="auto"/>
            <w:vAlign w:val="center"/>
            <w:hideMark/>
          </w:tcPr>
          <w:p w:rsidR="00D66B39" w:rsidRPr="00D66B39" w:rsidRDefault="00D66B39" w:rsidP="00D66B39">
            <w:r w:rsidRPr="00D66B39">
              <w:t>m3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r w:rsidRPr="00D66B39">
              <w:t> </w:t>
            </w:r>
          </w:p>
        </w:tc>
      </w:tr>
      <w:tr w:rsidR="00C53853" w:rsidRPr="00D66B39" w:rsidTr="00C53853">
        <w:trPr>
          <w:trHeight w:val="315"/>
        </w:trPr>
        <w:tc>
          <w:tcPr>
            <w:tcW w:w="1129"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color w:val="000000"/>
              </w:rPr>
            </w:pPr>
            <w:r w:rsidRPr="00D66B39">
              <w:rPr>
                <w:b/>
                <w:bCs/>
                <w:color w:val="000000"/>
              </w:rPr>
              <w:t>TM110</w:t>
            </w:r>
          </w:p>
        </w:tc>
        <w:tc>
          <w:tcPr>
            <w:tcW w:w="6804" w:type="dxa"/>
            <w:tcBorders>
              <w:top w:val="single" w:sz="4" w:space="0" w:color="auto"/>
              <w:left w:val="nil"/>
              <w:bottom w:val="nil"/>
              <w:right w:val="single" w:sz="4" w:space="0" w:color="auto"/>
            </w:tcBorders>
            <w:shd w:val="clear" w:color="auto" w:fill="auto"/>
            <w:vAlign w:val="center"/>
            <w:hideMark/>
          </w:tcPr>
          <w:p w:rsidR="00D66B39" w:rsidRPr="00D66B39" w:rsidRDefault="00D66B39" w:rsidP="00D66B39">
            <w:pPr>
              <w:rPr>
                <w:b/>
                <w:bCs/>
                <w:color w:val="000000"/>
              </w:rPr>
            </w:pPr>
            <w:r w:rsidRPr="00D66B39">
              <w:rPr>
                <w:b/>
                <w:bCs/>
                <w:color w:val="000000"/>
                <w:sz w:val="22"/>
                <w:szCs w:val="22"/>
              </w:rPr>
              <w:t>Reprofilage simple y compris fossés exutoire</w:t>
            </w:r>
          </w:p>
        </w:tc>
        <w:tc>
          <w:tcPr>
            <w:tcW w:w="851" w:type="dxa"/>
            <w:tcBorders>
              <w:top w:val="single" w:sz="4" w:space="0" w:color="auto"/>
              <w:left w:val="nil"/>
              <w:bottom w:val="nil"/>
              <w:right w:val="nil"/>
            </w:tcBorders>
            <w:shd w:val="clear" w:color="auto" w:fill="auto"/>
            <w:vAlign w:val="center"/>
            <w:hideMark/>
          </w:tcPr>
          <w:p w:rsidR="00D66B39" w:rsidRPr="00D66B39" w:rsidRDefault="00D66B39" w:rsidP="00D66B39">
            <w:pPr>
              <w:rPr>
                <w:b/>
                <w:bCs/>
                <w:color w:val="000000"/>
              </w:rPr>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rPr>
                <w:color w:val="000000"/>
              </w:rPr>
            </w:pPr>
            <w:r w:rsidRPr="00D66B39">
              <w:rPr>
                <w:color w:val="000000"/>
              </w:rPr>
              <w:t> </w:t>
            </w:r>
          </w:p>
        </w:tc>
      </w:tr>
      <w:tr w:rsidR="00C53853" w:rsidRPr="00D66B39" w:rsidTr="00A4371E">
        <w:trPr>
          <w:trHeight w:val="26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1779E5">
            <w:pPr>
              <w:rPr>
                <w:b/>
                <w:bCs/>
                <w:color w:val="000000"/>
              </w:rPr>
            </w:pPr>
          </w:p>
        </w:tc>
        <w:tc>
          <w:tcPr>
            <w:tcW w:w="6804" w:type="dxa"/>
            <w:tcBorders>
              <w:top w:val="nil"/>
              <w:left w:val="nil"/>
              <w:bottom w:val="nil"/>
              <w:right w:val="single" w:sz="4" w:space="0" w:color="auto"/>
            </w:tcBorders>
            <w:shd w:val="clear" w:color="auto" w:fill="auto"/>
            <w:vAlign w:val="center"/>
            <w:hideMark/>
          </w:tcPr>
          <w:p w:rsidR="00D66B39" w:rsidRPr="00C53853" w:rsidRDefault="00D66B39" w:rsidP="00C53853">
            <w:pPr>
              <w:rPr>
                <w:color w:val="000000"/>
              </w:rPr>
            </w:pPr>
            <w:r w:rsidRPr="00D66B39">
              <w:rPr>
                <w:color w:val="000000"/>
                <w:sz w:val="22"/>
                <w:szCs w:val="22"/>
              </w:rPr>
              <w:t xml:space="preserve">Ce prix rémunère dans les conditions générales prévues au marché, au METRE CARRE (m²) de route traitée, l'exécution d'un reprofilage - compactage mécanique sur la surface </w:t>
            </w:r>
            <w:proofErr w:type="spellStart"/>
            <w:r w:rsidRPr="00D66B39">
              <w:rPr>
                <w:color w:val="000000"/>
                <w:sz w:val="22"/>
                <w:szCs w:val="22"/>
              </w:rPr>
              <w:t>roulable</w:t>
            </w:r>
            <w:proofErr w:type="spellEnd"/>
            <w:r w:rsidRPr="00D66B39">
              <w:rPr>
                <w:color w:val="000000"/>
                <w:sz w:val="22"/>
                <w:szCs w:val="22"/>
              </w:rPr>
              <w:t xml:space="preserve"> comprise entre nus intérieurs des fossés, s'ils existent. Ce prix ne comprend pas la remise en forme et le curage des fossés latéraux</w:t>
            </w:r>
            <w:r w:rsidRPr="00D66B39">
              <w:rPr>
                <w:color w:val="000000"/>
                <w:sz w:val="22"/>
                <w:szCs w:val="22"/>
              </w:rPr>
              <w:br w:type="page"/>
              <w:t xml:space="preserve">Ce prix comprend notamment : </w:t>
            </w:r>
            <w:r w:rsidRPr="00D66B39">
              <w:rPr>
                <w:color w:val="000000"/>
                <w:sz w:val="22"/>
                <w:szCs w:val="22"/>
              </w:rPr>
              <w:br w:type="page"/>
              <w:t>• le nettoyage éventuel de la chaussée;</w:t>
            </w:r>
            <w:r w:rsidRPr="00D66B39">
              <w:rPr>
                <w:color w:val="000000"/>
                <w:sz w:val="22"/>
                <w:szCs w:val="22"/>
              </w:rPr>
              <w:br w:type="page"/>
              <w:t>• l'évacuation des terres végétales existant éventuellement sur la chaussée</w:t>
            </w:r>
            <w:proofErr w:type="gramStart"/>
            <w:r w:rsidRPr="00D66B39">
              <w:rPr>
                <w:color w:val="000000"/>
                <w:sz w:val="22"/>
                <w:szCs w:val="22"/>
              </w:rPr>
              <w:t>,</w:t>
            </w:r>
            <w:proofErr w:type="gramEnd"/>
            <w:r w:rsidRPr="00D66B39">
              <w:rPr>
                <w:color w:val="000000"/>
                <w:sz w:val="22"/>
                <w:szCs w:val="22"/>
              </w:rPr>
              <w:br w:type="page"/>
              <w:t>• la scarification de la chaussée existante;</w:t>
            </w:r>
            <w:r w:rsidRPr="00D66B39">
              <w:rPr>
                <w:color w:val="000000"/>
                <w:sz w:val="22"/>
                <w:szCs w:val="22"/>
              </w:rPr>
              <w:br w:type="page"/>
              <w:t>• la remise au profil de la chaussée;</w:t>
            </w:r>
            <w:r w:rsidRPr="00D66B39">
              <w:rPr>
                <w:color w:val="000000"/>
                <w:sz w:val="22"/>
                <w:szCs w:val="22"/>
              </w:rPr>
              <w:br w:type="page"/>
              <w:t>• l’arrosage et le compactage de la chaussée;</w:t>
            </w:r>
            <w:r w:rsidRPr="00D66B39">
              <w:rPr>
                <w:color w:val="000000"/>
                <w:sz w:val="22"/>
                <w:szCs w:val="22"/>
              </w:rPr>
              <w:br w:type="page"/>
              <w:t>• toutes sujétions liées aux conditions de circulation et au respect des prescriptions environnementales;</w:t>
            </w:r>
            <w:r w:rsidRPr="00D66B39">
              <w:rPr>
                <w:color w:val="000000"/>
                <w:sz w:val="22"/>
                <w:szCs w:val="22"/>
              </w:rPr>
              <w:br w:type="page"/>
              <w:t>• et toutes autres sujétions.</w:t>
            </w:r>
          </w:p>
        </w:tc>
        <w:tc>
          <w:tcPr>
            <w:tcW w:w="851" w:type="dxa"/>
            <w:tcBorders>
              <w:top w:val="nil"/>
              <w:left w:val="nil"/>
              <w:right w:val="nil"/>
            </w:tcBorders>
            <w:shd w:val="clear" w:color="auto" w:fill="auto"/>
            <w:vAlign w:val="center"/>
            <w:hideMark/>
          </w:tcPr>
          <w:p w:rsidR="00D66B39" w:rsidRPr="00D66B39" w:rsidRDefault="00D66B39" w:rsidP="00D66B39">
            <w:pPr>
              <w:rPr>
                <w:color w:val="000000"/>
              </w:rPr>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rPr>
                <w:color w:val="000000"/>
              </w:rPr>
            </w:pPr>
            <w:r w:rsidRPr="00D66B39">
              <w:rPr>
                <w:color w:val="000000"/>
              </w:rPr>
              <w:t> </w:t>
            </w:r>
          </w:p>
        </w:tc>
      </w:tr>
      <w:tr w:rsidR="00C53853" w:rsidRPr="00D66B39" w:rsidTr="00A4371E">
        <w:trPr>
          <w:trHeight w:val="3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Le Mètre carré à:</w:t>
            </w:r>
          </w:p>
        </w:tc>
        <w:tc>
          <w:tcPr>
            <w:tcW w:w="851" w:type="dxa"/>
            <w:tcBorders>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m²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C53853" w:rsidRPr="00D66B39" w:rsidTr="00A4371E">
        <w:trPr>
          <w:trHeight w:val="315"/>
        </w:trPr>
        <w:tc>
          <w:tcPr>
            <w:tcW w:w="1129"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color w:val="000000"/>
              </w:rPr>
            </w:pPr>
            <w:r w:rsidRPr="00D66B39">
              <w:rPr>
                <w:b/>
                <w:bCs/>
                <w:color w:val="000000"/>
              </w:rPr>
              <w:t>TM117</w:t>
            </w:r>
          </w:p>
        </w:tc>
        <w:tc>
          <w:tcPr>
            <w:tcW w:w="6804" w:type="dxa"/>
            <w:tcBorders>
              <w:top w:val="single" w:sz="4" w:space="0" w:color="auto"/>
              <w:left w:val="nil"/>
              <w:bottom w:val="nil"/>
              <w:right w:val="nil"/>
            </w:tcBorders>
            <w:shd w:val="clear" w:color="auto" w:fill="auto"/>
            <w:vAlign w:val="center"/>
            <w:hideMark/>
          </w:tcPr>
          <w:p w:rsidR="00D66B39" w:rsidRPr="00D66B39" w:rsidRDefault="00D66B39" w:rsidP="00D66B39">
            <w:pPr>
              <w:jc w:val="both"/>
              <w:rPr>
                <w:b/>
                <w:bCs/>
                <w:color w:val="000000"/>
              </w:rPr>
            </w:pPr>
            <w:r w:rsidRPr="00D66B39">
              <w:rPr>
                <w:b/>
                <w:bCs/>
                <w:color w:val="000000"/>
                <w:sz w:val="22"/>
                <w:szCs w:val="22"/>
              </w:rPr>
              <w:t>Plus-value de transport aux prix TM108a au-delà de 5000 m</w:t>
            </w:r>
          </w:p>
        </w:tc>
        <w:tc>
          <w:tcPr>
            <w:tcW w:w="851"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pPr>
              <w:rPr>
                <w:b/>
                <w:bCs/>
                <w:color w:val="000000"/>
              </w:rPr>
            </w:pPr>
            <w:r w:rsidRPr="00D66B39">
              <w:rPr>
                <w:b/>
                <w:bCs/>
                <w:color w:val="000000"/>
              </w:rPr>
              <w:t> </w:t>
            </w:r>
          </w:p>
        </w:tc>
        <w:tc>
          <w:tcPr>
            <w:tcW w:w="113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color w:val="000000"/>
              </w:rPr>
            </w:pPr>
            <w:r w:rsidRPr="00D66B39">
              <w:rPr>
                <w:b/>
                <w:bCs/>
                <w:color w:val="000000"/>
              </w:rPr>
              <w:t> </w:t>
            </w:r>
          </w:p>
        </w:tc>
      </w:tr>
      <w:tr w:rsidR="00A4371E" w:rsidRPr="00D66B39" w:rsidTr="00A4371E">
        <w:trPr>
          <w:trHeight w:val="1562"/>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color w:val="000000"/>
              </w:rPr>
            </w:pPr>
            <w:r w:rsidRPr="00D66B39">
              <w:rPr>
                <w:b/>
                <w:bCs/>
                <w:color w:val="000000"/>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C53853">
            <w:pPr>
              <w:jc w:val="both"/>
              <w:rPr>
                <w:color w:val="000000"/>
              </w:rPr>
            </w:pPr>
            <w:r w:rsidRPr="00D66B39">
              <w:rPr>
                <w:color w:val="000000"/>
                <w:sz w:val="22"/>
                <w:szCs w:val="22"/>
              </w:rPr>
              <w:t>Ce prix rémunère dans les conditions générales prévues au marché, au MÈTRE CUBE KILOMETRIQUE (m3xkm), la plus-value de transport aux prix TM108a au-delà de 5000 m.</w:t>
            </w:r>
            <w:r w:rsidRPr="00D66B39">
              <w:rPr>
                <w:color w:val="000000"/>
                <w:sz w:val="22"/>
                <w:szCs w:val="22"/>
              </w:rPr>
              <w:br/>
              <w:t>Les distances de transport sont prises en compte et mesurées entre le barycentre de la zone de chargement et le barycentre de la zone de mise en œuvre, en suivant le plus court chemin, diminuées de 5 000 mètres et arrondies au kilomètre inférieur y compris toutes sujétions.</w:t>
            </w:r>
          </w:p>
        </w:tc>
        <w:tc>
          <w:tcPr>
            <w:tcW w:w="851" w:type="dxa"/>
            <w:tcBorders>
              <w:top w:val="nil"/>
              <w:left w:val="nil"/>
              <w:right w:val="nil"/>
            </w:tcBorders>
            <w:shd w:val="clear" w:color="auto" w:fill="auto"/>
            <w:vAlign w:val="center"/>
            <w:hideMark/>
          </w:tcPr>
          <w:p w:rsidR="00D66B39" w:rsidRPr="00D66B39" w:rsidRDefault="00D66B39" w:rsidP="00D66B39">
            <w:pPr>
              <w:jc w:val="center"/>
              <w:rPr>
                <w:b/>
                <w:bCs/>
                <w:color w:val="000000"/>
              </w:rPr>
            </w:pPr>
            <w:r w:rsidRPr="00D66B39">
              <w:rPr>
                <w:b/>
                <w:bCs/>
                <w:color w:val="000000"/>
              </w:rPr>
              <w:t> </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color w:val="000000"/>
              </w:rPr>
            </w:pPr>
            <w:r w:rsidRPr="00D66B39">
              <w:rPr>
                <w:b/>
                <w:bCs/>
                <w:color w:val="000000"/>
              </w:rPr>
              <w:t> </w:t>
            </w:r>
          </w:p>
        </w:tc>
      </w:tr>
      <w:tr w:rsidR="00A4371E" w:rsidRPr="00D66B39" w:rsidTr="00A4371E">
        <w:trPr>
          <w:trHeight w:val="3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color w:val="000000"/>
              </w:rPr>
            </w:pPr>
            <w:r w:rsidRPr="00D66B39">
              <w:rPr>
                <w:b/>
                <w:bCs/>
                <w:color w:val="000000"/>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color w:val="000000"/>
              </w:rPr>
            </w:pPr>
            <w:r w:rsidRPr="00D66B39">
              <w:rPr>
                <w:b/>
                <w:bCs/>
                <w:color w:val="000000"/>
                <w:sz w:val="22"/>
                <w:szCs w:val="22"/>
              </w:rPr>
              <w:t>Le Mètre Cube Kilométrique à:</w:t>
            </w:r>
          </w:p>
        </w:tc>
        <w:tc>
          <w:tcPr>
            <w:tcW w:w="851" w:type="dxa"/>
            <w:tcBorders>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color w:val="000000"/>
              </w:rPr>
            </w:pPr>
            <w:r w:rsidRPr="00D66B39">
              <w:rPr>
                <w:b/>
                <w:bCs/>
                <w:color w:val="000000"/>
                <w:sz w:val="22"/>
                <w:szCs w:val="22"/>
              </w:rPr>
              <w:t>m3xkm</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color w:val="000000"/>
              </w:rPr>
            </w:pPr>
            <w:r w:rsidRPr="00D66B39">
              <w:rPr>
                <w:b/>
                <w:bCs/>
                <w:color w:val="000000"/>
              </w:rPr>
              <w:t> </w:t>
            </w:r>
          </w:p>
        </w:tc>
      </w:tr>
      <w:tr w:rsidR="00A4371E" w:rsidRPr="00D66B39" w:rsidTr="00A4371E">
        <w:trPr>
          <w:trHeight w:val="315"/>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sz w:val="22"/>
                <w:szCs w:val="22"/>
              </w:rPr>
              <w:t>SERIE 300 : ASSAINISSEMENT- DRAINAGE</w:t>
            </w:r>
          </w:p>
        </w:tc>
        <w:tc>
          <w:tcPr>
            <w:tcW w:w="851" w:type="dxa"/>
            <w:tcBorders>
              <w:top w:val="single" w:sz="4" w:space="0" w:color="auto"/>
              <w:left w:val="nil"/>
              <w:bottom w:val="single" w:sz="4" w:space="0" w:color="auto"/>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TM307</w:t>
            </w:r>
            <w:r w:rsidR="00D534C8">
              <w:rPr>
                <w:b/>
                <w:bCs/>
              </w:rPr>
              <w:t>b</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Fourniture et pose de buses métalliques Ø 800 mm</w:t>
            </w:r>
          </w:p>
        </w:tc>
        <w:tc>
          <w:tcPr>
            <w:tcW w:w="851" w:type="dxa"/>
            <w:tcBorders>
              <w:top w:val="nil"/>
              <w:left w:val="nil"/>
              <w:bottom w:val="nil"/>
              <w:right w:val="nil"/>
            </w:tcBorders>
            <w:shd w:val="clear" w:color="auto" w:fill="auto"/>
            <w:vAlign w:val="center"/>
            <w:hideMark/>
          </w:tcPr>
          <w:p w:rsidR="00D66B39" w:rsidRPr="00D66B39" w:rsidRDefault="00D66B39" w:rsidP="00D66B39">
            <w:pPr>
              <w:rPr>
                <w:b/>
                <w:bCs/>
              </w:rPr>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C53853">
        <w:trPr>
          <w:trHeight w:val="900"/>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jc w:val="both"/>
            </w:pPr>
            <w:r w:rsidRPr="00D66B39">
              <w:rPr>
                <w:sz w:val="22"/>
                <w:szCs w:val="22"/>
              </w:rPr>
              <w:t xml:space="preserve">Les prix TM307 rémunèrent dans les conditions générales prévues au marché, </w:t>
            </w:r>
            <w:r w:rsidRPr="00D66B39">
              <w:rPr>
                <w:b/>
                <w:bCs/>
                <w:sz w:val="22"/>
                <w:szCs w:val="22"/>
              </w:rPr>
              <w:t xml:space="preserve">au MÈTRE LINEAIRE (ml), </w:t>
            </w:r>
            <w:r w:rsidRPr="00D66B39">
              <w:rPr>
                <w:sz w:val="22"/>
                <w:szCs w:val="22"/>
              </w:rPr>
              <w:t xml:space="preserve">la fourniture et la pose des buses métalliques. </w:t>
            </w:r>
            <w:r w:rsidRPr="00D66B39">
              <w:rPr>
                <w:sz w:val="22"/>
                <w:szCs w:val="22"/>
              </w:rPr>
              <w:br/>
              <w:t>Ces prix comprennent notamment :</w:t>
            </w:r>
          </w:p>
        </w:tc>
        <w:tc>
          <w:tcPr>
            <w:tcW w:w="851" w:type="dxa"/>
            <w:tcBorders>
              <w:top w:val="nil"/>
              <w:left w:val="nil"/>
              <w:bottom w:val="nil"/>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5971"/>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C53853" w:rsidRDefault="00D66B39" w:rsidP="00C53853">
            <w:r w:rsidRPr="00D66B39">
              <w:rPr>
                <w:sz w:val="22"/>
                <w:szCs w:val="22"/>
              </w:rPr>
              <w:t>• la fourniture et le transport à pied d'</w:t>
            </w:r>
            <w:r w:rsidR="00C53853" w:rsidRPr="00D66B39">
              <w:rPr>
                <w:sz w:val="22"/>
                <w:szCs w:val="22"/>
              </w:rPr>
              <w:t>œuvre</w:t>
            </w:r>
            <w:r w:rsidRPr="00D66B39">
              <w:rPr>
                <w:sz w:val="22"/>
                <w:szCs w:val="22"/>
              </w:rPr>
              <w:t xml:space="preserve"> des éléments de buses y compris tous les accessoires et le petit équipement nécessaires au montage et à la pose de la buse;</w:t>
            </w:r>
            <w:r w:rsidRPr="00D66B39">
              <w:rPr>
                <w:sz w:val="22"/>
                <w:szCs w:val="22"/>
              </w:rPr>
              <w:br/>
              <w:t>• l’enlèvement éventuel des éléments de buses détériorés;</w:t>
            </w:r>
            <w:r w:rsidRPr="00D66B39">
              <w:rPr>
                <w:sz w:val="22"/>
                <w:szCs w:val="22"/>
              </w:rPr>
              <w:br/>
              <w:t>• l'implantation et le piquetage de l'ouvrage;</w:t>
            </w:r>
            <w:r w:rsidRPr="00D66B39">
              <w:rPr>
                <w:sz w:val="22"/>
                <w:szCs w:val="22"/>
              </w:rPr>
              <w:br/>
              <w:t>• la mise en place éventuelle d'une déviation provisoire;</w:t>
            </w:r>
            <w:r w:rsidRPr="00D66B39">
              <w:rPr>
                <w:sz w:val="22"/>
                <w:szCs w:val="22"/>
              </w:rPr>
              <w:br/>
              <w:t xml:space="preserve">• l'exécution des fouilles en terrain de toutes natures et l'évacuation des produits des fouilles en un lieu agréé par le Maître d’œuvre;                                                                                                 </w:t>
            </w:r>
            <w:r w:rsidRPr="00D66B39">
              <w:rPr>
                <w:sz w:val="22"/>
                <w:szCs w:val="22"/>
              </w:rPr>
              <w:br/>
              <w:t>• l'aménagement du lit de pose, y compris éventuellement la fourniture et le transport à pied d'</w:t>
            </w:r>
            <w:r w:rsidR="00C53853" w:rsidRPr="00D66B39">
              <w:rPr>
                <w:sz w:val="22"/>
                <w:szCs w:val="22"/>
              </w:rPr>
              <w:t>œuvre</w:t>
            </w:r>
            <w:r w:rsidRPr="00D66B39">
              <w:rPr>
                <w:sz w:val="22"/>
                <w:szCs w:val="22"/>
              </w:rPr>
              <w:t xml:space="preserve"> des matériaux d'apport, quelle que soit la distance;</w:t>
            </w:r>
            <w:r w:rsidRPr="00D66B39">
              <w:rPr>
                <w:sz w:val="22"/>
                <w:szCs w:val="22"/>
              </w:rPr>
              <w:br/>
              <w:t>• le montage et la mise en place des buses;</w:t>
            </w:r>
            <w:r w:rsidRPr="00D66B39">
              <w:rPr>
                <w:sz w:val="22"/>
                <w:szCs w:val="22"/>
              </w:rPr>
              <w:br/>
              <w:t xml:space="preserve">• la mise en œuvre du revêtement anti corrosion; </w:t>
            </w:r>
            <w:r w:rsidRPr="00D66B39">
              <w:rPr>
                <w:sz w:val="22"/>
                <w:szCs w:val="22"/>
              </w:rPr>
              <w:br/>
              <w:t>• la réalisation du bloc technique (apport de matériau et mise en œuvre) jusqu’à Ø/2 + 10 cm au moins, (Ø étant le diamètre de la buse), au-dessus de la génératrice supérieure de la buse;</w:t>
            </w:r>
            <w:r w:rsidRPr="00D66B39">
              <w:rPr>
                <w:sz w:val="22"/>
                <w:szCs w:val="22"/>
              </w:rPr>
              <w:br/>
              <w:t>• toutes sujétions de pose (épuisement, pompage, étaiement) et de prise en compte des tassements différentiels de l'ouvrage;</w:t>
            </w:r>
            <w:r w:rsidRPr="00D66B39">
              <w:rPr>
                <w:sz w:val="22"/>
                <w:szCs w:val="22"/>
              </w:rPr>
              <w:br/>
              <w:t>• le nettoyage éventuel des ouvertures amont et aval des buses en vue d'assurer un parfait écoulement;</w:t>
            </w:r>
            <w:r w:rsidRPr="00D66B39">
              <w:rPr>
                <w:sz w:val="22"/>
                <w:szCs w:val="22"/>
              </w:rPr>
              <w:br/>
              <w:t>• toutes sujétions liées aux conditions de circulation et au respect des prescriptions environnementales;</w:t>
            </w:r>
            <w:r w:rsidRPr="00D66B39">
              <w:rPr>
                <w:sz w:val="22"/>
                <w:szCs w:val="22"/>
              </w:rPr>
              <w:br/>
              <w:t xml:space="preserve">• Le raccordement du bloc technique à la chaussée existante avec des pentes </w:t>
            </w:r>
            <w:r w:rsidR="00C53853" w:rsidRPr="00D66B39">
              <w:rPr>
                <w:sz w:val="22"/>
                <w:szCs w:val="22"/>
              </w:rPr>
              <w:t>inférieures</w:t>
            </w:r>
            <w:r w:rsidRPr="00D66B39">
              <w:rPr>
                <w:sz w:val="22"/>
                <w:szCs w:val="22"/>
              </w:rPr>
              <w:t xml:space="preserve"> à 4%;</w:t>
            </w:r>
            <w:r w:rsidRPr="00D66B39">
              <w:rPr>
                <w:sz w:val="22"/>
                <w:szCs w:val="22"/>
              </w:rPr>
              <w:br/>
              <w:t>• et  toutes autres sujétions.</w:t>
            </w:r>
          </w:p>
        </w:tc>
        <w:tc>
          <w:tcPr>
            <w:tcW w:w="851" w:type="dxa"/>
            <w:tcBorders>
              <w:top w:val="nil"/>
              <w:left w:val="nil"/>
              <w:bottom w:val="nil"/>
              <w:right w:val="nil"/>
            </w:tcBorders>
            <w:shd w:val="clear" w:color="auto" w:fill="auto"/>
            <w:vAlign w:val="center"/>
            <w:hideMark/>
          </w:tcPr>
          <w:p w:rsidR="00D66B39" w:rsidRPr="00D66B39" w:rsidRDefault="00D66B39" w:rsidP="00D66B39"/>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r w:rsidRPr="00D66B39">
              <w:rPr>
                <w:sz w:val="22"/>
                <w:szCs w:val="22"/>
              </w:rPr>
              <w:t xml:space="preserve">Le </w:t>
            </w:r>
            <w:r w:rsidR="00C53853" w:rsidRPr="00D66B39">
              <w:rPr>
                <w:sz w:val="22"/>
                <w:szCs w:val="22"/>
              </w:rPr>
              <w:t>mètre</w:t>
            </w:r>
            <w:r w:rsidRPr="00D66B39">
              <w:rPr>
                <w:sz w:val="22"/>
                <w:szCs w:val="22"/>
              </w:rPr>
              <w:t xml:space="preserve"> linéaire </w:t>
            </w:r>
          </w:p>
        </w:tc>
        <w:tc>
          <w:tcPr>
            <w:tcW w:w="851" w:type="dxa"/>
            <w:tcBorders>
              <w:top w:val="nil"/>
              <w:left w:val="nil"/>
              <w:bottom w:val="nil"/>
              <w:right w:val="nil"/>
            </w:tcBorders>
            <w:shd w:val="clear" w:color="auto" w:fill="auto"/>
            <w:vAlign w:val="center"/>
            <w:hideMark/>
          </w:tcPr>
          <w:p w:rsidR="00D66B39" w:rsidRPr="00D66B39" w:rsidRDefault="00D66B39" w:rsidP="00D66B39">
            <w:pPr>
              <w:jc w:val="center"/>
              <w:rPr>
                <w:b/>
                <w:bCs/>
              </w:rPr>
            </w:pPr>
            <w:r w:rsidRPr="00D66B39">
              <w:rPr>
                <w:b/>
                <w:bCs/>
              </w:rPr>
              <w:t>ml</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15"/>
        </w:trPr>
        <w:tc>
          <w:tcPr>
            <w:tcW w:w="1129"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TM309e</w:t>
            </w:r>
          </w:p>
        </w:tc>
        <w:tc>
          <w:tcPr>
            <w:tcW w:w="6804" w:type="dxa"/>
            <w:tcBorders>
              <w:top w:val="single" w:sz="4" w:space="0" w:color="auto"/>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 xml:space="preserve">Puisard en </w:t>
            </w:r>
            <w:r w:rsidR="00C53853" w:rsidRPr="00D66B39">
              <w:rPr>
                <w:b/>
                <w:bCs/>
                <w:sz w:val="22"/>
                <w:szCs w:val="22"/>
              </w:rPr>
              <w:t>maçonnerie</w:t>
            </w:r>
            <w:r w:rsidRPr="00D66B39">
              <w:rPr>
                <w:b/>
                <w:bCs/>
                <w:sz w:val="22"/>
                <w:szCs w:val="22"/>
              </w:rPr>
              <w:t xml:space="preserve"> de moellons pour buse Ø 800 mm</w:t>
            </w:r>
          </w:p>
        </w:tc>
        <w:tc>
          <w:tcPr>
            <w:tcW w:w="851" w:type="dxa"/>
            <w:tcBorders>
              <w:top w:val="single" w:sz="4" w:space="0" w:color="auto"/>
              <w:left w:val="nil"/>
              <w:bottom w:val="nil"/>
              <w:right w:val="nil"/>
            </w:tcBorders>
            <w:shd w:val="clear" w:color="auto" w:fill="auto"/>
            <w:vAlign w:val="center"/>
            <w:hideMark/>
          </w:tcPr>
          <w:p w:rsidR="00D66B39" w:rsidRPr="00D66B39" w:rsidRDefault="00D66B39" w:rsidP="00D66B39">
            <w:r w:rsidRPr="00D66B39">
              <w:t> </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C53853">
        <w:trPr>
          <w:trHeight w:val="900"/>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jc w:val="both"/>
            </w:pPr>
            <w:r w:rsidRPr="00D66B39">
              <w:rPr>
                <w:sz w:val="22"/>
                <w:szCs w:val="22"/>
              </w:rPr>
              <w:t xml:space="preserve">Les prix TM309 rémunèrent dans les conditions générales prévues au marché, </w:t>
            </w:r>
            <w:r w:rsidRPr="00D66B39">
              <w:rPr>
                <w:b/>
                <w:bCs/>
                <w:sz w:val="22"/>
                <w:szCs w:val="22"/>
              </w:rPr>
              <w:t xml:space="preserve">au MÈTRE LINEAIRE (ml), </w:t>
            </w:r>
            <w:r w:rsidRPr="00D66B39">
              <w:rPr>
                <w:sz w:val="22"/>
                <w:szCs w:val="22"/>
              </w:rPr>
              <w:t xml:space="preserve">la fourniture et la pose des buses métalliques. </w:t>
            </w:r>
            <w:r w:rsidRPr="00D66B39">
              <w:rPr>
                <w:sz w:val="22"/>
                <w:szCs w:val="22"/>
              </w:rPr>
              <w:br/>
              <w:t>Ces prix comprennent notamment :</w:t>
            </w:r>
          </w:p>
        </w:tc>
        <w:tc>
          <w:tcPr>
            <w:tcW w:w="851" w:type="dxa"/>
            <w:tcBorders>
              <w:top w:val="nil"/>
              <w:left w:val="nil"/>
              <w:bottom w:val="nil"/>
              <w:right w:val="single" w:sz="4" w:space="0" w:color="auto"/>
            </w:tcBorders>
            <w:shd w:val="clear" w:color="auto" w:fill="auto"/>
            <w:vAlign w:val="center"/>
            <w:hideMark/>
          </w:tcPr>
          <w:p w:rsidR="00D66B39" w:rsidRPr="00D66B39" w:rsidRDefault="00D66B39" w:rsidP="00D66B39">
            <w:r w:rsidRPr="00D66B39">
              <w:t> </w:t>
            </w:r>
          </w:p>
        </w:tc>
        <w:tc>
          <w:tcPr>
            <w:tcW w:w="1134" w:type="dxa"/>
            <w:tcBorders>
              <w:top w:val="nil"/>
              <w:left w:val="nil"/>
              <w:bottom w:val="nil"/>
              <w:right w:val="single" w:sz="4" w:space="0" w:color="auto"/>
            </w:tcBorders>
            <w:shd w:val="clear" w:color="auto" w:fill="auto"/>
            <w:vAlign w:val="center"/>
            <w:hideMark/>
          </w:tcPr>
          <w:p w:rsidR="00D66B39" w:rsidRPr="00D66B39" w:rsidRDefault="00D66B39" w:rsidP="00D66B39">
            <w:r w:rsidRPr="00D66B39">
              <w:t> </w:t>
            </w:r>
          </w:p>
        </w:tc>
      </w:tr>
      <w:tr w:rsidR="00A4371E" w:rsidRPr="00D66B39" w:rsidTr="00A4371E">
        <w:trPr>
          <w:trHeight w:val="5956"/>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lastRenderedPageBreak/>
              <w:t> </w:t>
            </w:r>
          </w:p>
        </w:tc>
        <w:tc>
          <w:tcPr>
            <w:tcW w:w="6804" w:type="dxa"/>
            <w:tcBorders>
              <w:top w:val="nil"/>
              <w:left w:val="nil"/>
              <w:bottom w:val="nil"/>
              <w:right w:val="single" w:sz="4" w:space="0" w:color="auto"/>
            </w:tcBorders>
            <w:shd w:val="clear" w:color="auto" w:fill="auto"/>
            <w:vAlign w:val="center"/>
            <w:hideMark/>
          </w:tcPr>
          <w:p w:rsidR="00D66B39" w:rsidRPr="00C53853" w:rsidRDefault="00D66B39" w:rsidP="00C53853">
            <w:r w:rsidRPr="00D66B39">
              <w:rPr>
                <w:sz w:val="22"/>
                <w:szCs w:val="22"/>
              </w:rPr>
              <w:t>• la fourniture et le transport à pied d'</w:t>
            </w:r>
            <w:r w:rsidR="00C53853" w:rsidRPr="00D66B39">
              <w:rPr>
                <w:sz w:val="22"/>
                <w:szCs w:val="22"/>
              </w:rPr>
              <w:t>œuvre</w:t>
            </w:r>
            <w:r w:rsidRPr="00D66B39">
              <w:rPr>
                <w:sz w:val="22"/>
                <w:szCs w:val="22"/>
              </w:rPr>
              <w:t xml:space="preserve"> des éléments de buses y compris tous les accessoires et le petit équipement nécessaires au montage et à la pose de la buse;</w:t>
            </w:r>
            <w:r w:rsidRPr="00D66B39">
              <w:rPr>
                <w:sz w:val="22"/>
                <w:szCs w:val="22"/>
              </w:rPr>
              <w:br/>
              <w:t>• l’enlèvement éventuel des éléments de buses détériorés;</w:t>
            </w:r>
            <w:r w:rsidRPr="00D66B39">
              <w:rPr>
                <w:sz w:val="22"/>
                <w:szCs w:val="22"/>
              </w:rPr>
              <w:br/>
              <w:t>• l'implantation et le piquetage de l'ouvrage;</w:t>
            </w:r>
            <w:r w:rsidRPr="00D66B39">
              <w:rPr>
                <w:sz w:val="22"/>
                <w:szCs w:val="22"/>
              </w:rPr>
              <w:br/>
              <w:t>• la mise en place éventuelle d'une déviation provisoire;</w:t>
            </w:r>
            <w:r w:rsidRPr="00D66B39">
              <w:rPr>
                <w:sz w:val="22"/>
                <w:szCs w:val="22"/>
              </w:rPr>
              <w:br/>
              <w:t xml:space="preserve">• l'exécution des fouilles en terrain de toutes natures et l'évacuation des produits des fouilles en un lieu agréé par le Maître d’œuvre;                                                                                                 </w:t>
            </w:r>
            <w:r w:rsidRPr="00D66B39">
              <w:rPr>
                <w:sz w:val="22"/>
                <w:szCs w:val="22"/>
              </w:rPr>
              <w:br/>
              <w:t>• l'aménagement du lit de pose, y compris éventuellement la fourniture et le transport à pied d'</w:t>
            </w:r>
            <w:r w:rsidR="00C53853" w:rsidRPr="00D66B39">
              <w:rPr>
                <w:sz w:val="22"/>
                <w:szCs w:val="22"/>
              </w:rPr>
              <w:t>œuvre</w:t>
            </w:r>
            <w:r w:rsidRPr="00D66B39">
              <w:rPr>
                <w:sz w:val="22"/>
                <w:szCs w:val="22"/>
              </w:rPr>
              <w:t xml:space="preserve"> des matériaux d'apport, quelle que soit la distance;</w:t>
            </w:r>
            <w:r w:rsidRPr="00D66B39">
              <w:rPr>
                <w:sz w:val="22"/>
                <w:szCs w:val="22"/>
              </w:rPr>
              <w:br/>
              <w:t>• le montage et la mise en place des buses;</w:t>
            </w:r>
            <w:r w:rsidRPr="00D66B39">
              <w:rPr>
                <w:sz w:val="22"/>
                <w:szCs w:val="22"/>
              </w:rPr>
              <w:br/>
              <w:t xml:space="preserve">• la mise en œuvre du revêtement anti corrosion; </w:t>
            </w:r>
            <w:r w:rsidRPr="00D66B39">
              <w:rPr>
                <w:sz w:val="22"/>
                <w:szCs w:val="22"/>
              </w:rPr>
              <w:br/>
              <w:t>• la réalisation du bloc technique (apport de matériau et mise en œuvre) jusqu’à Ø/2 + 10 cm au moins, (Ø étant le diamètre de la buse), au-dessus de la génératrice supérieure de la buse;</w:t>
            </w:r>
            <w:r w:rsidRPr="00D66B39">
              <w:rPr>
                <w:sz w:val="22"/>
                <w:szCs w:val="22"/>
              </w:rPr>
              <w:br/>
              <w:t>• toutes sujétions de pose (épuisement, pompage, étaiement) et de prise en compte des tassements différentiels de l'ouvrage;</w:t>
            </w:r>
            <w:r w:rsidRPr="00D66B39">
              <w:rPr>
                <w:sz w:val="22"/>
                <w:szCs w:val="22"/>
              </w:rPr>
              <w:br/>
              <w:t>• le nettoyage éventuel des ouvertures amont et aval des buses en vue d'assurer un parfait écoulement;</w:t>
            </w:r>
            <w:r w:rsidRPr="00D66B39">
              <w:rPr>
                <w:sz w:val="22"/>
                <w:szCs w:val="22"/>
              </w:rPr>
              <w:br/>
              <w:t>• toutes sujétions liées aux conditions de circulation et au respect des prescriptions environnementales;</w:t>
            </w:r>
            <w:r w:rsidRPr="00D66B39">
              <w:rPr>
                <w:sz w:val="22"/>
                <w:szCs w:val="22"/>
              </w:rPr>
              <w:br/>
              <w:t xml:space="preserve">• Le raccordement du bloc technique à la chaussée existante avec des pentes </w:t>
            </w:r>
            <w:r w:rsidR="00C53853" w:rsidRPr="00D66B39">
              <w:rPr>
                <w:sz w:val="22"/>
                <w:szCs w:val="22"/>
              </w:rPr>
              <w:t>inférieures</w:t>
            </w:r>
            <w:r w:rsidRPr="00D66B39">
              <w:rPr>
                <w:sz w:val="22"/>
                <w:szCs w:val="22"/>
              </w:rPr>
              <w:t xml:space="preserve"> à 4%;</w:t>
            </w:r>
            <w:r w:rsidRPr="00D66B39">
              <w:rPr>
                <w:sz w:val="22"/>
                <w:szCs w:val="22"/>
              </w:rPr>
              <w:br/>
              <w:t>• et  toutes autres sujétions.</w:t>
            </w:r>
          </w:p>
        </w:tc>
        <w:tc>
          <w:tcPr>
            <w:tcW w:w="851" w:type="dxa"/>
            <w:tcBorders>
              <w:top w:val="nil"/>
              <w:left w:val="nil"/>
              <w:right w:val="single" w:sz="4" w:space="0" w:color="auto"/>
            </w:tcBorders>
            <w:shd w:val="clear" w:color="auto" w:fill="auto"/>
            <w:vAlign w:val="center"/>
            <w:hideMark/>
          </w:tcPr>
          <w:p w:rsidR="00D66B39" w:rsidRPr="00D66B39" w:rsidRDefault="00D66B39" w:rsidP="00D66B39">
            <w:pPr>
              <w:jc w:val="center"/>
              <w:rPr>
                <w:b/>
                <w:bCs/>
              </w:rPr>
            </w:pPr>
          </w:p>
        </w:tc>
        <w:tc>
          <w:tcPr>
            <w:tcW w:w="1134" w:type="dxa"/>
            <w:tcBorders>
              <w:top w:val="nil"/>
              <w:left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C53853" w:rsidRPr="00D66B39" w:rsidTr="00A4371E">
        <w:trPr>
          <w:trHeight w:val="31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single" w:sz="4" w:space="0" w:color="auto"/>
              <w:right w:val="single" w:sz="4" w:space="0" w:color="auto"/>
            </w:tcBorders>
            <w:shd w:val="clear" w:color="auto" w:fill="auto"/>
            <w:vAlign w:val="center"/>
            <w:hideMark/>
          </w:tcPr>
          <w:p w:rsidR="00D66B39" w:rsidRPr="00D66B39" w:rsidRDefault="007D6FA7" w:rsidP="00D66B39">
            <w:r w:rsidRPr="00D66B39">
              <w:rPr>
                <w:b/>
                <w:bCs/>
                <w:sz w:val="22"/>
                <w:szCs w:val="22"/>
              </w:rPr>
              <w:t>L'Unité à:</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7D6FA7" w:rsidP="00D66B39">
            <w:pPr>
              <w:jc w:val="center"/>
              <w:rPr>
                <w:b/>
                <w:bCs/>
              </w:rPr>
            </w:pPr>
            <w:r w:rsidRPr="00D66B39">
              <w:rPr>
                <w:b/>
                <w:bCs/>
              </w:rPr>
              <w:t>U</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66B39" w:rsidRPr="00D66B39" w:rsidRDefault="00D66B39" w:rsidP="00D66B39">
            <w:pPr>
              <w:jc w:val="center"/>
              <w:rPr>
                <w:b/>
                <w:bCs/>
                <w:color w:val="000000"/>
              </w:rPr>
            </w:pPr>
            <w:r w:rsidRPr="00D66B39">
              <w:rPr>
                <w:b/>
                <w:bCs/>
                <w:color w:val="000000"/>
              </w:rPr>
              <w:t> </w:t>
            </w:r>
          </w:p>
        </w:tc>
      </w:tr>
      <w:tr w:rsidR="00A4371E" w:rsidRPr="00D66B39" w:rsidTr="00A4371E">
        <w:trPr>
          <w:trHeight w:val="25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TM310 e</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 xml:space="preserve">Tête de buse en </w:t>
            </w:r>
            <w:r w:rsidR="00C53853" w:rsidRPr="00D66B39">
              <w:rPr>
                <w:b/>
                <w:bCs/>
                <w:sz w:val="22"/>
                <w:szCs w:val="22"/>
              </w:rPr>
              <w:t>maçonnerie</w:t>
            </w:r>
            <w:r w:rsidRPr="00D66B39">
              <w:rPr>
                <w:b/>
                <w:bCs/>
                <w:sz w:val="22"/>
                <w:szCs w:val="22"/>
              </w:rPr>
              <w:t xml:space="preserve"> de moellons pour buse  Ø 800 mm</w:t>
            </w:r>
          </w:p>
        </w:tc>
        <w:tc>
          <w:tcPr>
            <w:tcW w:w="851" w:type="dxa"/>
            <w:tcBorders>
              <w:top w:val="single" w:sz="4" w:space="0" w:color="auto"/>
              <w:left w:val="nil"/>
              <w:bottom w:val="nil"/>
              <w:right w:val="nil"/>
            </w:tcBorders>
            <w:shd w:val="clear" w:color="auto" w:fill="auto"/>
            <w:vAlign w:val="center"/>
            <w:hideMark/>
          </w:tcPr>
          <w:p w:rsidR="00D66B39" w:rsidRPr="00D66B39" w:rsidRDefault="00D66B39" w:rsidP="00D66B39">
            <w:pPr>
              <w:rPr>
                <w:b/>
                <w:bCs/>
              </w:rPr>
            </w:pPr>
          </w:p>
        </w:tc>
        <w:tc>
          <w:tcPr>
            <w:tcW w:w="1134"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1D2772">
        <w:trPr>
          <w:trHeight w:val="834"/>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CB078D">
            <w:r w:rsidRPr="00D66B39">
              <w:rPr>
                <w:sz w:val="22"/>
                <w:szCs w:val="22"/>
              </w:rPr>
              <w:t xml:space="preserve">Les prix TM310 rémunèrent dans les conditions générales prévues au marché, </w:t>
            </w:r>
            <w:r w:rsidRPr="00D66B39">
              <w:rPr>
                <w:b/>
                <w:bCs/>
                <w:sz w:val="22"/>
                <w:szCs w:val="22"/>
              </w:rPr>
              <w:t>à l'UNITE (U),</w:t>
            </w:r>
            <w:r w:rsidRPr="00D66B39">
              <w:rPr>
                <w:sz w:val="22"/>
                <w:szCs w:val="22"/>
              </w:rPr>
              <w:t xml:space="preserve"> la construction des têtes de buse en maçonnerie ou en béton armé. </w:t>
            </w:r>
            <w:r w:rsidRPr="00D66B39">
              <w:rPr>
                <w:sz w:val="22"/>
                <w:szCs w:val="22"/>
              </w:rPr>
              <w:br/>
              <w:t>Ces prix comprennent notamment :</w:t>
            </w:r>
          </w:p>
        </w:tc>
        <w:tc>
          <w:tcPr>
            <w:tcW w:w="851" w:type="dxa"/>
            <w:tcBorders>
              <w:top w:val="nil"/>
              <w:left w:val="nil"/>
              <w:bottom w:val="nil"/>
              <w:right w:val="nil"/>
            </w:tcBorders>
            <w:shd w:val="clear" w:color="auto" w:fill="auto"/>
            <w:vAlign w:val="center"/>
            <w:hideMark/>
          </w:tcPr>
          <w:p w:rsidR="00D66B39" w:rsidRPr="00D66B39" w:rsidRDefault="00D66B39" w:rsidP="00D66B39">
            <w:pPr>
              <w:jc w:val="both"/>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1D2772">
        <w:trPr>
          <w:trHeight w:val="392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Pour les têtes de buse en maçonneries :</w:t>
            </w:r>
            <w:r w:rsidRPr="00D66B39">
              <w:rPr>
                <w:sz w:val="22"/>
                <w:szCs w:val="22"/>
              </w:rPr>
              <w:br/>
              <w:t>• la fourniture et le transport à pied d'</w:t>
            </w:r>
            <w:r w:rsidR="00C53853" w:rsidRPr="00D66B39">
              <w:rPr>
                <w:sz w:val="22"/>
                <w:szCs w:val="22"/>
              </w:rPr>
              <w:t>œuvre</w:t>
            </w:r>
            <w:r w:rsidRPr="00D66B39">
              <w:rPr>
                <w:sz w:val="22"/>
                <w:szCs w:val="22"/>
              </w:rPr>
              <w:t xml:space="preserve"> de tous les matériaux (moellons, ciment, sable, gravier </w:t>
            </w:r>
            <w:r w:rsidR="00C53853" w:rsidRPr="00D66B39">
              <w:rPr>
                <w:sz w:val="22"/>
                <w:szCs w:val="22"/>
              </w:rPr>
              <w:t>etc.</w:t>
            </w:r>
            <w:r w:rsidRPr="00D66B39">
              <w:rPr>
                <w:sz w:val="22"/>
                <w:szCs w:val="22"/>
              </w:rPr>
              <w:t>) et matériels nécessaires à l'exécution des maçonneries,</w:t>
            </w:r>
            <w:r w:rsidRPr="00D66B39">
              <w:rPr>
                <w:sz w:val="22"/>
                <w:szCs w:val="22"/>
              </w:rPr>
              <w:br/>
              <w:t xml:space="preserve">• l'implantation et le piquetage de l'ouvrage,                                                                                           </w:t>
            </w:r>
            <w:r w:rsidRPr="00D66B39">
              <w:rPr>
                <w:sz w:val="22"/>
                <w:szCs w:val="22"/>
              </w:rPr>
              <w:br/>
              <w:t xml:space="preserve">• l'exécution des fouilles, quelle que soit la nature du terrain, le transport et la mise en </w:t>
            </w:r>
            <w:r w:rsidR="00C53853" w:rsidRPr="00D66B39">
              <w:rPr>
                <w:sz w:val="22"/>
                <w:szCs w:val="22"/>
              </w:rPr>
              <w:t>dépôt</w:t>
            </w:r>
            <w:r w:rsidRPr="00D66B39">
              <w:rPr>
                <w:sz w:val="22"/>
                <w:szCs w:val="22"/>
              </w:rPr>
              <w:t xml:space="preserve"> des produits de fouilles en un lieu indiqué par le Maitre d'</w:t>
            </w:r>
            <w:r w:rsidR="00C53853" w:rsidRPr="00D66B39">
              <w:rPr>
                <w:sz w:val="22"/>
                <w:szCs w:val="22"/>
              </w:rPr>
              <w:t>Œuvre</w:t>
            </w:r>
            <w:r w:rsidRPr="00D66B39">
              <w:rPr>
                <w:sz w:val="22"/>
                <w:szCs w:val="22"/>
              </w:rPr>
              <w:t>, quelle que soit la distance,</w:t>
            </w:r>
            <w:r w:rsidRPr="00D66B39">
              <w:rPr>
                <w:sz w:val="22"/>
                <w:szCs w:val="22"/>
              </w:rPr>
              <w:br/>
              <w:t xml:space="preserve">• la fabrication du mortier dosé à 400 kg de ciment par mètre cube et la mise en œuvre soignée de la maçonnerie y compris le calage, le réglage, l'humidification des moellons, le façonnage des joints par rejointoiement,                                                                                                                               </w:t>
            </w:r>
            <w:r w:rsidRPr="00D66B39">
              <w:rPr>
                <w:sz w:val="22"/>
                <w:szCs w:val="22"/>
              </w:rPr>
              <w:br/>
              <w:t>• le remblaiement, le compactage, la remise en état des abords,</w:t>
            </w:r>
            <w:r w:rsidRPr="00D66B39">
              <w:rPr>
                <w:sz w:val="22"/>
                <w:szCs w:val="22"/>
              </w:rPr>
              <w:br/>
              <w:t xml:space="preserve">• toutes sujétions liées aux conditions de circulation et au respect des prescriptions environnementales,                                                                                                                                 </w:t>
            </w:r>
            <w:r w:rsidRPr="00D66B39">
              <w:rPr>
                <w:sz w:val="22"/>
                <w:szCs w:val="22"/>
              </w:rPr>
              <w:br/>
              <w:t>• Et toutes autres sujétions.</w:t>
            </w:r>
          </w:p>
        </w:tc>
        <w:tc>
          <w:tcPr>
            <w:tcW w:w="851" w:type="dxa"/>
            <w:tcBorders>
              <w:top w:val="nil"/>
              <w:left w:val="nil"/>
              <w:bottom w:val="nil"/>
              <w:right w:val="nil"/>
            </w:tcBorders>
            <w:shd w:val="clear" w:color="auto" w:fill="auto"/>
            <w:vAlign w:val="center"/>
            <w:hideMark/>
          </w:tcPr>
          <w:p w:rsidR="00D66B39" w:rsidRPr="00D66B39" w:rsidRDefault="00D66B39" w:rsidP="00D66B39">
            <w:pPr>
              <w:rPr>
                <w:b/>
                <w:bCs/>
              </w:rPr>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263"/>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CB078D" w:rsidRDefault="00D66B39" w:rsidP="00CB078D">
            <w:pPr>
              <w:rPr>
                <w:b/>
                <w:bCs/>
              </w:rPr>
            </w:pPr>
            <w:r w:rsidRPr="00D66B39">
              <w:rPr>
                <w:b/>
                <w:bCs/>
                <w:sz w:val="22"/>
                <w:szCs w:val="22"/>
              </w:rPr>
              <w:t>Pour les têtes de buse en béton armé :</w:t>
            </w:r>
            <w:r w:rsidRPr="00D66B39">
              <w:rPr>
                <w:sz w:val="22"/>
                <w:szCs w:val="22"/>
              </w:rPr>
              <w:br w:type="page"/>
              <w:t>• la fourniture et le transport à pied d’œuvre de tous les matériaux et matériels nécessaires à la fabrication des bétons et leur mise en œuvre,</w:t>
            </w:r>
            <w:r w:rsidRPr="00D66B39">
              <w:rPr>
                <w:sz w:val="22"/>
                <w:szCs w:val="22"/>
              </w:rPr>
              <w:br w:type="page"/>
              <w:t>• l'implantation et le piquetage de l'ouvrage,</w:t>
            </w:r>
            <w:r w:rsidRPr="00D66B39">
              <w:rPr>
                <w:sz w:val="22"/>
                <w:szCs w:val="22"/>
              </w:rPr>
              <w:br w:type="page"/>
              <w:t xml:space="preserve">• l'exécution des fouilles, quelle que soit la nature du terrain, le transport et la mise en </w:t>
            </w:r>
            <w:r w:rsidR="00C53853" w:rsidRPr="00D66B39">
              <w:rPr>
                <w:sz w:val="22"/>
                <w:szCs w:val="22"/>
              </w:rPr>
              <w:t>dépôt</w:t>
            </w:r>
            <w:r w:rsidRPr="00D66B39">
              <w:rPr>
                <w:sz w:val="22"/>
                <w:szCs w:val="22"/>
              </w:rPr>
              <w:t xml:space="preserve"> des produits de fouilles en un lieu indiqué par le Maitre d'</w:t>
            </w:r>
            <w:r w:rsidR="00C53853" w:rsidRPr="00D66B39">
              <w:rPr>
                <w:sz w:val="22"/>
                <w:szCs w:val="22"/>
              </w:rPr>
              <w:t>Œuvre</w:t>
            </w:r>
            <w:r w:rsidRPr="00D66B39">
              <w:rPr>
                <w:sz w:val="22"/>
                <w:szCs w:val="22"/>
              </w:rPr>
              <w:t>, quelle que soit la distance,</w:t>
            </w:r>
            <w:r w:rsidRPr="00D66B39">
              <w:rPr>
                <w:sz w:val="22"/>
                <w:szCs w:val="22"/>
              </w:rPr>
              <w:br w:type="page"/>
              <w:t>• le coffrage et le ferraillage de l'ouvrage,</w:t>
            </w:r>
            <w:r w:rsidRPr="00D66B39">
              <w:rPr>
                <w:sz w:val="22"/>
                <w:szCs w:val="22"/>
              </w:rPr>
              <w:br w:type="page"/>
              <w:t>• la formulation et la fabrication des bétons selon les prescriptions techniques,</w:t>
            </w:r>
            <w:r w:rsidRPr="00D66B39">
              <w:rPr>
                <w:sz w:val="22"/>
                <w:szCs w:val="22"/>
              </w:rPr>
              <w:br w:type="page"/>
              <w:t>• la mise en œuvre des bétons, la vibration, le traitement et réglage éventuels des surfaces,</w:t>
            </w:r>
            <w:r w:rsidRPr="00D66B39">
              <w:rPr>
                <w:sz w:val="22"/>
                <w:szCs w:val="22"/>
              </w:rPr>
              <w:br w:type="page"/>
              <w:t xml:space="preserve">• le décoffrage, le </w:t>
            </w:r>
            <w:r w:rsidR="00C53853" w:rsidRPr="00D66B39">
              <w:rPr>
                <w:sz w:val="22"/>
                <w:szCs w:val="22"/>
              </w:rPr>
              <w:t>badigeonnage</w:t>
            </w:r>
            <w:r w:rsidRPr="00D66B39">
              <w:rPr>
                <w:sz w:val="22"/>
                <w:szCs w:val="22"/>
              </w:rPr>
              <w:t xml:space="preserve"> au bitume des surfaces enterrées, le remblaiement, le compactage, la remise en état des abords,</w:t>
            </w:r>
            <w:r w:rsidRPr="00D66B39">
              <w:rPr>
                <w:sz w:val="22"/>
                <w:szCs w:val="22"/>
              </w:rPr>
              <w:br w:type="page"/>
              <w:t>• toutes sujétions liées aux conditions de circulation et au respect des prescriptions</w:t>
            </w:r>
            <w:r w:rsidR="00CB078D">
              <w:rPr>
                <w:sz w:val="22"/>
                <w:szCs w:val="22"/>
              </w:rPr>
              <w:t xml:space="preserve"> </w:t>
            </w:r>
            <w:r w:rsidRPr="00D66B39">
              <w:rPr>
                <w:sz w:val="22"/>
                <w:szCs w:val="22"/>
              </w:rPr>
              <w:t xml:space="preserve">environnementales,                                                                                                                              </w:t>
            </w:r>
            <w:r w:rsidRPr="00D66B39">
              <w:rPr>
                <w:sz w:val="22"/>
                <w:szCs w:val="22"/>
              </w:rPr>
              <w:br w:type="page"/>
              <w:t>• et toutes autres sujétions.</w:t>
            </w:r>
          </w:p>
        </w:tc>
        <w:tc>
          <w:tcPr>
            <w:tcW w:w="851" w:type="dxa"/>
            <w:tcBorders>
              <w:top w:val="nil"/>
              <w:left w:val="nil"/>
              <w:bottom w:val="nil"/>
              <w:right w:val="nil"/>
            </w:tcBorders>
            <w:shd w:val="clear" w:color="auto" w:fill="auto"/>
            <w:vAlign w:val="center"/>
            <w:hideMark/>
          </w:tcPr>
          <w:p w:rsidR="00D66B39" w:rsidRPr="00D66B39" w:rsidRDefault="00D66B39" w:rsidP="00D66B39">
            <w:pPr>
              <w:jc w:val="both"/>
              <w:rPr>
                <w:b/>
                <w:bCs/>
              </w:rPr>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1D2772">
        <w:trPr>
          <w:trHeight w:val="7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lastRenderedPageBreak/>
              <w:t> </w:t>
            </w:r>
          </w:p>
        </w:tc>
        <w:tc>
          <w:tcPr>
            <w:tcW w:w="6804"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L'Unité à:</w:t>
            </w:r>
          </w:p>
        </w:tc>
        <w:tc>
          <w:tcPr>
            <w:tcW w:w="851"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U</w:t>
            </w:r>
          </w:p>
        </w:tc>
        <w:tc>
          <w:tcPr>
            <w:tcW w:w="1134"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31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sz w:val="22"/>
                <w:szCs w:val="22"/>
              </w:rPr>
              <w:t>SERIE 400 : OUVRAGES D'ART</w:t>
            </w:r>
          </w:p>
        </w:tc>
        <w:tc>
          <w:tcPr>
            <w:tcW w:w="851" w:type="dxa"/>
            <w:tcBorders>
              <w:top w:val="nil"/>
              <w:left w:val="nil"/>
              <w:bottom w:val="single" w:sz="4" w:space="0" w:color="auto"/>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22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TM401a</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Dalot en béton armé 1,5 x 1,0 m</w:t>
            </w:r>
          </w:p>
        </w:tc>
        <w:tc>
          <w:tcPr>
            <w:tcW w:w="851" w:type="dxa"/>
            <w:tcBorders>
              <w:top w:val="nil"/>
              <w:left w:val="nil"/>
              <w:bottom w:val="nil"/>
              <w:right w:val="nil"/>
            </w:tcBorders>
            <w:shd w:val="clear" w:color="auto" w:fill="auto"/>
            <w:vAlign w:val="center"/>
            <w:hideMark/>
          </w:tcPr>
          <w:p w:rsidR="00D66B39" w:rsidRPr="00D66B39" w:rsidRDefault="00D66B39" w:rsidP="00D66B39">
            <w:pPr>
              <w:rPr>
                <w:b/>
                <w:bCs/>
              </w:rPr>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C53853">
        <w:trPr>
          <w:trHeight w:val="5049"/>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r w:rsidRPr="00D66B39">
              <w:rPr>
                <w:sz w:val="22"/>
                <w:szCs w:val="22"/>
              </w:rPr>
              <w:t xml:space="preserve">Les prix TM401a rémunèrent dans les conditions générales prévues au marché, </w:t>
            </w:r>
            <w:r w:rsidRPr="00D66B39">
              <w:rPr>
                <w:b/>
                <w:bCs/>
                <w:sz w:val="22"/>
                <w:szCs w:val="22"/>
              </w:rPr>
              <w:t xml:space="preserve">au MÈTRE LINEAIRE (ml), </w:t>
            </w:r>
            <w:r w:rsidRPr="00D66B39">
              <w:rPr>
                <w:sz w:val="22"/>
                <w:szCs w:val="22"/>
              </w:rPr>
              <w:t xml:space="preserve"> la construction des dalots en béton armé, approuvé au projet d'exécution.</w:t>
            </w:r>
            <w:r w:rsidRPr="00D66B39">
              <w:rPr>
                <w:sz w:val="22"/>
                <w:szCs w:val="22"/>
              </w:rPr>
              <w:br/>
              <w:t>Ces prix comprennent notamment :</w:t>
            </w:r>
            <w:r w:rsidRPr="00D66B39">
              <w:rPr>
                <w:sz w:val="22"/>
                <w:szCs w:val="22"/>
              </w:rPr>
              <w:br/>
              <w:t xml:space="preserve">• la fourniture et le transport à pied d’œuvre de tous les matériaux et matériels nécessaires au coffrage, au ferraillage, à la fabrication des bétons et leur mise en œuvre;                                                                                                                            </w:t>
            </w:r>
            <w:r w:rsidRPr="00D66B39">
              <w:rPr>
                <w:sz w:val="22"/>
                <w:szCs w:val="22"/>
              </w:rPr>
              <w:br/>
              <w:t>• la mise en place éventuelle d'une déviation provisoire;</w:t>
            </w:r>
            <w:r w:rsidRPr="00D66B39">
              <w:rPr>
                <w:sz w:val="22"/>
                <w:szCs w:val="22"/>
              </w:rPr>
              <w:br/>
              <w:t>• l'implantation et le piquetage de l'ouvrage;</w:t>
            </w:r>
            <w:r w:rsidRPr="00D66B39">
              <w:rPr>
                <w:sz w:val="22"/>
                <w:szCs w:val="22"/>
              </w:rPr>
              <w:br/>
              <w:t>• les terrassements y compris les fouilles en terrain de toutes natures;</w:t>
            </w:r>
            <w:r w:rsidRPr="00D66B39">
              <w:rPr>
                <w:sz w:val="22"/>
                <w:szCs w:val="22"/>
              </w:rPr>
              <w:br/>
              <w:t>• le coffrage et le ferraillage des ouvrages;</w:t>
            </w:r>
            <w:r w:rsidRPr="00D66B39">
              <w:rPr>
                <w:sz w:val="22"/>
                <w:szCs w:val="22"/>
              </w:rPr>
              <w:br/>
              <w:t>• la formulation et la fabrication des bétons selon les prescriptions techniques;</w:t>
            </w:r>
            <w:r w:rsidRPr="00D66B39">
              <w:rPr>
                <w:sz w:val="22"/>
                <w:szCs w:val="22"/>
              </w:rPr>
              <w:br/>
              <w:t>• la mise en œuvre des bétons, le traitement et réglage éventuels des surfaces;</w:t>
            </w:r>
            <w:r w:rsidRPr="00D66B39">
              <w:rPr>
                <w:sz w:val="22"/>
                <w:szCs w:val="22"/>
              </w:rPr>
              <w:br/>
              <w:t>• le décoffrage, le badigeonnage au bitume des parements enterrés, le remblaiement, le compactage, la remise en état des abords;</w:t>
            </w:r>
            <w:r w:rsidRPr="00D66B39">
              <w:rPr>
                <w:sz w:val="22"/>
                <w:szCs w:val="22"/>
              </w:rPr>
              <w:br/>
              <w:t>• toutes sujétions liées au respect des prescriptions environnementales;</w:t>
            </w:r>
            <w:r w:rsidRPr="00D66B39">
              <w:rPr>
                <w:sz w:val="22"/>
                <w:szCs w:val="22"/>
              </w:rPr>
              <w:br/>
              <w:t>• et toutes autres sujétions.</w:t>
            </w:r>
            <w:r w:rsidRPr="00D66B39">
              <w:rPr>
                <w:sz w:val="22"/>
                <w:szCs w:val="22"/>
              </w:rPr>
              <w:br/>
            </w:r>
            <w:r w:rsidRPr="00D66B39">
              <w:rPr>
                <w:b/>
                <w:bCs/>
                <w:i/>
                <w:iCs/>
                <w:sz w:val="22"/>
                <w:szCs w:val="22"/>
              </w:rPr>
              <w:t>NB: La longueur de l'ouvrage à prendre en compte est réputée être celle entre nus intérieur des têtes.</w:t>
            </w:r>
          </w:p>
        </w:tc>
        <w:tc>
          <w:tcPr>
            <w:tcW w:w="851" w:type="dxa"/>
            <w:tcBorders>
              <w:top w:val="nil"/>
              <w:left w:val="nil"/>
              <w:bottom w:val="nil"/>
              <w:right w:val="nil"/>
            </w:tcBorders>
            <w:shd w:val="clear" w:color="auto" w:fill="auto"/>
            <w:vAlign w:val="center"/>
            <w:hideMark/>
          </w:tcPr>
          <w:p w:rsidR="00D66B39" w:rsidRPr="00D66B39" w:rsidRDefault="00D66B39" w:rsidP="00D66B39">
            <w:pPr>
              <w:jc w:val="center"/>
              <w:rPr>
                <w:b/>
                <w:bCs/>
              </w:rPr>
            </w:pPr>
            <w:r w:rsidRPr="00D66B39">
              <w:rPr>
                <w:b/>
                <w:bCs/>
              </w:rPr>
              <w:t> </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7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r w:rsidRPr="00D66B39">
              <w:rPr>
                <w:sz w:val="22"/>
                <w:szCs w:val="22"/>
              </w:rPr>
              <w:t xml:space="preserve">Le </w:t>
            </w:r>
            <w:r w:rsidR="00C53853" w:rsidRPr="00D66B39">
              <w:rPr>
                <w:sz w:val="22"/>
                <w:szCs w:val="22"/>
              </w:rPr>
              <w:t>mètre</w:t>
            </w:r>
            <w:r w:rsidRPr="00D66B39">
              <w:rPr>
                <w:sz w:val="22"/>
                <w:szCs w:val="22"/>
              </w:rPr>
              <w:t xml:space="preserve"> linéaire </w:t>
            </w:r>
          </w:p>
        </w:tc>
        <w:tc>
          <w:tcPr>
            <w:tcW w:w="851" w:type="dxa"/>
            <w:tcBorders>
              <w:top w:val="nil"/>
              <w:left w:val="nil"/>
              <w:bottom w:val="nil"/>
              <w:right w:val="nil"/>
            </w:tcBorders>
            <w:shd w:val="clear" w:color="auto" w:fill="auto"/>
            <w:vAlign w:val="center"/>
            <w:hideMark/>
          </w:tcPr>
          <w:p w:rsidR="00D66B39" w:rsidRPr="00D66B39" w:rsidRDefault="00D66B39" w:rsidP="00D66B39">
            <w:pPr>
              <w:jc w:val="center"/>
              <w:rPr>
                <w:b/>
                <w:bCs/>
              </w:rPr>
            </w:pPr>
            <w:r w:rsidRPr="00D66B39">
              <w:rPr>
                <w:b/>
                <w:bCs/>
              </w:rPr>
              <w:t>ml</w:t>
            </w: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291"/>
        </w:trPr>
        <w:tc>
          <w:tcPr>
            <w:tcW w:w="1129"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TM401d</w:t>
            </w:r>
          </w:p>
        </w:tc>
        <w:tc>
          <w:tcPr>
            <w:tcW w:w="6804" w:type="dxa"/>
            <w:tcBorders>
              <w:top w:val="single" w:sz="4" w:space="0" w:color="auto"/>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Dalot en béton armé 2x1</w:t>
            </w:r>
            <w:r w:rsidR="00C53853" w:rsidRPr="00D66B39">
              <w:rPr>
                <w:b/>
                <w:bCs/>
                <w:sz w:val="22"/>
                <w:szCs w:val="22"/>
              </w:rPr>
              <w:t>, 5</w:t>
            </w:r>
            <w:r w:rsidRPr="00D66B39">
              <w:rPr>
                <w:b/>
                <w:bCs/>
                <w:sz w:val="22"/>
                <w:szCs w:val="22"/>
              </w:rPr>
              <w:t xml:space="preserve"> m</w:t>
            </w:r>
          </w:p>
        </w:tc>
        <w:tc>
          <w:tcPr>
            <w:tcW w:w="851" w:type="dxa"/>
            <w:tcBorders>
              <w:top w:val="single" w:sz="4" w:space="0" w:color="auto"/>
              <w:left w:val="nil"/>
              <w:bottom w:val="nil"/>
              <w:right w:val="nil"/>
            </w:tcBorders>
            <w:shd w:val="clear" w:color="auto" w:fill="auto"/>
            <w:vAlign w:val="center"/>
            <w:hideMark/>
          </w:tcPr>
          <w:p w:rsidR="00D66B39" w:rsidRPr="00D66B39" w:rsidRDefault="00D66B39" w:rsidP="00D66B39">
            <w:r w:rsidRPr="00D66B39">
              <w:t> </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C53853">
        <w:trPr>
          <w:trHeight w:val="4113"/>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CB078D" w:rsidRDefault="00D66B39" w:rsidP="00CB078D">
            <w:r w:rsidRPr="00D66B39">
              <w:rPr>
                <w:sz w:val="22"/>
                <w:szCs w:val="22"/>
              </w:rPr>
              <w:t xml:space="preserve">Les prix TM401 rémunèrent dans les conditions générales prévues au marché, </w:t>
            </w:r>
            <w:r w:rsidRPr="00D66B39">
              <w:rPr>
                <w:b/>
                <w:bCs/>
                <w:sz w:val="22"/>
                <w:szCs w:val="22"/>
              </w:rPr>
              <w:t xml:space="preserve">au MÈTRE LINEAIRE (ml), </w:t>
            </w:r>
            <w:r w:rsidRPr="00D66B39">
              <w:rPr>
                <w:sz w:val="22"/>
                <w:szCs w:val="22"/>
              </w:rPr>
              <w:t xml:space="preserve"> la construction des dalots en béton armé, approuvé au projet d'exécution.</w:t>
            </w:r>
            <w:r w:rsidRPr="00D66B39">
              <w:rPr>
                <w:sz w:val="22"/>
                <w:szCs w:val="22"/>
              </w:rPr>
              <w:br w:type="page"/>
              <w:t>Ces prix comprennent notamment :</w:t>
            </w:r>
            <w:r w:rsidRPr="00D66B39">
              <w:rPr>
                <w:sz w:val="22"/>
                <w:szCs w:val="22"/>
              </w:rPr>
              <w:br w:type="page"/>
              <w:t xml:space="preserve">• la fourniture et le transport à pied d’œuvre de tous les matériaux et matériels nécessaires au coffrage, au ferraillage, à la fabrication des bétons et leur mise en œuvre;                                                                                                                            </w:t>
            </w:r>
            <w:r w:rsidRPr="00D66B39">
              <w:rPr>
                <w:sz w:val="22"/>
                <w:szCs w:val="22"/>
              </w:rPr>
              <w:br w:type="page"/>
              <w:t>• la mise en place éventuelle d'une déviation provisoire;</w:t>
            </w:r>
            <w:r w:rsidRPr="00D66B39">
              <w:rPr>
                <w:sz w:val="22"/>
                <w:szCs w:val="22"/>
              </w:rPr>
              <w:br w:type="page"/>
              <w:t>• l'implantation et le piquetage de l'ouvrage;</w:t>
            </w:r>
            <w:r w:rsidRPr="00D66B39">
              <w:rPr>
                <w:sz w:val="22"/>
                <w:szCs w:val="22"/>
              </w:rPr>
              <w:br w:type="page"/>
              <w:t>• les terrassements y compris les fouilles en terrain de toutes natures;</w:t>
            </w:r>
            <w:r w:rsidRPr="00D66B39">
              <w:rPr>
                <w:sz w:val="22"/>
                <w:szCs w:val="22"/>
              </w:rPr>
              <w:br w:type="page"/>
              <w:t>• le coffrage et le ferraillage des ouvrages;</w:t>
            </w:r>
            <w:r w:rsidRPr="00D66B39">
              <w:rPr>
                <w:sz w:val="22"/>
                <w:szCs w:val="22"/>
              </w:rPr>
              <w:br w:type="page"/>
              <w:t>• la formulation et la fabrication des bétons selon les prescriptions techniques;</w:t>
            </w:r>
            <w:r w:rsidRPr="00D66B39">
              <w:rPr>
                <w:sz w:val="22"/>
                <w:szCs w:val="22"/>
              </w:rPr>
              <w:br w:type="page"/>
              <w:t>• la mise en œuvre des bétons, le traitement et réglage éventuels des surfaces;</w:t>
            </w:r>
            <w:r w:rsidRPr="00D66B39">
              <w:rPr>
                <w:sz w:val="22"/>
                <w:szCs w:val="22"/>
              </w:rPr>
              <w:br w:type="page"/>
              <w:t>• le décoffrage, le badigeonnage au bitume des parements enterrés, le remblaiement, le compactage, la remise en état des abords;</w:t>
            </w:r>
            <w:r w:rsidRPr="00D66B39">
              <w:rPr>
                <w:sz w:val="22"/>
                <w:szCs w:val="22"/>
              </w:rPr>
              <w:br w:type="page"/>
              <w:t>• toutes sujétions liées au respect des prescriptions environnementales;</w:t>
            </w:r>
            <w:r w:rsidRPr="00D66B39">
              <w:rPr>
                <w:sz w:val="22"/>
                <w:szCs w:val="22"/>
              </w:rPr>
              <w:br w:type="page"/>
              <w:t>• et toutes autres sujétions.</w:t>
            </w:r>
            <w:r w:rsidRPr="00D66B39">
              <w:rPr>
                <w:sz w:val="22"/>
                <w:szCs w:val="22"/>
              </w:rPr>
              <w:br w:type="page"/>
            </w:r>
            <w:r w:rsidRPr="00D66B39">
              <w:rPr>
                <w:b/>
                <w:bCs/>
                <w:i/>
                <w:iCs/>
                <w:sz w:val="22"/>
                <w:szCs w:val="22"/>
              </w:rPr>
              <w:t>NB: La longueur de l'ouvrage à prendre en compte est réputée être celle entre nus intérieur des têtes.</w:t>
            </w:r>
          </w:p>
        </w:tc>
        <w:tc>
          <w:tcPr>
            <w:tcW w:w="851" w:type="dxa"/>
            <w:tcBorders>
              <w:top w:val="nil"/>
              <w:left w:val="nil"/>
              <w:bottom w:val="nil"/>
              <w:right w:val="nil"/>
            </w:tcBorders>
            <w:shd w:val="clear" w:color="auto" w:fill="auto"/>
            <w:vAlign w:val="center"/>
            <w:hideMark/>
          </w:tcPr>
          <w:p w:rsidR="00D66B39" w:rsidRPr="00D66B39" w:rsidRDefault="00D66B39" w:rsidP="00D66B39"/>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C53853">
        <w:trPr>
          <w:trHeight w:val="31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Le Mètre-Linéaire à:</w:t>
            </w:r>
          </w:p>
        </w:tc>
        <w:tc>
          <w:tcPr>
            <w:tcW w:w="851"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ml</w:t>
            </w:r>
          </w:p>
        </w:tc>
        <w:tc>
          <w:tcPr>
            <w:tcW w:w="1134"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r w:rsidR="00D66B39" w:rsidRPr="00D66B39" w:rsidTr="00C53853">
        <w:trPr>
          <w:trHeight w:val="420"/>
        </w:trPr>
        <w:tc>
          <w:tcPr>
            <w:tcW w:w="1129"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TM402 a</w:t>
            </w:r>
          </w:p>
        </w:tc>
        <w:tc>
          <w:tcPr>
            <w:tcW w:w="6804" w:type="dxa"/>
            <w:tcBorders>
              <w:top w:val="single" w:sz="4" w:space="0" w:color="auto"/>
              <w:left w:val="nil"/>
              <w:bottom w:val="nil"/>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Tête de dalot en béton armé 1,5x1</w:t>
            </w:r>
            <w:r w:rsidR="00C53853" w:rsidRPr="00D66B39">
              <w:rPr>
                <w:b/>
                <w:bCs/>
                <w:sz w:val="22"/>
                <w:szCs w:val="22"/>
              </w:rPr>
              <w:t>, 0</w:t>
            </w:r>
            <w:r w:rsidRPr="00D66B39">
              <w:rPr>
                <w:b/>
                <w:bCs/>
                <w:sz w:val="22"/>
                <w:szCs w:val="22"/>
              </w:rPr>
              <w:t xml:space="preserve"> m</w:t>
            </w:r>
          </w:p>
        </w:tc>
        <w:tc>
          <w:tcPr>
            <w:tcW w:w="851" w:type="dxa"/>
            <w:tcBorders>
              <w:top w:val="nil"/>
              <w:left w:val="nil"/>
              <w:bottom w:val="nil"/>
              <w:right w:val="nil"/>
            </w:tcBorders>
            <w:shd w:val="clear" w:color="auto" w:fill="auto"/>
            <w:vAlign w:val="center"/>
            <w:hideMark/>
          </w:tcPr>
          <w:p w:rsidR="00D66B39" w:rsidRPr="00D66B39" w:rsidRDefault="00D66B39" w:rsidP="00D66B39">
            <w:pPr>
              <w:rPr>
                <w:b/>
                <w:bCs/>
              </w:rPr>
            </w:pPr>
          </w:p>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D66B39" w:rsidRPr="00D66B39" w:rsidTr="00C53853">
        <w:trPr>
          <w:trHeight w:val="4905"/>
        </w:trPr>
        <w:tc>
          <w:tcPr>
            <w:tcW w:w="1129"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lastRenderedPageBreak/>
              <w:t> </w:t>
            </w:r>
          </w:p>
        </w:tc>
        <w:tc>
          <w:tcPr>
            <w:tcW w:w="6804" w:type="dxa"/>
            <w:tcBorders>
              <w:top w:val="nil"/>
              <w:left w:val="nil"/>
              <w:bottom w:val="nil"/>
              <w:right w:val="single" w:sz="4" w:space="0" w:color="auto"/>
            </w:tcBorders>
            <w:shd w:val="clear" w:color="auto" w:fill="auto"/>
            <w:vAlign w:val="center"/>
            <w:hideMark/>
          </w:tcPr>
          <w:p w:rsidR="00D66B39" w:rsidRPr="00D66B39" w:rsidRDefault="00D66B39" w:rsidP="00D66B39">
            <w:r w:rsidRPr="00D66B39">
              <w:rPr>
                <w:sz w:val="22"/>
                <w:szCs w:val="22"/>
              </w:rPr>
              <w:t xml:space="preserve">Les prix TM401 d a rémunèrent dans les conditions générales prévues au marché, à </w:t>
            </w:r>
            <w:r w:rsidRPr="00D66B39">
              <w:rPr>
                <w:b/>
                <w:bCs/>
                <w:sz w:val="22"/>
                <w:szCs w:val="22"/>
              </w:rPr>
              <w:t>l'UNITE (U),</w:t>
            </w:r>
            <w:r w:rsidRPr="00D66B39">
              <w:rPr>
                <w:sz w:val="22"/>
                <w:szCs w:val="22"/>
              </w:rPr>
              <w:t xml:space="preserve"> la construction des têtes de dalot en béton armé au projet d'exécution  approuvé. </w:t>
            </w:r>
            <w:r w:rsidRPr="00D66B39">
              <w:rPr>
                <w:sz w:val="22"/>
                <w:szCs w:val="22"/>
              </w:rPr>
              <w:br/>
              <w:t>Ces prix comprennent notamment:</w:t>
            </w:r>
            <w:r w:rsidRPr="00D66B39">
              <w:rPr>
                <w:sz w:val="22"/>
                <w:szCs w:val="22"/>
              </w:rPr>
              <w:br/>
              <w:t>• la fourniture et le transport à pied d’œuvre de tous les matériaux et matériels nécessaires au coffrage, au ferraillage, à la fabrication des bétons et leur mise en œuvre;                                                                                                                            • la mise en place éventuelle d'une déviation provisoire;</w:t>
            </w:r>
            <w:r w:rsidRPr="00D66B39">
              <w:rPr>
                <w:sz w:val="22"/>
                <w:szCs w:val="22"/>
              </w:rPr>
              <w:br/>
              <w:t>• l'implantation et le piquetage de l'ouvrage;</w:t>
            </w:r>
            <w:r w:rsidRPr="00D66B39">
              <w:rPr>
                <w:sz w:val="22"/>
                <w:szCs w:val="22"/>
              </w:rPr>
              <w:br/>
              <w:t>• les terrassements y compris les fouilles en terrain de toutes natures;</w:t>
            </w:r>
            <w:r w:rsidRPr="00D66B39">
              <w:rPr>
                <w:sz w:val="22"/>
                <w:szCs w:val="22"/>
              </w:rPr>
              <w:br/>
              <w:t>• le coffrage et le ferraillage des ouvrages;</w:t>
            </w:r>
            <w:r w:rsidRPr="00D66B39">
              <w:rPr>
                <w:sz w:val="22"/>
                <w:szCs w:val="22"/>
              </w:rPr>
              <w:br/>
              <w:t>• la formulation et la fabrication des bétons selon les prescriptions techniques;</w:t>
            </w:r>
            <w:r w:rsidRPr="00D66B39">
              <w:rPr>
                <w:sz w:val="22"/>
                <w:szCs w:val="22"/>
              </w:rPr>
              <w:br/>
              <w:t>• la mise en œuvre des bétons, le traitement et réglage éventuels des surfaces;</w:t>
            </w:r>
            <w:r w:rsidRPr="00D66B39">
              <w:rPr>
                <w:sz w:val="22"/>
                <w:szCs w:val="22"/>
              </w:rPr>
              <w:br/>
              <w:t>• le décoffrage, le badigeonnage au bitume des parements enterrés, le remblaiement, le compactage, la remise en état des abords;</w:t>
            </w:r>
            <w:r w:rsidRPr="00D66B39">
              <w:rPr>
                <w:sz w:val="22"/>
                <w:szCs w:val="22"/>
              </w:rPr>
              <w:br/>
              <w:t>• toutes sujétions liées au</w:t>
            </w:r>
            <w:r w:rsidR="00C53853">
              <w:rPr>
                <w:sz w:val="22"/>
                <w:szCs w:val="22"/>
              </w:rPr>
              <w:t xml:space="preserve"> </w:t>
            </w:r>
            <w:r w:rsidRPr="00D66B39">
              <w:rPr>
                <w:sz w:val="22"/>
                <w:szCs w:val="22"/>
              </w:rPr>
              <w:t>respect des prescriptions environnementales;</w:t>
            </w:r>
            <w:r w:rsidRPr="00D66B39">
              <w:rPr>
                <w:sz w:val="22"/>
                <w:szCs w:val="22"/>
              </w:rPr>
              <w:br/>
              <w:t>• et toutes autres sujétions.</w:t>
            </w:r>
          </w:p>
        </w:tc>
        <w:tc>
          <w:tcPr>
            <w:tcW w:w="851" w:type="dxa"/>
            <w:tcBorders>
              <w:top w:val="nil"/>
              <w:left w:val="nil"/>
              <w:bottom w:val="nil"/>
              <w:right w:val="nil"/>
            </w:tcBorders>
            <w:shd w:val="clear" w:color="auto" w:fill="auto"/>
            <w:vAlign w:val="center"/>
            <w:hideMark/>
          </w:tcPr>
          <w:p w:rsidR="00D66B39" w:rsidRPr="00D66B39" w:rsidRDefault="00D66B39" w:rsidP="00D66B39"/>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A2196F" w:rsidRPr="00D66B39" w:rsidTr="00C53853">
        <w:trPr>
          <w:trHeight w:val="315"/>
        </w:trPr>
        <w:tc>
          <w:tcPr>
            <w:tcW w:w="1129" w:type="dxa"/>
            <w:tcBorders>
              <w:top w:val="nil"/>
              <w:left w:val="single" w:sz="4" w:space="0" w:color="auto"/>
              <w:bottom w:val="nil"/>
              <w:right w:val="single" w:sz="4" w:space="0" w:color="auto"/>
            </w:tcBorders>
            <w:shd w:val="clear" w:color="auto" w:fill="auto"/>
            <w:vAlign w:val="center"/>
            <w:hideMark/>
          </w:tcPr>
          <w:p w:rsidR="00A2196F" w:rsidRPr="00D66B39" w:rsidRDefault="00A2196F" w:rsidP="00D66B39">
            <w:pPr>
              <w:jc w:val="center"/>
              <w:rPr>
                <w:b/>
                <w:bCs/>
              </w:rPr>
            </w:pPr>
            <w:r w:rsidRPr="00D66B39">
              <w:rPr>
                <w:b/>
                <w:bCs/>
              </w:rPr>
              <w:t> </w:t>
            </w:r>
          </w:p>
        </w:tc>
        <w:tc>
          <w:tcPr>
            <w:tcW w:w="6804" w:type="dxa"/>
            <w:tcBorders>
              <w:top w:val="nil"/>
              <w:left w:val="nil"/>
              <w:bottom w:val="nil"/>
              <w:right w:val="single" w:sz="4" w:space="0" w:color="auto"/>
            </w:tcBorders>
            <w:shd w:val="clear" w:color="auto" w:fill="auto"/>
            <w:vAlign w:val="center"/>
            <w:hideMark/>
          </w:tcPr>
          <w:p w:rsidR="00A2196F" w:rsidRPr="00D66B39" w:rsidRDefault="00A2196F" w:rsidP="007E035C">
            <w:pPr>
              <w:rPr>
                <w:b/>
                <w:bCs/>
              </w:rPr>
            </w:pPr>
            <w:r w:rsidRPr="00D66B39">
              <w:rPr>
                <w:b/>
                <w:bCs/>
                <w:sz w:val="22"/>
                <w:szCs w:val="22"/>
              </w:rPr>
              <w:t>L'Unité à:</w:t>
            </w:r>
          </w:p>
        </w:tc>
        <w:tc>
          <w:tcPr>
            <w:tcW w:w="851" w:type="dxa"/>
            <w:tcBorders>
              <w:top w:val="nil"/>
              <w:left w:val="nil"/>
              <w:bottom w:val="nil"/>
              <w:right w:val="single" w:sz="4" w:space="0" w:color="auto"/>
            </w:tcBorders>
            <w:shd w:val="clear" w:color="auto" w:fill="auto"/>
            <w:vAlign w:val="center"/>
            <w:hideMark/>
          </w:tcPr>
          <w:p w:rsidR="00A2196F" w:rsidRPr="00D66B39" w:rsidRDefault="00A2196F" w:rsidP="007E035C">
            <w:pPr>
              <w:jc w:val="center"/>
              <w:rPr>
                <w:b/>
                <w:bCs/>
              </w:rPr>
            </w:pPr>
            <w:r w:rsidRPr="00D66B39">
              <w:rPr>
                <w:b/>
                <w:bCs/>
              </w:rPr>
              <w:t>U</w:t>
            </w:r>
          </w:p>
        </w:tc>
        <w:tc>
          <w:tcPr>
            <w:tcW w:w="1134" w:type="dxa"/>
            <w:tcBorders>
              <w:top w:val="nil"/>
              <w:left w:val="nil"/>
              <w:bottom w:val="nil"/>
              <w:right w:val="single" w:sz="4" w:space="0" w:color="auto"/>
            </w:tcBorders>
            <w:shd w:val="clear" w:color="auto" w:fill="auto"/>
            <w:vAlign w:val="center"/>
            <w:hideMark/>
          </w:tcPr>
          <w:p w:rsidR="00A2196F" w:rsidRPr="00D66B39" w:rsidRDefault="00A2196F" w:rsidP="00D66B39">
            <w:pPr>
              <w:jc w:val="center"/>
              <w:rPr>
                <w:b/>
                <w:bCs/>
              </w:rPr>
            </w:pPr>
            <w:r w:rsidRPr="00D66B39">
              <w:rPr>
                <w:b/>
                <w:bCs/>
              </w:rPr>
              <w:t> </w:t>
            </w:r>
          </w:p>
        </w:tc>
      </w:tr>
      <w:tr w:rsidR="00D66B39" w:rsidRPr="00D66B39" w:rsidTr="00C53853">
        <w:trPr>
          <w:trHeight w:val="315"/>
        </w:trPr>
        <w:tc>
          <w:tcPr>
            <w:tcW w:w="1129"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TM402d</w:t>
            </w:r>
          </w:p>
        </w:tc>
        <w:tc>
          <w:tcPr>
            <w:tcW w:w="6804" w:type="dxa"/>
            <w:tcBorders>
              <w:top w:val="single" w:sz="4" w:space="0" w:color="auto"/>
              <w:left w:val="nil"/>
              <w:bottom w:val="nil"/>
              <w:right w:val="single" w:sz="4" w:space="0" w:color="auto"/>
            </w:tcBorders>
            <w:shd w:val="clear" w:color="auto" w:fill="auto"/>
            <w:vAlign w:val="center"/>
            <w:hideMark/>
          </w:tcPr>
          <w:p w:rsidR="00D66B39" w:rsidRPr="00CB078D" w:rsidRDefault="00D66B39" w:rsidP="00CB078D">
            <w:pPr>
              <w:rPr>
                <w:b/>
                <w:bCs/>
              </w:rPr>
            </w:pPr>
            <w:r w:rsidRPr="00D66B39">
              <w:rPr>
                <w:b/>
                <w:bCs/>
                <w:sz w:val="22"/>
                <w:szCs w:val="22"/>
              </w:rPr>
              <w:t>Tête de dalot en béton armé 2x1</w:t>
            </w:r>
            <w:r w:rsidR="001D2772" w:rsidRPr="00D66B39">
              <w:rPr>
                <w:b/>
                <w:bCs/>
                <w:sz w:val="22"/>
                <w:szCs w:val="22"/>
              </w:rPr>
              <w:t>, 5</w:t>
            </w:r>
            <w:r w:rsidRPr="00D66B39">
              <w:rPr>
                <w:b/>
                <w:bCs/>
                <w:sz w:val="22"/>
                <w:szCs w:val="22"/>
              </w:rPr>
              <w:t xml:space="preserve"> m</w:t>
            </w:r>
          </w:p>
        </w:tc>
        <w:tc>
          <w:tcPr>
            <w:tcW w:w="851" w:type="dxa"/>
            <w:tcBorders>
              <w:top w:val="single" w:sz="4" w:space="0" w:color="auto"/>
              <w:left w:val="nil"/>
              <w:bottom w:val="nil"/>
              <w:right w:val="nil"/>
            </w:tcBorders>
            <w:shd w:val="clear" w:color="auto" w:fill="auto"/>
            <w:vAlign w:val="center"/>
            <w:hideMark/>
          </w:tcPr>
          <w:p w:rsidR="00D66B39" w:rsidRPr="00D66B39" w:rsidRDefault="00D66B39" w:rsidP="00D66B39"/>
        </w:tc>
        <w:tc>
          <w:tcPr>
            <w:tcW w:w="1134" w:type="dxa"/>
            <w:tcBorders>
              <w:top w:val="single" w:sz="4" w:space="0" w:color="auto"/>
              <w:left w:val="single" w:sz="4" w:space="0" w:color="auto"/>
              <w:bottom w:val="nil"/>
              <w:right w:val="single" w:sz="4" w:space="0" w:color="auto"/>
            </w:tcBorders>
            <w:shd w:val="clear" w:color="auto" w:fill="auto"/>
            <w:vAlign w:val="center"/>
            <w:hideMark/>
          </w:tcPr>
          <w:p w:rsidR="00D66B39" w:rsidRPr="00D66B39" w:rsidRDefault="00D66B39" w:rsidP="00D66B39"/>
        </w:tc>
      </w:tr>
      <w:tr w:rsidR="00A4371E" w:rsidRPr="00D66B39" w:rsidTr="00A4371E">
        <w:trPr>
          <w:trHeight w:val="3556"/>
        </w:trPr>
        <w:tc>
          <w:tcPr>
            <w:tcW w:w="1129" w:type="dxa"/>
            <w:tcBorders>
              <w:top w:val="nil"/>
              <w:left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right w:val="single" w:sz="4" w:space="0" w:color="auto"/>
            </w:tcBorders>
            <w:shd w:val="clear" w:color="auto" w:fill="auto"/>
            <w:vAlign w:val="center"/>
            <w:hideMark/>
          </w:tcPr>
          <w:p w:rsidR="00D66B39" w:rsidRPr="00CB078D" w:rsidRDefault="00D66B39" w:rsidP="00CB078D">
            <w:r w:rsidRPr="00D66B39">
              <w:rPr>
                <w:sz w:val="22"/>
                <w:szCs w:val="22"/>
              </w:rPr>
              <w:t xml:space="preserve">Les prix TM402 a rémunèrent dans les conditions générales prévues au marché, à </w:t>
            </w:r>
            <w:r w:rsidRPr="00D66B39">
              <w:rPr>
                <w:b/>
                <w:bCs/>
                <w:sz w:val="22"/>
                <w:szCs w:val="22"/>
              </w:rPr>
              <w:t>l'UNITE (U),</w:t>
            </w:r>
            <w:r w:rsidRPr="00D66B39">
              <w:rPr>
                <w:sz w:val="22"/>
                <w:szCs w:val="22"/>
              </w:rPr>
              <w:t xml:space="preserve"> la construction des têtes de dalot en béton armé au projet d'exécution  approuvé. </w:t>
            </w:r>
            <w:r w:rsidRPr="00D66B39">
              <w:rPr>
                <w:sz w:val="22"/>
                <w:szCs w:val="22"/>
              </w:rPr>
              <w:br w:type="page"/>
              <w:t>Ces prix comprennent notamment:</w:t>
            </w:r>
            <w:r w:rsidRPr="00D66B39">
              <w:rPr>
                <w:sz w:val="22"/>
                <w:szCs w:val="22"/>
              </w:rPr>
              <w:br w:type="page"/>
              <w:t>• la fourniture et le transport à pied d’œuvre de tous les matériaux et matériels nécessaires au coffrage, au ferraillage, à la fabrication des bétons et leur mise en œuvre;                                                                                                                            • la mise en place éventuelle d'une déviation provisoire;</w:t>
            </w:r>
            <w:r w:rsidRPr="00D66B39">
              <w:rPr>
                <w:sz w:val="22"/>
                <w:szCs w:val="22"/>
              </w:rPr>
              <w:br w:type="page"/>
              <w:t>• l'implantation et le piquetage de l'ouvrage;</w:t>
            </w:r>
            <w:r w:rsidRPr="00D66B39">
              <w:rPr>
                <w:sz w:val="22"/>
                <w:szCs w:val="22"/>
              </w:rPr>
              <w:br w:type="page"/>
              <w:t>• les terrassements y compris les fouilles en terrain de toutes natures;</w:t>
            </w:r>
            <w:r w:rsidRPr="00D66B39">
              <w:rPr>
                <w:sz w:val="22"/>
                <w:szCs w:val="22"/>
              </w:rPr>
              <w:br w:type="page"/>
              <w:t>• le coffrage et le ferraillage des ouvrages;</w:t>
            </w:r>
            <w:r w:rsidRPr="00D66B39">
              <w:rPr>
                <w:sz w:val="22"/>
                <w:szCs w:val="22"/>
              </w:rPr>
              <w:br w:type="page"/>
              <w:t>• la formulation et la fabrication des bétons selon les prescriptions techniques;</w:t>
            </w:r>
            <w:r w:rsidRPr="00D66B39">
              <w:rPr>
                <w:sz w:val="22"/>
                <w:szCs w:val="22"/>
              </w:rPr>
              <w:br w:type="page"/>
              <w:t>• la mise en œuvre des bétons, le traitement et réglage éventuels des surfaces;</w:t>
            </w:r>
            <w:r w:rsidRPr="00D66B39">
              <w:rPr>
                <w:sz w:val="22"/>
                <w:szCs w:val="22"/>
              </w:rPr>
              <w:br w:type="page"/>
              <w:t>• le décoffrage, le badigeonnage au bitume des parements enterrés, le remblaiement, le compactage, la remise en état des abords;</w:t>
            </w:r>
            <w:r w:rsidRPr="00D66B39">
              <w:rPr>
                <w:sz w:val="22"/>
                <w:szCs w:val="22"/>
              </w:rPr>
              <w:br w:type="page"/>
              <w:t>• toutes sujétions liées au</w:t>
            </w:r>
            <w:r w:rsidR="001D2772">
              <w:rPr>
                <w:sz w:val="22"/>
                <w:szCs w:val="22"/>
              </w:rPr>
              <w:t xml:space="preserve"> </w:t>
            </w:r>
            <w:r w:rsidRPr="00D66B39">
              <w:rPr>
                <w:sz w:val="22"/>
                <w:szCs w:val="22"/>
              </w:rPr>
              <w:t>respect des prescriptions environnementales;</w:t>
            </w:r>
            <w:r w:rsidRPr="00D66B39">
              <w:rPr>
                <w:sz w:val="22"/>
                <w:szCs w:val="22"/>
              </w:rPr>
              <w:br w:type="page"/>
              <w:t>• et toutes autres sujétions.</w:t>
            </w:r>
            <w:r w:rsidRPr="00D66B39">
              <w:rPr>
                <w:sz w:val="22"/>
                <w:szCs w:val="22"/>
              </w:rPr>
              <w:br w:type="page"/>
            </w:r>
          </w:p>
        </w:tc>
        <w:tc>
          <w:tcPr>
            <w:tcW w:w="851" w:type="dxa"/>
            <w:tcBorders>
              <w:top w:val="nil"/>
              <w:left w:val="nil"/>
              <w:right w:val="nil"/>
            </w:tcBorders>
            <w:shd w:val="clear" w:color="auto" w:fill="auto"/>
            <w:vAlign w:val="center"/>
            <w:hideMark/>
          </w:tcPr>
          <w:p w:rsidR="00D66B39" w:rsidRPr="00D66B39" w:rsidRDefault="00D66B39" w:rsidP="00D66B39"/>
        </w:tc>
        <w:tc>
          <w:tcPr>
            <w:tcW w:w="1134" w:type="dxa"/>
            <w:tcBorders>
              <w:top w:val="nil"/>
              <w:left w:val="single" w:sz="4" w:space="0" w:color="auto"/>
              <w:bottom w:val="nil"/>
              <w:right w:val="single" w:sz="4" w:space="0" w:color="auto"/>
            </w:tcBorders>
            <w:shd w:val="clear" w:color="auto" w:fill="auto"/>
            <w:vAlign w:val="center"/>
            <w:hideMark/>
          </w:tcPr>
          <w:p w:rsidR="00D66B39" w:rsidRPr="00D66B39" w:rsidRDefault="00D66B39" w:rsidP="00D66B39">
            <w:r w:rsidRPr="00D66B39">
              <w:t> </w:t>
            </w:r>
          </w:p>
        </w:tc>
      </w:tr>
      <w:tr w:rsidR="00A4371E" w:rsidRPr="00D66B39" w:rsidTr="00A4371E">
        <w:trPr>
          <w:trHeight w:val="31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c>
          <w:tcPr>
            <w:tcW w:w="6804" w:type="dxa"/>
            <w:tcBorders>
              <w:top w:val="nil"/>
              <w:left w:val="nil"/>
              <w:bottom w:val="single" w:sz="4" w:space="0" w:color="auto"/>
              <w:right w:val="single" w:sz="4" w:space="0" w:color="auto"/>
            </w:tcBorders>
            <w:shd w:val="clear" w:color="auto" w:fill="auto"/>
            <w:vAlign w:val="center"/>
            <w:hideMark/>
          </w:tcPr>
          <w:p w:rsidR="00D66B39" w:rsidRPr="00D66B39" w:rsidRDefault="00D66B39" w:rsidP="00D66B39">
            <w:pPr>
              <w:rPr>
                <w:b/>
                <w:bCs/>
              </w:rPr>
            </w:pPr>
            <w:r w:rsidRPr="00D66B39">
              <w:rPr>
                <w:b/>
                <w:bCs/>
                <w:sz w:val="22"/>
                <w:szCs w:val="22"/>
              </w:rPr>
              <w:t>L'Unité à:</w:t>
            </w:r>
          </w:p>
        </w:tc>
        <w:tc>
          <w:tcPr>
            <w:tcW w:w="851" w:type="dxa"/>
            <w:tcBorders>
              <w:top w:val="nil"/>
              <w:left w:val="nil"/>
              <w:bottom w:val="single" w:sz="4" w:space="0" w:color="auto"/>
              <w:right w:val="nil"/>
            </w:tcBorders>
            <w:shd w:val="clear" w:color="auto" w:fill="auto"/>
            <w:vAlign w:val="center"/>
            <w:hideMark/>
          </w:tcPr>
          <w:p w:rsidR="00D66B39" w:rsidRPr="00D66B39" w:rsidRDefault="00D66B39" w:rsidP="00D66B39">
            <w:pPr>
              <w:jc w:val="center"/>
              <w:rPr>
                <w:b/>
                <w:bCs/>
              </w:rPr>
            </w:pPr>
            <w:r w:rsidRPr="00D66B39">
              <w:rPr>
                <w:b/>
                <w:bCs/>
              </w:rPr>
              <w:t>U</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66B39" w:rsidRPr="00D66B39" w:rsidRDefault="00D66B39" w:rsidP="00D66B39">
            <w:pPr>
              <w:jc w:val="center"/>
              <w:rPr>
                <w:b/>
                <w:bCs/>
              </w:rPr>
            </w:pPr>
            <w:r w:rsidRPr="00D66B39">
              <w:rPr>
                <w:b/>
                <w:bCs/>
              </w:rPr>
              <w:t> </w:t>
            </w:r>
          </w:p>
        </w:tc>
      </w:tr>
    </w:tbl>
    <w:p w:rsidR="0032792E" w:rsidRDefault="0032792E" w:rsidP="00EE6D60">
      <w:pPr>
        <w:widowControl w:val="0"/>
        <w:autoSpaceDE w:val="0"/>
        <w:autoSpaceDN w:val="0"/>
        <w:adjustRightInd w:val="0"/>
        <w:spacing w:line="200" w:lineRule="exact"/>
        <w:rPr>
          <w:sz w:val="20"/>
          <w:szCs w:val="20"/>
        </w:rPr>
      </w:pPr>
    </w:p>
    <w:p w:rsidR="007F3162" w:rsidRPr="00135B1C" w:rsidRDefault="007F3162" w:rsidP="007F3162">
      <w:pPr>
        <w:rPr>
          <w:sz w:val="6"/>
        </w:rPr>
      </w:pPr>
    </w:p>
    <w:p w:rsidR="007F3162" w:rsidRPr="00FC1F29" w:rsidRDefault="007F3162" w:rsidP="007F3162">
      <w:pPr>
        <w:rPr>
          <w:sz w:val="16"/>
          <w:szCs w:val="16"/>
        </w:rPr>
      </w:pPr>
      <w:r w:rsidRPr="00FC1F29">
        <w:rPr>
          <w:sz w:val="16"/>
          <w:szCs w:val="16"/>
        </w:rPr>
        <w:t xml:space="preserve">NB : Tous </w:t>
      </w:r>
      <w:r w:rsidR="00D62DF2" w:rsidRPr="00FC1F29">
        <w:rPr>
          <w:sz w:val="16"/>
          <w:szCs w:val="16"/>
        </w:rPr>
        <w:t>matériels et</w:t>
      </w:r>
      <w:r w:rsidRPr="00FC1F29">
        <w:rPr>
          <w:sz w:val="16"/>
          <w:szCs w:val="16"/>
        </w:rPr>
        <w:t xml:space="preserve"> matériaux doivent être validé </w:t>
      </w:r>
      <w:r w:rsidR="00B41018">
        <w:rPr>
          <w:sz w:val="16"/>
          <w:szCs w:val="16"/>
        </w:rPr>
        <w:t>par</w:t>
      </w:r>
      <w:r w:rsidRPr="00FC1F29">
        <w:rPr>
          <w:sz w:val="16"/>
          <w:szCs w:val="16"/>
        </w:rPr>
        <w:t xml:space="preserve"> l’ingénieur, le maitre d’œuvre et le maitre d’ouvrage avant </w:t>
      </w:r>
      <w:r w:rsidR="00D62DF2" w:rsidRPr="00FC1F29">
        <w:rPr>
          <w:sz w:val="16"/>
          <w:szCs w:val="16"/>
        </w:rPr>
        <w:t>ça</w:t>
      </w:r>
      <w:r w:rsidRPr="00FC1F29">
        <w:rPr>
          <w:sz w:val="16"/>
          <w:szCs w:val="16"/>
        </w:rPr>
        <w:t xml:space="preserve"> mise en œuvre</w:t>
      </w:r>
    </w:p>
    <w:p w:rsidR="007F3162" w:rsidRPr="00FC1F29" w:rsidRDefault="007F3162" w:rsidP="007F3162">
      <w:pPr>
        <w:rPr>
          <w:sz w:val="16"/>
          <w:szCs w:val="16"/>
        </w:rPr>
      </w:pPr>
      <w:r w:rsidRPr="00FC1F29">
        <w:rPr>
          <w:sz w:val="16"/>
          <w:szCs w:val="16"/>
        </w:rPr>
        <w:t>Fait à ___________________ ; le _________________</w:t>
      </w:r>
    </w:p>
    <w:p w:rsidR="007F3162" w:rsidRPr="00FC1F29" w:rsidRDefault="007F3162" w:rsidP="007F3162">
      <w:pPr>
        <w:rPr>
          <w:b/>
          <w:bCs/>
          <w:sz w:val="16"/>
          <w:szCs w:val="16"/>
        </w:rPr>
      </w:pPr>
      <w:r w:rsidRPr="00FC1F29">
        <w:rPr>
          <w:sz w:val="16"/>
          <w:szCs w:val="16"/>
        </w:rPr>
        <w:t>Le soumissionnaire (date, cachet et signature)</w:t>
      </w:r>
    </w:p>
    <w:p w:rsidR="007F3162" w:rsidRPr="00FC1F29" w:rsidRDefault="007F3162" w:rsidP="007F3162">
      <w:pPr>
        <w:widowControl w:val="0"/>
        <w:autoSpaceDE w:val="0"/>
        <w:autoSpaceDN w:val="0"/>
        <w:adjustRightInd w:val="0"/>
        <w:spacing w:before="50"/>
        <w:ind w:right="-20"/>
        <w:rPr>
          <w:b/>
          <w:bCs/>
          <w:sz w:val="16"/>
          <w:szCs w:val="16"/>
        </w:rPr>
      </w:pPr>
    </w:p>
    <w:p w:rsidR="007F3162" w:rsidRPr="00F7776B" w:rsidRDefault="007F3162" w:rsidP="007F3162">
      <w:pPr>
        <w:widowControl w:val="0"/>
        <w:autoSpaceDE w:val="0"/>
        <w:autoSpaceDN w:val="0"/>
        <w:adjustRightInd w:val="0"/>
        <w:spacing w:before="50"/>
        <w:ind w:right="-20"/>
        <w:rPr>
          <w:b/>
          <w:bCs/>
          <w:sz w:val="30"/>
          <w:szCs w:val="30"/>
        </w:rPr>
      </w:pPr>
    </w:p>
    <w:p w:rsidR="007F3162" w:rsidRPr="00F7776B" w:rsidRDefault="007F3162" w:rsidP="007F3162">
      <w:pPr>
        <w:widowControl w:val="0"/>
        <w:autoSpaceDE w:val="0"/>
        <w:autoSpaceDN w:val="0"/>
        <w:adjustRightInd w:val="0"/>
        <w:spacing w:before="50"/>
        <w:ind w:right="-20"/>
        <w:rPr>
          <w:b/>
          <w:bCs/>
          <w:sz w:val="30"/>
          <w:szCs w:val="30"/>
        </w:rPr>
      </w:pPr>
    </w:p>
    <w:p w:rsidR="007F3162" w:rsidRPr="00F7776B" w:rsidRDefault="007F3162" w:rsidP="007F3162">
      <w:pPr>
        <w:widowControl w:val="0"/>
        <w:autoSpaceDE w:val="0"/>
        <w:autoSpaceDN w:val="0"/>
        <w:adjustRightInd w:val="0"/>
        <w:spacing w:before="50"/>
        <w:ind w:right="-20"/>
        <w:rPr>
          <w:b/>
          <w:bCs/>
          <w:sz w:val="30"/>
          <w:szCs w:val="30"/>
        </w:rPr>
      </w:pPr>
    </w:p>
    <w:p w:rsidR="007F3162" w:rsidRPr="00F7776B" w:rsidRDefault="007F3162" w:rsidP="007F3162">
      <w:pPr>
        <w:widowControl w:val="0"/>
        <w:autoSpaceDE w:val="0"/>
        <w:autoSpaceDN w:val="0"/>
        <w:adjustRightInd w:val="0"/>
        <w:spacing w:before="50"/>
        <w:ind w:right="-20"/>
        <w:rPr>
          <w:b/>
          <w:bCs/>
          <w:sz w:val="30"/>
          <w:szCs w:val="30"/>
        </w:rPr>
      </w:pPr>
    </w:p>
    <w:p w:rsidR="007F3162" w:rsidRPr="00F7776B" w:rsidRDefault="007F3162" w:rsidP="007F3162">
      <w:pPr>
        <w:widowControl w:val="0"/>
        <w:autoSpaceDE w:val="0"/>
        <w:autoSpaceDN w:val="0"/>
        <w:adjustRightInd w:val="0"/>
        <w:spacing w:before="50"/>
        <w:ind w:right="-20"/>
        <w:rPr>
          <w:b/>
          <w:bCs/>
          <w:sz w:val="30"/>
          <w:szCs w:val="30"/>
        </w:rPr>
      </w:pPr>
    </w:p>
    <w:p w:rsidR="007F3162" w:rsidRPr="00F7776B" w:rsidRDefault="007F3162" w:rsidP="007F3162">
      <w:pPr>
        <w:widowControl w:val="0"/>
        <w:autoSpaceDE w:val="0"/>
        <w:autoSpaceDN w:val="0"/>
        <w:adjustRightInd w:val="0"/>
        <w:spacing w:before="50"/>
        <w:ind w:right="-20"/>
        <w:rPr>
          <w:b/>
          <w:bCs/>
          <w:sz w:val="30"/>
          <w:szCs w:val="30"/>
        </w:rPr>
      </w:pPr>
    </w:p>
    <w:p w:rsidR="007F3162" w:rsidRPr="00F7776B" w:rsidRDefault="007F3162" w:rsidP="007F3162">
      <w:pPr>
        <w:widowControl w:val="0"/>
        <w:autoSpaceDE w:val="0"/>
        <w:autoSpaceDN w:val="0"/>
        <w:adjustRightInd w:val="0"/>
        <w:spacing w:before="50"/>
        <w:ind w:right="-20"/>
        <w:rPr>
          <w:b/>
          <w:bCs/>
          <w:sz w:val="30"/>
          <w:szCs w:val="30"/>
        </w:rPr>
      </w:pPr>
    </w:p>
    <w:p w:rsidR="007F3162" w:rsidRPr="00F7776B" w:rsidRDefault="007F3162" w:rsidP="007F3162">
      <w:pPr>
        <w:widowControl w:val="0"/>
        <w:autoSpaceDE w:val="0"/>
        <w:autoSpaceDN w:val="0"/>
        <w:adjustRightInd w:val="0"/>
        <w:spacing w:before="50"/>
        <w:ind w:right="-20"/>
        <w:rPr>
          <w:b/>
          <w:bCs/>
          <w:sz w:val="30"/>
          <w:szCs w:val="30"/>
        </w:rPr>
      </w:pPr>
    </w:p>
    <w:p w:rsidR="007F3162" w:rsidRPr="00F7776B" w:rsidRDefault="007F3162" w:rsidP="007F3162">
      <w:pPr>
        <w:widowControl w:val="0"/>
        <w:autoSpaceDE w:val="0"/>
        <w:autoSpaceDN w:val="0"/>
        <w:adjustRightInd w:val="0"/>
        <w:spacing w:before="50"/>
        <w:ind w:right="-20"/>
        <w:rPr>
          <w:b/>
          <w:bCs/>
          <w:sz w:val="30"/>
          <w:szCs w:val="30"/>
        </w:rPr>
      </w:pPr>
    </w:p>
    <w:p w:rsidR="007F3162" w:rsidRDefault="007F3162" w:rsidP="007F3162">
      <w:pPr>
        <w:widowControl w:val="0"/>
        <w:autoSpaceDE w:val="0"/>
        <w:autoSpaceDN w:val="0"/>
        <w:adjustRightInd w:val="0"/>
        <w:spacing w:before="50"/>
        <w:ind w:right="-20"/>
        <w:rPr>
          <w:b/>
          <w:bCs/>
          <w:sz w:val="30"/>
          <w:szCs w:val="30"/>
        </w:rPr>
      </w:pPr>
    </w:p>
    <w:p w:rsidR="007F3162" w:rsidRDefault="007F3162" w:rsidP="007F3162">
      <w:pPr>
        <w:widowControl w:val="0"/>
        <w:autoSpaceDE w:val="0"/>
        <w:autoSpaceDN w:val="0"/>
        <w:adjustRightInd w:val="0"/>
        <w:spacing w:before="50"/>
        <w:ind w:right="-20"/>
        <w:rPr>
          <w:b/>
          <w:bCs/>
          <w:sz w:val="30"/>
          <w:szCs w:val="30"/>
        </w:rPr>
      </w:pPr>
    </w:p>
    <w:p w:rsidR="007F3162" w:rsidRPr="007F3162" w:rsidRDefault="007F3162" w:rsidP="007F3162">
      <w:pPr>
        <w:widowControl w:val="0"/>
        <w:tabs>
          <w:tab w:val="left" w:pos="2300"/>
          <w:tab w:val="left" w:pos="3420"/>
          <w:tab w:val="left" w:pos="4120"/>
          <w:tab w:val="left" w:pos="4640"/>
          <w:tab w:val="left" w:pos="6920"/>
        </w:tabs>
        <w:autoSpaceDE w:val="0"/>
        <w:autoSpaceDN w:val="0"/>
        <w:adjustRightInd w:val="0"/>
        <w:spacing w:line="690" w:lineRule="exact"/>
        <w:ind w:right="-341"/>
        <w:rPr>
          <w:spacing w:val="40"/>
          <w:position w:val="1"/>
          <w:sz w:val="70"/>
          <w:szCs w:val="70"/>
        </w:rPr>
        <w:sectPr w:rsidR="007F3162" w:rsidRPr="007F3162" w:rsidSect="00AB67C0">
          <w:pgSz w:w="11900" w:h="16820"/>
          <w:pgMar w:top="851" w:right="1268" w:bottom="851" w:left="1134" w:header="720" w:footer="720" w:gutter="0"/>
          <w:paperSrc w:first="117" w:other="117"/>
          <w:cols w:space="562"/>
          <w:noEndnote/>
        </w:sectPr>
      </w:pPr>
    </w:p>
    <w:p w:rsidR="007F3162" w:rsidRPr="007F3162" w:rsidRDefault="007F3162" w:rsidP="007F3162">
      <w:pPr>
        <w:widowControl w:val="0"/>
        <w:tabs>
          <w:tab w:val="left" w:pos="2300"/>
          <w:tab w:val="left" w:pos="3420"/>
          <w:tab w:val="left" w:pos="4120"/>
          <w:tab w:val="left" w:pos="4640"/>
          <w:tab w:val="left" w:pos="6920"/>
        </w:tabs>
        <w:autoSpaceDE w:val="0"/>
        <w:autoSpaceDN w:val="0"/>
        <w:adjustRightInd w:val="0"/>
        <w:spacing w:line="690" w:lineRule="exact"/>
        <w:ind w:right="-341"/>
        <w:rPr>
          <w:spacing w:val="40"/>
          <w:position w:val="1"/>
          <w:sz w:val="70"/>
          <w:szCs w:val="70"/>
        </w:rPr>
        <w:sectPr w:rsidR="007F3162" w:rsidRPr="007F3162" w:rsidSect="00AB67C0">
          <w:type w:val="continuous"/>
          <w:pgSz w:w="11900" w:h="16820"/>
          <w:pgMar w:top="851" w:right="460" w:bottom="851" w:left="480" w:header="720" w:footer="720" w:gutter="0"/>
          <w:paperSrc w:first="117" w:other="117"/>
          <w:cols w:space="720"/>
          <w:noEndnote/>
        </w:sectPr>
      </w:pPr>
    </w:p>
    <w:p w:rsidR="00B14525" w:rsidRDefault="00B14525"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6A3C69" w:rsidRDefault="006A3C6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6A3C69" w:rsidRDefault="006A3C6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6A3C69" w:rsidRDefault="006A3C6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6A3C69" w:rsidRDefault="006A3C6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E6075D" w:rsidRDefault="00E6075D"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824199" w:rsidRDefault="00824199"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p>
    <w:p w:rsidR="007F3162" w:rsidRPr="007F3162" w:rsidRDefault="007F3162" w:rsidP="007F3162">
      <w:pPr>
        <w:widowControl w:val="0"/>
        <w:tabs>
          <w:tab w:val="left" w:pos="2300"/>
          <w:tab w:val="left" w:pos="3420"/>
          <w:tab w:val="left" w:pos="4120"/>
          <w:tab w:val="left" w:pos="4640"/>
          <w:tab w:val="left" w:pos="6920"/>
        </w:tabs>
        <w:autoSpaceDE w:val="0"/>
        <w:autoSpaceDN w:val="0"/>
        <w:adjustRightInd w:val="0"/>
        <w:ind w:right="-341"/>
        <w:rPr>
          <w:spacing w:val="40"/>
          <w:position w:val="1"/>
          <w:sz w:val="70"/>
          <w:szCs w:val="70"/>
        </w:rPr>
      </w:pPr>
      <w:r w:rsidRPr="007F3162">
        <w:rPr>
          <w:spacing w:val="40"/>
          <w:position w:val="1"/>
          <w:sz w:val="70"/>
          <w:szCs w:val="70"/>
        </w:rPr>
        <w:t>Piècen°7: Cadre du</w:t>
      </w:r>
      <w:r w:rsidR="00FD1481">
        <w:rPr>
          <w:spacing w:val="40"/>
          <w:position w:val="1"/>
          <w:sz w:val="70"/>
          <w:szCs w:val="70"/>
        </w:rPr>
        <w:t xml:space="preserve"> </w:t>
      </w:r>
      <w:r w:rsidRPr="007F3162">
        <w:rPr>
          <w:spacing w:val="40"/>
          <w:position w:val="1"/>
          <w:sz w:val="70"/>
          <w:szCs w:val="70"/>
        </w:rPr>
        <w:t>dé</w:t>
      </w:r>
      <w:r w:rsidRPr="007F3162">
        <w:rPr>
          <w:spacing w:val="39"/>
          <w:position w:val="1"/>
          <w:sz w:val="70"/>
          <w:szCs w:val="70"/>
        </w:rPr>
        <w:t>t</w:t>
      </w:r>
      <w:r w:rsidRPr="007F3162">
        <w:rPr>
          <w:spacing w:val="40"/>
          <w:position w:val="1"/>
          <w:sz w:val="70"/>
          <w:szCs w:val="70"/>
        </w:rPr>
        <w:t>ail</w:t>
      </w:r>
    </w:p>
    <w:p w:rsidR="007F3162" w:rsidRPr="007F3162" w:rsidRDefault="007F3162" w:rsidP="007F3162">
      <w:pPr>
        <w:widowControl w:val="0"/>
        <w:tabs>
          <w:tab w:val="left" w:pos="2300"/>
          <w:tab w:val="left" w:pos="3420"/>
          <w:tab w:val="left" w:pos="4120"/>
          <w:tab w:val="left" w:pos="4640"/>
          <w:tab w:val="left" w:pos="6920"/>
        </w:tabs>
        <w:autoSpaceDE w:val="0"/>
        <w:autoSpaceDN w:val="0"/>
        <w:adjustRightInd w:val="0"/>
        <w:ind w:left="2300" w:right="-341"/>
        <w:rPr>
          <w:b/>
          <w:i/>
          <w:spacing w:val="40"/>
          <w:sz w:val="70"/>
          <w:szCs w:val="70"/>
        </w:rPr>
      </w:pPr>
      <w:r w:rsidRPr="007F3162">
        <w:rPr>
          <w:spacing w:val="40"/>
          <w:position w:val="1"/>
          <w:sz w:val="70"/>
          <w:szCs w:val="70"/>
        </w:rPr>
        <w:tab/>
      </w:r>
      <w:r w:rsidR="00BB7607" w:rsidRPr="007F3162">
        <w:rPr>
          <w:spacing w:val="40"/>
          <w:position w:val="1"/>
          <w:sz w:val="70"/>
          <w:szCs w:val="70"/>
        </w:rPr>
        <w:t>Q</w:t>
      </w:r>
      <w:r w:rsidRPr="007F3162">
        <w:rPr>
          <w:spacing w:val="40"/>
          <w:position w:val="1"/>
          <w:sz w:val="70"/>
          <w:szCs w:val="70"/>
        </w:rPr>
        <w:t>uan</w:t>
      </w:r>
      <w:r w:rsidRPr="007F3162">
        <w:rPr>
          <w:spacing w:val="39"/>
          <w:position w:val="1"/>
          <w:sz w:val="70"/>
          <w:szCs w:val="70"/>
        </w:rPr>
        <w:t>t</w:t>
      </w:r>
      <w:r w:rsidRPr="007F3162">
        <w:rPr>
          <w:spacing w:val="40"/>
          <w:position w:val="1"/>
          <w:sz w:val="70"/>
          <w:szCs w:val="70"/>
        </w:rPr>
        <w:t>i</w:t>
      </w:r>
      <w:r w:rsidRPr="007F3162">
        <w:rPr>
          <w:spacing w:val="39"/>
          <w:position w:val="1"/>
          <w:sz w:val="70"/>
          <w:szCs w:val="70"/>
        </w:rPr>
        <w:t>t</w:t>
      </w:r>
      <w:r w:rsidRPr="007F3162">
        <w:rPr>
          <w:spacing w:val="40"/>
          <w:position w:val="1"/>
          <w:sz w:val="70"/>
          <w:szCs w:val="70"/>
        </w:rPr>
        <w:t>a</w:t>
      </w:r>
      <w:r w:rsidRPr="007F3162">
        <w:rPr>
          <w:spacing w:val="39"/>
          <w:position w:val="1"/>
          <w:sz w:val="70"/>
          <w:szCs w:val="70"/>
        </w:rPr>
        <w:t>t</w:t>
      </w:r>
      <w:r w:rsidRPr="007F3162">
        <w:rPr>
          <w:spacing w:val="40"/>
          <w:position w:val="1"/>
          <w:sz w:val="70"/>
          <w:szCs w:val="70"/>
        </w:rPr>
        <w:t>if</w:t>
      </w:r>
      <w:r w:rsidRPr="007F3162">
        <w:rPr>
          <w:spacing w:val="40"/>
          <w:sz w:val="70"/>
          <w:szCs w:val="70"/>
        </w:rPr>
        <w:t>et</w:t>
      </w:r>
    </w:p>
    <w:p w:rsidR="007F3162" w:rsidRPr="007F3162" w:rsidRDefault="007F3162" w:rsidP="007F3162">
      <w:pPr>
        <w:widowControl w:val="0"/>
        <w:tabs>
          <w:tab w:val="left" w:pos="2300"/>
          <w:tab w:val="left" w:pos="2832"/>
          <w:tab w:val="left" w:pos="3540"/>
        </w:tabs>
        <w:autoSpaceDE w:val="0"/>
        <w:autoSpaceDN w:val="0"/>
        <w:adjustRightInd w:val="0"/>
        <w:ind w:left="2300" w:right="-341"/>
        <w:rPr>
          <w:b/>
          <w:i/>
          <w:spacing w:val="40"/>
          <w:sz w:val="2"/>
          <w:szCs w:val="70"/>
        </w:rPr>
      </w:pPr>
      <w:r w:rsidRPr="007F3162">
        <w:rPr>
          <w:b/>
          <w:i/>
          <w:spacing w:val="40"/>
          <w:sz w:val="70"/>
          <w:szCs w:val="70"/>
        </w:rPr>
        <w:tab/>
      </w:r>
      <w:r w:rsidRPr="007F3162">
        <w:rPr>
          <w:b/>
          <w:i/>
          <w:spacing w:val="40"/>
          <w:sz w:val="70"/>
          <w:szCs w:val="70"/>
        </w:rPr>
        <w:tab/>
      </w:r>
    </w:p>
    <w:p w:rsidR="00110157" w:rsidRDefault="007F3162" w:rsidP="007F3162">
      <w:pPr>
        <w:widowControl w:val="0"/>
        <w:tabs>
          <w:tab w:val="left" w:pos="2300"/>
          <w:tab w:val="left" w:pos="3420"/>
          <w:tab w:val="left" w:pos="4120"/>
          <w:tab w:val="left" w:pos="4640"/>
          <w:tab w:val="left" w:pos="6920"/>
        </w:tabs>
        <w:autoSpaceDE w:val="0"/>
        <w:autoSpaceDN w:val="0"/>
        <w:adjustRightInd w:val="0"/>
        <w:ind w:left="2300" w:right="-341"/>
        <w:rPr>
          <w:spacing w:val="40"/>
          <w:sz w:val="70"/>
          <w:szCs w:val="70"/>
        </w:rPr>
      </w:pPr>
      <w:r w:rsidRPr="007F3162">
        <w:rPr>
          <w:b/>
          <w:i/>
          <w:spacing w:val="40"/>
          <w:sz w:val="70"/>
          <w:szCs w:val="70"/>
        </w:rPr>
        <w:tab/>
      </w:r>
      <w:r w:rsidR="008D04DE" w:rsidRPr="007F3162">
        <w:rPr>
          <w:spacing w:val="40"/>
          <w:sz w:val="70"/>
          <w:szCs w:val="70"/>
        </w:rPr>
        <w:t>Estimatif</w:t>
      </w:r>
    </w:p>
    <w:p w:rsidR="00110157" w:rsidRPr="00110157" w:rsidRDefault="00110157" w:rsidP="00110157">
      <w:pPr>
        <w:rPr>
          <w:sz w:val="70"/>
          <w:szCs w:val="70"/>
        </w:rPr>
      </w:pPr>
    </w:p>
    <w:p w:rsidR="00110157" w:rsidRPr="00110157" w:rsidRDefault="00110157" w:rsidP="00110157">
      <w:pPr>
        <w:rPr>
          <w:sz w:val="70"/>
          <w:szCs w:val="70"/>
        </w:rPr>
      </w:pPr>
    </w:p>
    <w:p w:rsidR="00110157" w:rsidRPr="00110157" w:rsidRDefault="00110157" w:rsidP="00110157">
      <w:pPr>
        <w:rPr>
          <w:sz w:val="70"/>
          <w:szCs w:val="70"/>
        </w:rPr>
      </w:pPr>
    </w:p>
    <w:p w:rsidR="00110157" w:rsidRDefault="00110157" w:rsidP="00110157">
      <w:pPr>
        <w:rPr>
          <w:sz w:val="70"/>
          <w:szCs w:val="70"/>
        </w:rPr>
      </w:pPr>
    </w:p>
    <w:p w:rsidR="00110157" w:rsidRDefault="00110157" w:rsidP="00110157">
      <w:pPr>
        <w:tabs>
          <w:tab w:val="left" w:pos="2535"/>
        </w:tabs>
        <w:rPr>
          <w:sz w:val="70"/>
          <w:szCs w:val="70"/>
        </w:rPr>
      </w:pPr>
      <w:r>
        <w:rPr>
          <w:sz w:val="70"/>
          <w:szCs w:val="70"/>
        </w:rPr>
        <w:tab/>
      </w:r>
    </w:p>
    <w:p w:rsidR="00110157" w:rsidRDefault="00110157" w:rsidP="00110157">
      <w:pPr>
        <w:tabs>
          <w:tab w:val="left" w:pos="2535"/>
        </w:tabs>
        <w:rPr>
          <w:sz w:val="70"/>
          <w:szCs w:val="70"/>
        </w:rPr>
      </w:pPr>
    </w:p>
    <w:p w:rsidR="00110157" w:rsidRDefault="00110157" w:rsidP="00110157">
      <w:pPr>
        <w:tabs>
          <w:tab w:val="left" w:pos="2535"/>
        </w:tabs>
        <w:rPr>
          <w:sz w:val="70"/>
          <w:szCs w:val="70"/>
        </w:rPr>
      </w:pPr>
    </w:p>
    <w:p w:rsidR="007F3162" w:rsidRPr="00110157" w:rsidRDefault="007F3162" w:rsidP="00110157">
      <w:pPr>
        <w:rPr>
          <w:sz w:val="70"/>
          <w:szCs w:val="70"/>
        </w:rPr>
        <w:sectPr w:rsidR="007F3162" w:rsidRPr="00110157" w:rsidSect="00AB67C0">
          <w:type w:val="continuous"/>
          <w:pgSz w:w="11900" w:h="16820"/>
          <w:pgMar w:top="851" w:right="1410" w:bottom="851" w:left="1134" w:header="720" w:footer="720" w:gutter="0"/>
          <w:paperSrc w:first="117" w:other="117"/>
          <w:cols w:space="562"/>
          <w:noEndnote/>
        </w:sectPr>
      </w:pPr>
    </w:p>
    <w:tbl>
      <w:tblPr>
        <w:tblW w:w="10196" w:type="dxa"/>
        <w:tblInd w:w="80" w:type="dxa"/>
        <w:tblLayout w:type="fixed"/>
        <w:tblCellMar>
          <w:left w:w="70" w:type="dxa"/>
          <w:right w:w="70" w:type="dxa"/>
        </w:tblCellMar>
        <w:tblLook w:val="04A0" w:firstRow="1" w:lastRow="0" w:firstColumn="1" w:lastColumn="0" w:noHBand="0" w:noVBand="1"/>
      </w:tblPr>
      <w:tblGrid>
        <w:gridCol w:w="1124"/>
        <w:gridCol w:w="4820"/>
        <w:gridCol w:w="142"/>
        <w:gridCol w:w="992"/>
        <w:gridCol w:w="870"/>
        <w:gridCol w:w="122"/>
        <w:gridCol w:w="438"/>
        <w:gridCol w:w="413"/>
        <w:gridCol w:w="1275"/>
      </w:tblGrid>
      <w:tr w:rsidR="00FD1481" w:rsidRPr="00A34598" w:rsidTr="00A34598">
        <w:trPr>
          <w:trHeight w:val="967"/>
        </w:trPr>
        <w:tc>
          <w:tcPr>
            <w:tcW w:w="10196"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FD1481" w:rsidRPr="00A17244" w:rsidRDefault="00FD1481" w:rsidP="00A34598">
            <w:pPr>
              <w:jc w:val="center"/>
              <w:rPr>
                <w:b/>
                <w:bCs/>
              </w:rPr>
            </w:pPr>
            <w:r w:rsidRPr="00A17244">
              <w:rPr>
                <w:b/>
                <w:bCs/>
              </w:rPr>
              <w:lastRenderedPageBreak/>
              <w:t xml:space="preserve">DEVIS QUANTITATIF ET ESTIMATIF DES TRAVAUX DE LA ROUTE COMMUNALE MABOMBE - BONADAM DANS LA COMMUNE DE </w:t>
            </w:r>
            <w:r w:rsidR="00A34598" w:rsidRPr="00A17244">
              <w:rPr>
                <w:b/>
                <w:bCs/>
              </w:rPr>
              <w:t>LOUM,</w:t>
            </w:r>
            <w:r w:rsidRPr="00A17244">
              <w:rPr>
                <w:b/>
                <w:bCs/>
              </w:rPr>
              <w:t xml:space="preserve"> DEPARTEMENT DU </w:t>
            </w:r>
            <w:r w:rsidR="00A34598" w:rsidRPr="00A17244">
              <w:rPr>
                <w:b/>
                <w:bCs/>
              </w:rPr>
              <w:t>MOUNGO,</w:t>
            </w:r>
            <w:r w:rsidRPr="00A17244">
              <w:rPr>
                <w:b/>
                <w:bCs/>
              </w:rPr>
              <w:t xml:space="preserve"> REGION DU </w:t>
            </w:r>
            <w:r w:rsidR="00A34598" w:rsidRPr="00A17244">
              <w:rPr>
                <w:b/>
                <w:bCs/>
              </w:rPr>
              <w:t>LITTORAL.</w:t>
            </w:r>
          </w:p>
        </w:tc>
      </w:tr>
      <w:tr w:rsidR="00FD1481" w:rsidRPr="00A34598" w:rsidTr="000E20FB">
        <w:trPr>
          <w:trHeight w:val="467"/>
        </w:trPr>
        <w:tc>
          <w:tcPr>
            <w:tcW w:w="1124" w:type="dxa"/>
            <w:tcBorders>
              <w:top w:val="nil"/>
              <w:left w:val="single" w:sz="8" w:space="0" w:color="auto"/>
              <w:bottom w:val="nil"/>
              <w:right w:val="single" w:sz="4" w:space="0" w:color="auto"/>
            </w:tcBorders>
            <w:shd w:val="clear" w:color="000000" w:fill="DAEEF3"/>
            <w:vAlign w:val="center"/>
            <w:hideMark/>
          </w:tcPr>
          <w:p w:rsidR="00FD1481" w:rsidRPr="00A17244" w:rsidRDefault="00FD1481" w:rsidP="00A34598">
            <w:pPr>
              <w:jc w:val="center"/>
              <w:rPr>
                <w:b/>
                <w:bCs/>
              </w:rPr>
            </w:pPr>
            <w:r w:rsidRPr="00A17244">
              <w:rPr>
                <w:b/>
                <w:bCs/>
              </w:rPr>
              <w:t>Prix</w:t>
            </w:r>
          </w:p>
        </w:tc>
        <w:tc>
          <w:tcPr>
            <w:tcW w:w="4820" w:type="dxa"/>
            <w:tcBorders>
              <w:top w:val="nil"/>
              <w:left w:val="nil"/>
              <w:bottom w:val="nil"/>
              <w:right w:val="single" w:sz="4" w:space="0" w:color="auto"/>
            </w:tcBorders>
            <w:shd w:val="clear" w:color="000000" w:fill="DAEEF3"/>
            <w:vAlign w:val="center"/>
            <w:hideMark/>
          </w:tcPr>
          <w:p w:rsidR="00FD1481" w:rsidRPr="00A17244" w:rsidRDefault="00FD1481" w:rsidP="00A34598">
            <w:pPr>
              <w:jc w:val="center"/>
              <w:rPr>
                <w:b/>
                <w:bCs/>
              </w:rPr>
            </w:pPr>
            <w:r w:rsidRPr="00A17244">
              <w:rPr>
                <w:b/>
                <w:bCs/>
              </w:rPr>
              <w:t>Désignation</w:t>
            </w:r>
          </w:p>
        </w:tc>
        <w:tc>
          <w:tcPr>
            <w:tcW w:w="1134" w:type="dxa"/>
            <w:gridSpan w:val="2"/>
            <w:tcBorders>
              <w:top w:val="nil"/>
              <w:left w:val="nil"/>
              <w:bottom w:val="nil"/>
              <w:right w:val="single" w:sz="4" w:space="0" w:color="auto"/>
            </w:tcBorders>
            <w:shd w:val="clear" w:color="000000" w:fill="DAEEF3"/>
            <w:vAlign w:val="center"/>
            <w:hideMark/>
          </w:tcPr>
          <w:p w:rsidR="00FD1481" w:rsidRPr="00A17244" w:rsidRDefault="00FD1481" w:rsidP="00A34598">
            <w:pPr>
              <w:jc w:val="center"/>
              <w:rPr>
                <w:b/>
                <w:bCs/>
              </w:rPr>
            </w:pPr>
            <w:r w:rsidRPr="00A17244">
              <w:rPr>
                <w:b/>
                <w:bCs/>
              </w:rPr>
              <w:t>Unité</w:t>
            </w:r>
          </w:p>
        </w:tc>
        <w:tc>
          <w:tcPr>
            <w:tcW w:w="870" w:type="dxa"/>
            <w:tcBorders>
              <w:top w:val="nil"/>
              <w:left w:val="nil"/>
              <w:bottom w:val="nil"/>
              <w:right w:val="nil"/>
            </w:tcBorders>
            <w:shd w:val="clear" w:color="000000" w:fill="DAEEF3"/>
            <w:vAlign w:val="center"/>
            <w:hideMark/>
          </w:tcPr>
          <w:p w:rsidR="00FD1481" w:rsidRPr="00A17244" w:rsidRDefault="00FD1481" w:rsidP="00A34598">
            <w:pPr>
              <w:jc w:val="center"/>
              <w:rPr>
                <w:b/>
                <w:bCs/>
              </w:rPr>
            </w:pPr>
            <w:r w:rsidRPr="00A17244">
              <w:rPr>
                <w:b/>
                <w:bCs/>
              </w:rPr>
              <w:t>QTES</w:t>
            </w:r>
          </w:p>
        </w:tc>
        <w:tc>
          <w:tcPr>
            <w:tcW w:w="973" w:type="dxa"/>
            <w:gridSpan w:val="3"/>
            <w:tcBorders>
              <w:top w:val="nil"/>
              <w:left w:val="single" w:sz="4" w:space="0" w:color="auto"/>
              <w:bottom w:val="nil"/>
              <w:right w:val="single" w:sz="4" w:space="0" w:color="auto"/>
            </w:tcBorders>
            <w:shd w:val="clear" w:color="000000" w:fill="DAEEF3"/>
            <w:vAlign w:val="center"/>
            <w:hideMark/>
          </w:tcPr>
          <w:p w:rsidR="00FD1481" w:rsidRPr="00A17244" w:rsidRDefault="00FD1481" w:rsidP="00A34598">
            <w:pPr>
              <w:jc w:val="center"/>
              <w:rPr>
                <w:b/>
                <w:bCs/>
              </w:rPr>
            </w:pPr>
            <w:r w:rsidRPr="00A17244">
              <w:rPr>
                <w:b/>
                <w:bCs/>
              </w:rPr>
              <w:t>PU HT</w:t>
            </w:r>
          </w:p>
        </w:tc>
        <w:tc>
          <w:tcPr>
            <w:tcW w:w="1275" w:type="dxa"/>
            <w:tcBorders>
              <w:top w:val="nil"/>
              <w:left w:val="nil"/>
              <w:bottom w:val="nil"/>
              <w:right w:val="single" w:sz="8" w:space="0" w:color="auto"/>
            </w:tcBorders>
            <w:shd w:val="clear" w:color="000000" w:fill="DAEEF3"/>
            <w:vAlign w:val="center"/>
            <w:hideMark/>
          </w:tcPr>
          <w:p w:rsidR="00FD1481" w:rsidRPr="00A17244" w:rsidRDefault="00FD1481" w:rsidP="00A34598">
            <w:pPr>
              <w:jc w:val="center"/>
              <w:rPr>
                <w:b/>
                <w:bCs/>
              </w:rPr>
            </w:pPr>
            <w:r w:rsidRPr="00A17244">
              <w:rPr>
                <w:b/>
                <w:bCs/>
              </w:rPr>
              <w:t>P TOTAL</w:t>
            </w:r>
          </w:p>
        </w:tc>
      </w:tr>
      <w:tr w:rsidR="00AA595B" w:rsidRPr="00A34598" w:rsidTr="000E20FB">
        <w:trPr>
          <w:trHeight w:val="405"/>
        </w:trPr>
        <w:tc>
          <w:tcPr>
            <w:tcW w:w="112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 </w:t>
            </w:r>
          </w:p>
        </w:tc>
        <w:tc>
          <w:tcPr>
            <w:tcW w:w="4820" w:type="dxa"/>
            <w:tcBorders>
              <w:top w:val="single" w:sz="8" w:space="0" w:color="auto"/>
              <w:left w:val="nil"/>
              <w:bottom w:val="single" w:sz="4" w:space="0" w:color="auto"/>
              <w:right w:val="single" w:sz="4" w:space="0" w:color="auto"/>
            </w:tcBorders>
            <w:shd w:val="clear" w:color="auto" w:fill="auto"/>
            <w:vAlign w:val="center"/>
            <w:hideMark/>
          </w:tcPr>
          <w:p w:rsidR="00FD1481" w:rsidRPr="00A17244" w:rsidRDefault="00A34598" w:rsidP="00AA595B">
            <w:pPr>
              <w:rPr>
                <w:b/>
                <w:bCs/>
              </w:rPr>
            </w:pPr>
            <w:r w:rsidRPr="00A17244">
              <w:rPr>
                <w:b/>
                <w:bCs/>
              </w:rPr>
              <w:t xml:space="preserve">SERIE 000 : </w:t>
            </w:r>
            <w:r w:rsidR="00FD1481" w:rsidRPr="00A17244">
              <w:rPr>
                <w:b/>
                <w:bCs/>
              </w:rPr>
              <w:t>INSTALLATIONS</w:t>
            </w:r>
          </w:p>
        </w:tc>
        <w:tc>
          <w:tcPr>
            <w:tcW w:w="1134" w:type="dxa"/>
            <w:gridSpan w:val="2"/>
            <w:tcBorders>
              <w:top w:val="single" w:sz="8" w:space="0" w:color="auto"/>
              <w:left w:val="nil"/>
              <w:bottom w:val="single" w:sz="4" w:space="0" w:color="auto"/>
              <w:right w:val="single" w:sz="4" w:space="0" w:color="auto"/>
            </w:tcBorders>
            <w:shd w:val="clear" w:color="auto" w:fill="auto"/>
            <w:vAlign w:val="center"/>
            <w:hideMark/>
          </w:tcPr>
          <w:p w:rsidR="00FD1481" w:rsidRPr="00A17244" w:rsidRDefault="00FD1481" w:rsidP="00AA595B">
            <w:pPr>
              <w:jc w:val="center"/>
            </w:pPr>
          </w:p>
        </w:tc>
        <w:tc>
          <w:tcPr>
            <w:tcW w:w="870" w:type="dxa"/>
            <w:tcBorders>
              <w:top w:val="single" w:sz="8" w:space="0" w:color="auto"/>
              <w:left w:val="nil"/>
              <w:bottom w:val="single" w:sz="4" w:space="0" w:color="auto"/>
              <w:right w:val="single" w:sz="4" w:space="0" w:color="auto"/>
            </w:tcBorders>
            <w:shd w:val="clear" w:color="auto" w:fill="auto"/>
            <w:vAlign w:val="center"/>
            <w:hideMark/>
          </w:tcPr>
          <w:p w:rsidR="00FD1481" w:rsidRPr="00A17244" w:rsidRDefault="00FD1481" w:rsidP="00AA595B">
            <w:pPr>
              <w:jc w:val="right"/>
              <w:rPr>
                <w:b/>
                <w:bCs/>
              </w:rPr>
            </w:pPr>
            <w:r w:rsidRPr="00A17244">
              <w:rPr>
                <w:b/>
                <w:bCs/>
              </w:rPr>
              <w:t> </w:t>
            </w:r>
          </w:p>
        </w:tc>
        <w:tc>
          <w:tcPr>
            <w:tcW w:w="973" w:type="dxa"/>
            <w:gridSpan w:val="3"/>
            <w:tcBorders>
              <w:top w:val="single" w:sz="8" w:space="0" w:color="auto"/>
              <w:left w:val="nil"/>
              <w:bottom w:val="single" w:sz="4" w:space="0" w:color="auto"/>
              <w:right w:val="single" w:sz="4" w:space="0" w:color="auto"/>
            </w:tcBorders>
            <w:shd w:val="clear" w:color="auto" w:fill="auto"/>
            <w:vAlign w:val="center"/>
            <w:hideMark/>
          </w:tcPr>
          <w:p w:rsidR="00FD1481" w:rsidRPr="00A17244" w:rsidRDefault="00FD1481" w:rsidP="00AA595B">
            <w:pPr>
              <w:jc w:val="right"/>
              <w:rPr>
                <w:b/>
                <w:bCs/>
              </w:rPr>
            </w:pPr>
            <w:r w:rsidRPr="00A17244">
              <w:rPr>
                <w:b/>
                <w:bCs/>
              </w:rPr>
              <w:t> </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rsidR="00FD1481" w:rsidRPr="00A17244" w:rsidRDefault="00FD1481" w:rsidP="00AA595B">
            <w:pPr>
              <w:rPr>
                <w:b/>
                <w:bCs/>
              </w:rPr>
            </w:pPr>
            <w:r w:rsidRPr="00A17244">
              <w:rPr>
                <w:b/>
                <w:bCs/>
              </w:rPr>
              <w:t> </w:t>
            </w:r>
          </w:p>
        </w:tc>
      </w:tr>
      <w:tr w:rsidR="00AA595B" w:rsidRPr="00A34598" w:rsidTr="000E20FB">
        <w:trPr>
          <w:trHeight w:val="365"/>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TM001</w:t>
            </w:r>
          </w:p>
        </w:tc>
        <w:tc>
          <w:tcPr>
            <w:tcW w:w="4820" w:type="dxa"/>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Installation de chantier</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center"/>
            </w:pPr>
            <w:proofErr w:type="spellStart"/>
            <w:r w:rsidRPr="00A17244">
              <w:t>Ft</w:t>
            </w:r>
            <w:proofErr w:type="spellEnd"/>
          </w:p>
        </w:tc>
        <w:tc>
          <w:tcPr>
            <w:tcW w:w="870" w:type="dxa"/>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right"/>
            </w:pPr>
            <w:r w:rsidRPr="00A17244">
              <w:t>1,0</w:t>
            </w:r>
          </w:p>
        </w:tc>
        <w:tc>
          <w:tcPr>
            <w:tcW w:w="973" w:type="dxa"/>
            <w:gridSpan w:val="3"/>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right"/>
            </w:pPr>
            <w:r w:rsidRPr="00A17244">
              <w:t> </w:t>
            </w:r>
          </w:p>
        </w:tc>
        <w:tc>
          <w:tcPr>
            <w:tcW w:w="1275" w:type="dxa"/>
            <w:tcBorders>
              <w:top w:val="nil"/>
              <w:left w:val="nil"/>
              <w:bottom w:val="nil"/>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0E20FB">
        <w:trPr>
          <w:trHeight w:val="499"/>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TM002</w:t>
            </w:r>
          </w:p>
        </w:tc>
        <w:tc>
          <w:tcPr>
            <w:tcW w:w="4820" w:type="dxa"/>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Amenée et Repli du matériel</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center"/>
            </w:pPr>
            <w:proofErr w:type="spellStart"/>
            <w:r w:rsidRPr="00A17244">
              <w:t>Ft</w:t>
            </w:r>
            <w:proofErr w:type="spellEnd"/>
          </w:p>
        </w:tc>
        <w:tc>
          <w:tcPr>
            <w:tcW w:w="870" w:type="dxa"/>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right"/>
            </w:pPr>
            <w:r w:rsidRPr="00A17244">
              <w:t>1,0</w:t>
            </w:r>
          </w:p>
        </w:tc>
        <w:tc>
          <w:tcPr>
            <w:tcW w:w="973" w:type="dxa"/>
            <w:gridSpan w:val="3"/>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right"/>
            </w:pPr>
            <w:r w:rsidRPr="00A17244">
              <w:t> </w:t>
            </w:r>
          </w:p>
        </w:tc>
        <w:tc>
          <w:tcPr>
            <w:tcW w:w="1275" w:type="dxa"/>
            <w:tcBorders>
              <w:top w:val="single" w:sz="4" w:space="0" w:color="auto"/>
              <w:left w:val="nil"/>
              <w:bottom w:val="nil"/>
              <w:right w:val="single" w:sz="8" w:space="0" w:color="auto"/>
            </w:tcBorders>
            <w:shd w:val="clear" w:color="auto" w:fill="auto"/>
            <w:vAlign w:val="center"/>
            <w:hideMark/>
          </w:tcPr>
          <w:p w:rsidR="00FD1481" w:rsidRPr="00A17244" w:rsidRDefault="00FD1481" w:rsidP="00AA595B">
            <w:r w:rsidRPr="00A17244">
              <w:t> </w:t>
            </w:r>
          </w:p>
        </w:tc>
      </w:tr>
      <w:tr w:rsidR="00FD1481" w:rsidRPr="00A34598" w:rsidTr="00CA5E64">
        <w:trPr>
          <w:trHeight w:val="311"/>
        </w:trPr>
        <w:tc>
          <w:tcPr>
            <w:tcW w:w="1124" w:type="dxa"/>
            <w:tcBorders>
              <w:top w:val="nil"/>
              <w:left w:val="single" w:sz="8" w:space="0" w:color="auto"/>
              <w:bottom w:val="single" w:sz="8"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 </w:t>
            </w:r>
          </w:p>
        </w:tc>
        <w:tc>
          <w:tcPr>
            <w:tcW w:w="7797" w:type="dxa"/>
            <w:gridSpan w:val="7"/>
            <w:tcBorders>
              <w:top w:val="single" w:sz="4" w:space="0" w:color="auto"/>
              <w:left w:val="nil"/>
              <w:bottom w:val="single" w:sz="8" w:space="0" w:color="auto"/>
              <w:right w:val="single" w:sz="8" w:space="0" w:color="000000"/>
            </w:tcBorders>
            <w:shd w:val="clear" w:color="auto" w:fill="auto"/>
            <w:vAlign w:val="center"/>
            <w:hideMark/>
          </w:tcPr>
          <w:p w:rsidR="00FD1481" w:rsidRPr="00A17244" w:rsidRDefault="00FD1481" w:rsidP="006A3C69">
            <w:pPr>
              <w:jc w:val="center"/>
              <w:rPr>
                <w:b/>
                <w:bCs/>
              </w:rPr>
            </w:pPr>
            <w:r w:rsidRPr="00A17244">
              <w:rPr>
                <w:b/>
                <w:bCs/>
              </w:rPr>
              <w:t>TOTAL SERIE 000: INSTALLATIONS</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FD1481" w:rsidRPr="00A17244" w:rsidRDefault="00FD1481" w:rsidP="00AA595B">
            <w:pPr>
              <w:rPr>
                <w:b/>
                <w:bCs/>
              </w:rPr>
            </w:pPr>
            <w:r w:rsidRPr="00A17244">
              <w:rPr>
                <w:b/>
                <w:bCs/>
              </w:rPr>
              <w:t> </w:t>
            </w:r>
          </w:p>
        </w:tc>
      </w:tr>
      <w:tr w:rsidR="00FD1481" w:rsidRPr="00A34598" w:rsidTr="00CA5E64">
        <w:trPr>
          <w:trHeight w:val="55"/>
        </w:trPr>
        <w:tc>
          <w:tcPr>
            <w:tcW w:w="10196"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FD1481" w:rsidRPr="00A17244" w:rsidRDefault="00FD1481" w:rsidP="00AA595B">
            <w:pPr>
              <w:rPr>
                <w:b/>
                <w:bCs/>
              </w:rPr>
            </w:pPr>
            <w:r w:rsidRPr="00A17244">
              <w:rPr>
                <w:b/>
                <w:bCs/>
              </w:rPr>
              <w:t> </w:t>
            </w:r>
          </w:p>
        </w:tc>
      </w:tr>
      <w:tr w:rsidR="00AE6B5E" w:rsidRPr="00A34598" w:rsidTr="004213BB">
        <w:trPr>
          <w:trHeight w:val="240"/>
        </w:trPr>
        <w:tc>
          <w:tcPr>
            <w:tcW w:w="1124" w:type="dxa"/>
            <w:tcBorders>
              <w:top w:val="nil"/>
              <w:left w:val="single" w:sz="8" w:space="0" w:color="auto"/>
              <w:bottom w:val="single" w:sz="4" w:space="0" w:color="auto"/>
              <w:right w:val="single" w:sz="4" w:space="0" w:color="auto"/>
            </w:tcBorders>
            <w:shd w:val="clear" w:color="auto" w:fill="auto"/>
            <w:vAlign w:val="center"/>
          </w:tcPr>
          <w:p w:rsidR="00AE6B5E" w:rsidRPr="00A17244" w:rsidRDefault="00AE6B5E" w:rsidP="00AA595B">
            <w:pPr>
              <w:rPr>
                <w:b/>
                <w:bCs/>
              </w:rPr>
            </w:pPr>
          </w:p>
        </w:tc>
        <w:tc>
          <w:tcPr>
            <w:tcW w:w="4820" w:type="dxa"/>
            <w:tcBorders>
              <w:top w:val="nil"/>
              <w:left w:val="single" w:sz="8" w:space="0" w:color="auto"/>
              <w:bottom w:val="single" w:sz="4" w:space="0" w:color="auto"/>
              <w:right w:val="single" w:sz="4" w:space="0" w:color="auto"/>
            </w:tcBorders>
            <w:shd w:val="clear" w:color="auto" w:fill="auto"/>
            <w:vAlign w:val="center"/>
          </w:tcPr>
          <w:p w:rsidR="00AE6B5E" w:rsidRPr="00A17244" w:rsidRDefault="00AE6B5E" w:rsidP="00AA595B">
            <w:pPr>
              <w:rPr>
                <w:b/>
              </w:rPr>
            </w:pPr>
            <w:r w:rsidRPr="00A17244">
              <w:rPr>
                <w:b/>
              </w:rPr>
              <w:t>SERIE 100 : NETTOYAGE ET TERASSEMENTS</w:t>
            </w:r>
          </w:p>
        </w:tc>
        <w:tc>
          <w:tcPr>
            <w:tcW w:w="1134" w:type="dxa"/>
            <w:gridSpan w:val="2"/>
            <w:tcBorders>
              <w:top w:val="nil"/>
              <w:left w:val="nil"/>
              <w:bottom w:val="single" w:sz="4" w:space="0" w:color="auto"/>
              <w:right w:val="single" w:sz="4" w:space="0" w:color="auto"/>
            </w:tcBorders>
            <w:shd w:val="clear" w:color="auto" w:fill="auto"/>
            <w:vAlign w:val="center"/>
          </w:tcPr>
          <w:p w:rsidR="00AE6B5E" w:rsidRPr="00A17244" w:rsidRDefault="00AE6B5E" w:rsidP="00AA595B">
            <w:pPr>
              <w:jc w:val="center"/>
            </w:pPr>
          </w:p>
        </w:tc>
        <w:tc>
          <w:tcPr>
            <w:tcW w:w="992" w:type="dxa"/>
            <w:gridSpan w:val="2"/>
            <w:tcBorders>
              <w:top w:val="nil"/>
              <w:left w:val="nil"/>
              <w:bottom w:val="single" w:sz="4" w:space="0" w:color="auto"/>
              <w:right w:val="single" w:sz="4" w:space="0" w:color="auto"/>
            </w:tcBorders>
            <w:shd w:val="clear" w:color="auto" w:fill="auto"/>
            <w:vAlign w:val="center"/>
          </w:tcPr>
          <w:p w:rsidR="00AE6B5E" w:rsidRPr="00A17244" w:rsidRDefault="00AE6B5E" w:rsidP="00AA595B">
            <w:pPr>
              <w:jc w:val="right"/>
            </w:pPr>
          </w:p>
        </w:tc>
        <w:tc>
          <w:tcPr>
            <w:tcW w:w="851" w:type="dxa"/>
            <w:gridSpan w:val="2"/>
            <w:tcBorders>
              <w:top w:val="nil"/>
              <w:left w:val="nil"/>
              <w:bottom w:val="single" w:sz="4" w:space="0" w:color="auto"/>
              <w:right w:val="single" w:sz="4" w:space="0" w:color="auto"/>
            </w:tcBorders>
            <w:shd w:val="clear" w:color="auto" w:fill="auto"/>
            <w:vAlign w:val="center"/>
          </w:tcPr>
          <w:p w:rsidR="00AE6B5E" w:rsidRPr="00A17244" w:rsidRDefault="00AE6B5E" w:rsidP="00AA595B">
            <w:pPr>
              <w:jc w:val="right"/>
            </w:pPr>
          </w:p>
        </w:tc>
        <w:tc>
          <w:tcPr>
            <w:tcW w:w="1275" w:type="dxa"/>
            <w:tcBorders>
              <w:top w:val="nil"/>
              <w:left w:val="nil"/>
              <w:bottom w:val="nil"/>
              <w:right w:val="single" w:sz="8" w:space="0" w:color="auto"/>
            </w:tcBorders>
            <w:shd w:val="clear" w:color="auto" w:fill="auto"/>
            <w:vAlign w:val="center"/>
          </w:tcPr>
          <w:p w:rsidR="00AE6B5E" w:rsidRPr="00A17244" w:rsidRDefault="00AE6B5E" w:rsidP="00AA595B"/>
        </w:tc>
      </w:tr>
      <w:tr w:rsidR="00AA595B" w:rsidRPr="00A34598" w:rsidTr="004213BB">
        <w:trPr>
          <w:trHeight w:val="240"/>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TM103</w:t>
            </w:r>
          </w:p>
        </w:tc>
        <w:tc>
          <w:tcPr>
            <w:tcW w:w="4820"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CA5E64" w:rsidP="00AA595B">
            <w:r w:rsidRPr="00A17244">
              <w:t>Dégagement</w:t>
            </w:r>
            <w:r w:rsidR="00FD1481" w:rsidRPr="00A17244">
              <w:t xml:space="preserve"> d'emprise</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center"/>
            </w:pPr>
            <w:r w:rsidRPr="00A17244">
              <w:t>Km</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136015">
            <w:pPr>
              <w:jc w:val="right"/>
            </w:pPr>
            <w:r w:rsidRPr="00A17244">
              <w:t>10,0</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right"/>
            </w:pPr>
            <w:r w:rsidRPr="00A17244">
              <w:t> </w:t>
            </w:r>
          </w:p>
        </w:tc>
        <w:tc>
          <w:tcPr>
            <w:tcW w:w="1275" w:type="dxa"/>
            <w:tcBorders>
              <w:top w:val="nil"/>
              <w:left w:val="nil"/>
              <w:bottom w:val="nil"/>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206"/>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TM108a</w:t>
            </w:r>
          </w:p>
        </w:tc>
        <w:tc>
          <w:tcPr>
            <w:tcW w:w="4820" w:type="dxa"/>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Remblai en pouzzolane provenant d'emprunt</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center"/>
            </w:pPr>
            <w:r w:rsidRPr="00A17244">
              <w:t>m3</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4213BB" w:rsidP="00136015">
            <w:pPr>
              <w:jc w:val="right"/>
            </w:pPr>
            <w:r w:rsidRPr="00A17244">
              <w:t>2</w:t>
            </w:r>
            <w:r w:rsidR="00136015" w:rsidRPr="00A17244">
              <w:t xml:space="preserve"> </w:t>
            </w:r>
            <w:r w:rsidRPr="00A17244">
              <w:t>975,2</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right"/>
            </w:pPr>
            <w:r w:rsidRPr="00A17244">
              <w:t> </w:t>
            </w:r>
          </w:p>
        </w:tc>
        <w:tc>
          <w:tcPr>
            <w:tcW w:w="1275" w:type="dxa"/>
            <w:tcBorders>
              <w:top w:val="single" w:sz="4" w:space="0" w:color="auto"/>
              <w:left w:val="nil"/>
              <w:bottom w:val="nil"/>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499"/>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TM110</w:t>
            </w:r>
          </w:p>
        </w:tc>
        <w:tc>
          <w:tcPr>
            <w:tcW w:w="4820" w:type="dxa"/>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Reprofilage simple y compris fossés et exutoire</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center"/>
            </w:pPr>
            <w:r w:rsidRPr="00A17244">
              <w:t>m²</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4213BB" w:rsidP="00136015">
            <w:pPr>
              <w:jc w:val="right"/>
            </w:pPr>
            <w:r w:rsidRPr="00A17244">
              <w:t xml:space="preserve">25 </w:t>
            </w:r>
            <w:r w:rsidR="00FD1481" w:rsidRPr="00A17244">
              <w:t>000,0</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jc w:val="right"/>
            </w:pPr>
            <w:r w:rsidRPr="00A17244">
              <w:t> </w:t>
            </w:r>
          </w:p>
        </w:tc>
        <w:tc>
          <w:tcPr>
            <w:tcW w:w="1275" w:type="dxa"/>
            <w:tcBorders>
              <w:top w:val="single" w:sz="4" w:space="0" w:color="auto"/>
              <w:left w:val="nil"/>
              <w:bottom w:val="nil"/>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402"/>
        </w:trPr>
        <w:tc>
          <w:tcPr>
            <w:tcW w:w="1124" w:type="dxa"/>
            <w:tcBorders>
              <w:top w:val="nil"/>
              <w:left w:val="single" w:sz="8" w:space="0" w:color="auto"/>
              <w:bottom w:val="nil"/>
              <w:right w:val="single" w:sz="4" w:space="0" w:color="auto"/>
            </w:tcBorders>
            <w:shd w:val="clear" w:color="auto" w:fill="auto"/>
            <w:vAlign w:val="center"/>
            <w:hideMark/>
          </w:tcPr>
          <w:p w:rsidR="00FD1481" w:rsidRPr="00A17244" w:rsidRDefault="00FD1481" w:rsidP="00AA595B">
            <w:pPr>
              <w:rPr>
                <w:b/>
                <w:bCs/>
              </w:rPr>
            </w:pPr>
            <w:r w:rsidRPr="00A17244">
              <w:rPr>
                <w:b/>
                <w:bCs/>
              </w:rPr>
              <w:t>TM117</w:t>
            </w:r>
          </w:p>
        </w:tc>
        <w:tc>
          <w:tcPr>
            <w:tcW w:w="4820" w:type="dxa"/>
            <w:tcBorders>
              <w:top w:val="nil"/>
              <w:left w:val="single" w:sz="8" w:space="0" w:color="auto"/>
              <w:bottom w:val="nil"/>
              <w:right w:val="single" w:sz="4" w:space="0" w:color="auto"/>
            </w:tcBorders>
            <w:shd w:val="clear" w:color="auto" w:fill="auto"/>
            <w:vAlign w:val="center"/>
            <w:hideMark/>
          </w:tcPr>
          <w:p w:rsidR="00FD1481" w:rsidRPr="00A17244" w:rsidRDefault="00FD1481" w:rsidP="00AA595B">
            <w:r w:rsidRPr="00A17244">
              <w:t>Plus-value de transport aux prix TM108a au-delà de 5000 m</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D1481" w:rsidRPr="00A17244" w:rsidRDefault="000E20FB" w:rsidP="000E20FB">
            <w:r w:rsidRPr="00A17244">
              <w:t>m3</w:t>
            </w:r>
            <w:r w:rsidR="007E3DBE" w:rsidRPr="00A17244">
              <w:t>x</w:t>
            </w:r>
            <w:r w:rsidR="00FD1481" w:rsidRPr="00A17244">
              <w:t>km</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FD1481" w:rsidRPr="00A17244" w:rsidRDefault="00FD1481" w:rsidP="00136015">
            <w:pPr>
              <w:jc w:val="right"/>
            </w:pPr>
            <w:r w:rsidRPr="00A17244">
              <w:t>2</w:t>
            </w:r>
            <w:r w:rsidR="00136015" w:rsidRPr="00A17244">
              <w:t xml:space="preserve"> </w:t>
            </w:r>
            <w:r w:rsidRPr="00A17244">
              <w:t>975,</w:t>
            </w:r>
            <w:r w:rsidR="00136015" w:rsidRPr="00A17244">
              <w:t>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FD1481" w:rsidRPr="00A17244" w:rsidRDefault="00FD1481" w:rsidP="00AA595B">
            <w:pPr>
              <w:jc w:val="right"/>
            </w:pPr>
            <w:r w:rsidRPr="00A17244">
              <w:t> </w:t>
            </w:r>
          </w:p>
        </w:tc>
        <w:tc>
          <w:tcPr>
            <w:tcW w:w="1275" w:type="dxa"/>
            <w:tcBorders>
              <w:top w:val="single" w:sz="4" w:space="0" w:color="auto"/>
              <w:left w:val="nil"/>
              <w:bottom w:val="nil"/>
              <w:right w:val="single" w:sz="8" w:space="0" w:color="auto"/>
            </w:tcBorders>
            <w:shd w:val="clear" w:color="auto" w:fill="auto"/>
            <w:vAlign w:val="center"/>
            <w:hideMark/>
          </w:tcPr>
          <w:p w:rsidR="00FD1481" w:rsidRPr="00A17244" w:rsidRDefault="00FD1481" w:rsidP="00AA595B">
            <w:r w:rsidRPr="00A17244">
              <w:t> </w:t>
            </w:r>
          </w:p>
        </w:tc>
      </w:tr>
      <w:tr w:rsidR="00FD1481" w:rsidRPr="00A34598" w:rsidTr="00CA5E64">
        <w:trPr>
          <w:trHeight w:val="208"/>
        </w:trPr>
        <w:tc>
          <w:tcPr>
            <w:tcW w:w="112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 </w:t>
            </w:r>
          </w:p>
        </w:tc>
        <w:tc>
          <w:tcPr>
            <w:tcW w:w="7797" w:type="dxa"/>
            <w:gridSpan w:val="7"/>
            <w:tcBorders>
              <w:top w:val="single" w:sz="4" w:space="0" w:color="auto"/>
              <w:left w:val="nil"/>
              <w:bottom w:val="single" w:sz="8" w:space="0" w:color="auto"/>
              <w:right w:val="nil"/>
            </w:tcBorders>
            <w:shd w:val="clear" w:color="auto" w:fill="auto"/>
            <w:vAlign w:val="center"/>
            <w:hideMark/>
          </w:tcPr>
          <w:p w:rsidR="00FD1481" w:rsidRPr="00A17244" w:rsidRDefault="000E20FB" w:rsidP="006A3C69">
            <w:pPr>
              <w:jc w:val="center"/>
              <w:rPr>
                <w:b/>
                <w:bCs/>
              </w:rPr>
            </w:pPr>
            <w:r w:rsidRPr="00A17244">
              <w:rPr>
                <w:b/>
                <w:bCs/>
              </w:rPr>
              <w:t>TOTAL SERIE 1</w:t>
            </w:r>
            <w:r w:rsidR="00FD1481" w:rsidRPr="00A17244">
              <w:rPr>
                <w:b/>
                <w:bCs/>
              </w:rPr>
              <w:t>00 : NETTOYAGE ET TERRASSEMENTS</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1481" w:rsidRPr="00A17244" w:rsidRDefault="00FD1481" w:rsidP="00AA595B">
            <w:pPr>
              <w:rPr>
                <w:b/>
                <w:bCs/>
              </w:rPr>
            </w:pPr>
            <w:r w:rsidRPr="00A17244">
              <w:rPr>
                <w:b/>
                <w:bCs/>
              </w:rPr>
              <w:t> </w:t>
            </w:r>
          </w:p>
        </w:tc>
      </w:tr>
      <w:tr w:rsidR="00FD1481" w:rsidRPr="00A34598" w:rsidTr="00A34598">
        <w:trPr>
          <w:trHeight w:val="55"/>
        </w:trPr>
        <w:tc>
          <w:tcPr>
            <w:tcW w:w="10196"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FD1481" w:rsidRPr="00A17244" w:rsidRDefault="00FD1481" w:rsidP="00AA595B">
            <w:pPr>
              <w:rPr>
                <w:b/>
                <w:bCs/>
              </w:rPr>
            </w:pPr>
            <w:r w:rsidRPr="00A17244">
              <w:rPr>
                <w:b/>
                <w:bCs/>
              </w:rPr>
              <w:t> </w:t>
            </w:r>
          </w:p>
        </w:tc>
      </w:tr>
      <w:tr w:rsidR="00AA595B" w:rsidRPr="00A34598" w:rsidTr="004213BB">
        <w:trPr>
          <w:trHeight w:val="499"/>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 </w:t>
            </w:r>
          </w:p>
        </w:tc>
        <w:tc>
          <w:tcPr>
            <w:tcW w:w="4820" w:type="dxa"/>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SERIE 300 : ASSAINISSEMENT- DRAINAGE</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1275" w:type="dxa"/>
            <w:tcBorders>
              <w:top w:val="nil"/>
              <w:left w:val="nil"/>
              <w:bottom w:val="single" w:sz="4" w:space="0" w:color="auto"/>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435"/>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TM307</w:t>
            </w:r>
            <w:r w:rsidR="006A3C69" w:rsidRPr="00A17244">
              <w:rPr>
                <w:b/>
                <w:bCs/>
              </w:rPr>
              <w:t>b</w:t>
            </w:r>
          </w:p>
        </w:tc>
        <w:tc>
          <w:tcPr>
            <w:tcW w:w="4820"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r w:rsidRPr="00A17244">
              <w:t>Fourniture et pose de buses métalliques Ø 800 mm</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ml</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136015">
            <w:pPr>
              <w:jc w:val="right"/>
            </w:pPr>
            <w:r w:rsidRPr="00A17244">
              <w:t>25,0</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1275" w:type="dxa"/>
            <w:tcBorders>
              <w:top w:val="single" w:sz="4" w:space="0" w:color="auto"/>
              <w:left w:val="nil"/>
              <w:bottom w:val="nil"/>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600"/>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TM309e</w:t>
            </w:r>
          </w:p>
        </w:tc>
        <w:tc>
          <w:tcPr>
            <w:tcW w:w="4820"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r w:rsidRPr="00A17244">
              <w:t xml:space="preserve">Puisard en </w:t>
            </w:r>
            <w:r w:rsidR="00CA5E64" w:rsidRPr="00A17244">
              <w:t>maçonnerie</w:t>
            </w:r>
            <w:r w:rsidRPr="00A17244">
              <w:t xml:space="preserve"> de moellons pour buse Ø 800 mm</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U</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136015">
            <w:pPr>
              <w:jc w:val="right"/>
            </w:pPr>
            <w:r w:rsidRPr="00A17244">
              <w:t>5,0</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1275" w:type="dxa"/>
            <w:tcBorders>
              <w:top w:val="single" w:sz="4" w:space="0" w:color="auto"/>
              <w:left w:val="nil"/>
              <w:bottom w:val="nil"/>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499"/>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TM310e</w:t>
            </w:r>
          </w:p>
        </w:tc>
        <w:tc>
          <w:tcPr>
            <w:tcW w:w="4820" w:type="dxa"/>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xml:space="preserve">Tête de buse en </w:t>
            </w:r>
            <w:r w:rsidR="00CA5E64" w:rsidRPr="00A17244">
              <w:t>maçonnerie</w:t>
            </w:r>
            <w:r w:rsidRPr="00A17244">
              <w:t xml:space="preserve"> de moellons pour buse  Ø 800 mm</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U</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136015">
            <w:pPr>
              <w:jc w:val="right"/>
            </w:pPr>
            <w:r w:rsidRPr="00A17244">
              <w:t>5,0</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1275" w:type="dxa"/>
            <w:tcBorders>
              <w:top w:val="single" w:sz="4" w:space="0" w:color="auto"/>
              <w:left w:val="nil"/>
              <w:bottom w:val="nil"/>
              <w:right w:val="single" w:sz="8" w:space="0" w:color="auto"/>
            </w:tcBorders>
            <w:shd w:val="clear" w:color="auto" w:fill="auto"/>
            <w:vAlign w:val="center"/>
            <w:hideMark/>
          </w:tcPr>
          <w:p w:rsidR="00FD1481" w:rsidRPr="00A17244" w:rsidRDefault="00FD1481" w:rsidP="00AA595B">
            <w:r w:rsidRPr="00A17244">
              <w:t> </w:t>
            </w:r>
          </w:p>
        </w:tc>
      </w:tr>
      <w:tr w:rsidR="00FD1481" w:rsidRPr="00A34598" w:rsidTr="00CA5E64">
        <w:trPr>
          <w:trHeight w:val="499"/>
        </w:trPr>
        <w:tc>
          <w:tcPr>
            <w:tcW w:w="1124" w:type="dxa"/>
            <w:tcBorders>
              <w:top w:val="nil"/>
              <w:left w:val="single" w:sz="8" w:space="0" w:color="auto"/>
              <w:bottom w:val="single" w:sz="8"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 </w:t>
            </w:r>
          </w:p>
        </w:tc>
        <w:tc>
          <w:tcPr>
            <w:tcW w:w="7797" w:type="dxa"/>
            <w:gridSpan w:val="7"/>
            <w:tcBorders>
              <w:top w:val="single" w:sz="4" w:space="0" w:color="auto"/>
              <w:left w:val="nil"/>
              <w:bottom w:val="single" w:sz="8" w:space="0" w:color="auto"/>
              <w:right w:val="single" w:sz="4" w:space="0" w:color="000000"/>
            </w:tcBorders>
            <w:shd w:val="clear" w:color="auto" w:fill="auto"/>
            <w:vAlign w:val="center"/>
            <w:hideMark/>
          </w:tcPr>
          <w:p w:rsidR="00FD1481" w:rsidRPr="00A17244" w:rsidRDefault="00FD1481" w:rsidP="006A3C69">
            <w:pPr>
              <w:jc w:val="center"/>
              <w:rPr>
                <w:b/>
                <w:bCs/>
              </w:rPr>
            </w:pPr>
            <w:r w:rsidRPr="00A17244">
              <w:rPr>
                <w:b/>
                <w:bCs/>
              </w:rPr>
              <w:t>TOTAL SERIE 300 : ASSAINISSEMENT - DRAINAGE</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1481" w:rsidRPr="00A17244" w:rsidRDefault="00FD1481" w:rsidP="00AA595B">
            <w:pPr>
              <w:rPr>
                <w:b/>
                <w:bCs/>
              </w:rPr>
            </w:pPr>
            <w:r w:rsidRPr="00A17244">
              <w:rPr>
                <w:b/>
                <w:bCs/>
              </w:rPr>
              <w:t> </w:t>
            </w:r>
          </w:p>
        </w:tc>
      </w:tr>
      <w:tr w:rsidR="00FD1481" w:rsidRPr="00A34598" w:rsidTr="00A34598">
        <w:trPr>
          <w:trHeight w:val="55"/>
        </w:trPr>
        <w:tc>
          <w:tcPr>
            <w:tcW w:w="10196"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FD1481" w:rsidRPr="00A17244" w:rsidRDefault="00FD1481" w:rsidP="00AA595B">
            <w:pPr>
              <w:rPr>
                <w:b/>
                <w:bCs/>
              </w:rPr>
            </w:pPr>
            <w:r w:rsidRPr="00A17244">
              <w:rPr>
                <w:b/>
                <w:bCs/>
              </w:rPr>
              <w:t> </w:t>
            </w:r>
          </w:p>
        </w:tc>
      </w:tr>
      <w:tr w:rsidR="00AA595B" w:rsidRPr="00A34598" w:rsidTr="004213BB">
        <w:trPr>
          <w:trHeight w:val="372"/>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 </w:t>
            </w:r>
          </w:p>
        </w:tc>
        <w:tc>
          <w:tcPr>
            <w:tcW w:w="4820" w:type="dxa"/>
            <w:tcBorders>
              <w:top w:val="nil"/>
              <w:left w:val="nil"/>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SERIE 400 : OUVRAGES D'ART</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1275" w:type="dxa"/>
            <w:tcBorders>
              <w:top w:val="nil"/>
              <w:left w:val="nil"/>
              <w:bottom w:val="single" w:sz="4" w:space="0" w:color="auto"/>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396"/>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TM401a</w:t>
            </w:r>
          </w:p>
        </w:tc>
        <w:tc>
          <w:tcPr>
            <w:tcW w:w="4820"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Dalot en béton armé 1,5x1</w:t>
            </w:r>
            <w:r w:rsidR="00CA5E64" w:rsidRPr="00A17244">
              <w:rPr>
                <w:b/>
                <w:bCs/>
              </w:rPr>
              <w:t>, 0</w:t>
            </w:r>
            <w:r w:rsidRPr="00A17244">
              <w:rPr>
                <w:b/>
                <w:bCs/>
              </w:rPr>
              <w:t xml:space="preserve"> m</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ml</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136015">
            <w:pPr>
              <w:jc w:val="right"/>
            </w:pPr>
            <w:r w:rsidRPr="00A17244">
              <w:t>6,0</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1275" w:type="dxa"/>
            <w:tcBorders>
              <w:top w:val="nil"/>
              <w:left w:val="nil"/>
              <w:bottom w:val="single" w:sz="4" w:space="0" w:color="auto"/>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388"/>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TM401d</w:t>
            </w:r>
          </w:p>
        </w:tc>
        <w:tc>
          <w:tcPr>
            <w:tcW w:w="4820"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Dalot en béton armé 2x1</w:t>
            </w:r>
            <w:r w:rsidR="00CA5E64" w:rsidRPr="00A17244">
              <w:rPr>
                <w:b/>
                <w:bCs/>
              </w:rPr>
              <w:t>, 5</w:t>
            </w:r>
            <w:r w:rsidRPr="00A17244">
              <w:rPr>
                <w:b/>
                <w:bCs/>
              </w:rPr>
              <w:t xml:space="preserve"> m</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ml</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136015">
            <w:pPr>
              <w:jc w:val="right"/>
            </w:pPr>
            <w:r w:rsidRPr="00A17244">
              <w:t>6,0</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1275" w:type="dxa"/>
            <w:tcBorders>
              <w:top w:val="nil"/>
              <w:left w:val="nil"/>
              <w:bottom w:val="single" w:sz="4" w:space="0" w:color="auto"/>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499"/>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TM402a</w:t>
            </w:r>
          </w:p>
        </w:tc>
        <w:tc>
          <w:tcPr>
            <w:tcW w:w="4820"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Tête de dalot en béton armé 1,5x1</w:t>
            </w:r>
            <w:r w:rsidR="00CA5E64" w:rsidRPr="00A17244">
              <w:rPr>
                <w:b/>
                <w:bCs/>
              </w:rPr>
              <w:t>, 0</w:t>
            </w:r>
            <w:r w:rsidRPr="00A17244">
              <w:rPr>
                <w:b/>
                <w:bCs/>
              </w:rPr>
              <w:t xml:space="preserve"> m</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U</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136015">
            <w:pPr>
              <w:jc w:val="right"/>
            </w:pPr>
            <w:r w:rsidRPr="00A17244">
              <w:t>2,0</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1275" w:type="dxa"/>
            <w:tcBorders>
              <w:top w:val="nil"/>
              <w:left w:val="nil"/>
              <w:bottom w:val="single" w:sz="4" w:space="0" w:color="auto"/>
              <w:right w:val="single" w:sz="8" w:space="0" w:color="auto"/>
            </w:tcBorders>
            <w:shd w:val="clear" w:color="auto" w:fill="auto"/>
            <w:vAlign w:val="center"/>
            <w:hideMark/>
          </w:tcPr>
          <w:p w:rsidR="00FD1481" w:rsidRPr="00A17244" w:rsidRDefault="00FD1481" w:rsidP="00AA595B">
            <w:r w:rsidRPr="00A17244">
              <w:t> </w:t>
            </w:r>
          </w:p>
        </w:tc>
      </w:tr>
      <w:tr w:rsidR="00AA595B" w:rsidRPr="00A34598" w:rsidTr="004213BB">
        <w:trPr>
          <w:trHeight w:val="294"/>
        </w:trPr>
        <w:tc>
          <w:tcPr>
            <w:tcW w:w="1124"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TM402d</w:t>
            </w:r>
          </w:p>
        </w:tc>
        <w:tc>
          <w:tcPr>
            <w:tcW w:w="4820" w:type="dxa"/>
            <w:tcBorders>
              <w:top w:val="nil"/>
              <w:left w:val="single" w:sz="8" w:space="0" w:color="auto"/>
              <w:bottom w:val="single" w:sz="4"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Tête de dalot en béton armé 2x1</w:t>
            </w:r>
            <w:r w:rsidR="00CA5E64" w:rsidRPr="00A17244">
              <w:rPr>
                <w:b/>
                <w:bCs/>
              </w:rPr>
              <w:t>, 5</w:t>
            </w:r>
            <w:r w:rsidRPr="00A17244">
              <w:rPr>
                <w:b/>
                <w:bCs/>
              </w:rPr>
              <w:t xml:space="preserve"> m</w:t>
            </w:r>
          </w:p>
        </w:tc>
        <w:tc>
          <w:tcPr>
            <w:tcW w:w="1134"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U</w:t>
            </w:r>
          </w:p>
        </w:tc>
        <w:tc>
          <w:tcPr>
            <w:tcW w:w="992"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136015">
            <w:pPr>
              <w:jc w:val="right"/>
            </w:pPr>
            <w:r w:rsidRPr="00A17244">
              <w:t>2,0</w:t>
            </w:r>
          </w:p>
        </w:tc>
        <w:tc>
          <w:tcPr>
            <w:tcW w:w="851" w:type="dxa"/>
            <w:gridSpan w:val="2"/>
            <w:tcBorders>
              <w:top w:val="nil"/>
              <w:left w:val="nil"/>
              <w:bottom w:val="single" w:sz="4" w:space="0" w:color="auto"/>
              <w:right w:val="single" w:sz="4" w:space="0" w:color="auto"/>
            </w:tcBorders>
            <w:shd w:val="clear" w:color="auto" w:fill="auto"/>
            <w:vAlign w:val="center"/>
            <w:hideMark/>
          </w:tcPr>
          <w:p w:rsidR="00FD1481" w:rsidRPr="00A17244" w:rsidRDefault="00FD1481" w:rsidP="00AA595B">
            <w:r w:rsidRPr="00A17244">
              <w:t> </w:t>
            </w:r>
          </w:p>
        </w:tc>
        <w:tc>
          <w:tcPr>
            <w:tcW w:w="1275" w:type="dxa"/>
            <w:tcBorders>
              <w:top w:val="nil"/>
              <w:left w:val="nil"/>
              <w:bottom w:val="single" w:sz="4" w:space="0" w:color="auto"/>
              <w:right w:val="single" w:sz="8" w:space="0" w:color="auto"/>
            </w:tcBorders>
            <w:shd w:val="clear" w:color="auto" w:fill="auto"/>
            <w:vAlign w:val="center"/>
            <w:hideMark/>
          </w:tcPr>
          <w:p w:rsidR="00FD1481" w:rsidRPr="00A17244" w:rsidRDefault="00FD1481" w:rsidP="00AA595B">
            <w:r w:rsidRPr="00A17244">
              <w:t> </w:t>
            </w:r>
          </w:p>
        </w:tc>
      </w:tr>
      <w:tr w:rsidR="00FD1481" w:rsidRPr="00A34598" w:rsidTr="00CA5E64">
        <w:trPr>
          <w:trHeight w:val="212"/>
        </w:trPr>
        <w:tc>
          <w:tcPr>
            <w:tcW w:w="1124" w:type="dxa"/>
            <w:tcBorders>
              <w:top w:val="nil"/>
              <w:left w:val="single" w:sz="8" w:space="0" w:color="auto"/>
              <w:bottom w:val="single" w:sz="8" w:space="0" w:color="auto"/>
              <w:right w:val="single" w:sz="4" w:space="0" w:color="auto"/>
            </w:tcBorders>
            <w:shd w:val="clear" w:color="auto" w:fill="auto"/>
            <w:vAlign w:val="center"/>
            <w:hideMark/>
          </w:tcPr>
          <w:p w:rsidR="00FD1481" w:rsidRPr="00A17244" w:rsidRDefault="00FD1481" w:rsidP="00AA595B">
            <w:pPr>
              <w:rPr>
                <w:b/>
                <w:bCs/>
              </w:rPr>
            </w:pPr>
            <w:r w:rsidRPr="00A17244">
              <w:rPr>
                <w:b/>
                <w:bCs/>
              </w:rPr>
              <w:t> </w:t>
            </w:r>
          </w:p>
        </w:tc>
        <w:tc>
          <w:tcPr>
            <w:tcW w:w="7797" w:type="dxa"/>
            <w:gridSpan w:val="7"/>
            <w:tcBorders>
              <w:top w:val="single" w:sz="4" w:space="0" w:color="auto"/>
              <w:left w:val="nil"/>
              <w:bottom w:val="single" w:sz="8" w:space="0" w:color="auto"/>
              <w:right w:val="nil"/>
            </w:tcBorders>
            <w:shd w:val="clear" w:color="auto" w:fill="auto"/>
            <w:vAlign w:val="center"/>
            <w:hideMark/>
          </w:tcPr>
          <w:p w:rsidR="00FD1481" w:rsidRPr="00A17244" w:rsidRDefault="00FD1481" w:rsidP="00AA595B">
            <w:pPr>
              <w:rPr>
                <w:b/>
                <w:bCs/>
              </w:rPr>
            </w:pPr>
            <w:r w:rsidRPr="00A17244">
              <w:rPr>
                <w:b/>
                <w:bCs/>
              </w:rPr>
              <w:t>TOTAL SERIE 500 : OUVRAGES D'ART</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1481" w:rsidRPr="00A17244" w:rsidRDefault="00FD1481" w:rsidP="00AA595B">
            <w:pPr>
              <w:rPr>
                <w:b/>
                <w:bCs/>
              </w:rPr>
            </w:pPr>
            <w:r w:rsidRPr="00A17244">
              <w:rPr>
                <w:b/>
                <w:bCs/>
              </w:rPr>
              <w:t> </w:t>
            </w:r>
          </w:p>
        </w:tc>
      </w:tr>
      <w:tr w:rsidR="00FD1481" w:rsidRPr="00A34598" w:rsidTr="00CA5E64">
        <w:trPr>
          <w:trHeight w:val="55"/>
        </w:trPr>
        <w:tc>
          <w:tcPr>
            <w:tcW w:w="10196" w:type="dxa"/>
            <w:gridSpan w:val="9"/>
            <w:tcBorders>
              <w:top w:val="single" w:sz="8" w:space="0" w:color="auto"/>
              <w:left w:val="single" w:sz="8" w:space="0" w:color="auto"/>
              <w:bottom w:val="single" w:sz="8" w:space="0" w:color="auto"/>
              <w:right w:val="single" w:sz="8" w:space="0" w:color="000000"/>
            </w:tcBorders>
            <w:shd w:val="clear" w:color="000000" w:fill="FFFF00"/>
            <w:vAlign w:val="center"/>
            <w:hideMark/>
          </w:tcPr>
          <w:p w:rsidR="00FD1481" w:rsidRPr="00A17244" w:rsidRDefault="00FD1481" w:rsidP="00AA595B">
            <w:pPr>
              <w:rPr>
                <w:b/>
                <w:bCs/>
              </w:rPr>
            </w:pPr>
            <w:r w:rsidRPr="00A17244">
              <w:rPr>
                <w:b/>
                <w:bCs/>
              </w:rPr>
              <w:t> </w:t>
            </w:r>
          </w:p>
        </w:tc>
      </w:tr>
      <w:tr w:rsidR="00AA595B" w:rsidRPr="00A34598" w:rsidTr="00CA5E64">
        <w:trPr>
          <w:trHeight w:val="239"/>
        </w:trPr>
        <w:tc>
          <w:tcPr>
            <w:tcW w:w="1124" w:type="dxa"/>
            <w:vMerge w:val="restart"/>
            <w:tcBorders>
              <w:top w:val="nil"/>
              <w:left w:val="single" w:sz="8" w:space="0" w:color="auto"/>
              <w:bottom w:val="nil"/>
              <w:right w:val="single" w:sz="8" w:space="0" w:color="auto"/>
            </w:tcBorders>
            <w:shd w:val="clear" w:color="auto" w:fill="auto"/>
            <w:noWrap/>
            <w:vAlign w:val="center"/>
            <w:hideMark/>
          </w:tcPr>
          <w:p w:rsidR="00FD1481" w:rsidRPr="00A17244" w:rsidRDefault="00FD1481" w:rsidP="00AA595B">
            <w:pPr>
              <w:rPr>
                <w:b/>
                <w:bCs/>
              </w:rPr>
            </w:pPr>
            <w:r w:rsidRPr="00A17244">
              <w:rPr>
                <w:b/>
                <w:bCs/>
              </w:rPr>
              <w:t> </w:t>
            </w:r>
          </w:p>
        </w:tc>
        <w:tc>
          <w:tcPr>
            <w:tcW w:w="4962" w:type="dxa"/>
            <w:gridSpan w:val="2"/>
            <w:tcBorders>
              <w:top w:val="nil"/>
              <w:left w:val="nil"/>
              <w:bottom w:val="single" w:sz="4" w:space="0" w:color="auto"/>
              <w:right w:val="nil"/>
            </w:tcBorders>
            <w:shd w:val="clear" w:color="auto" w:fill="auto"/>
            <w:noWrap/>
            <w:vAlign w:val="center"/>
            <w:hideMark/>
          </w:tcPr>
          <w:p w:rsidR="00FD1481" w:rsidRPr="00A17244" w:rsidRDefault="00FD1481" w:rsidP="00AA595B">
            <w:pPr>
              <w:rPr>
                <w:b/>
                <w:bCs/>
              </w:rPr>
            </w:pPr>
            <w:r w:rsidRPr="00A17244">
              <w:rPr>
                <w:b/>
                <w:bCs/>
              </w:rPr>
              <w:t>Montant Total général HTVA</w:t>
            </w:r>
          </w:p>
        </w:tc>
        <w:tc>
          <w:tcPr>
            <w:tcW w:w="1862" w:type="dxa"/>
            <w:gridSpan w:val="2"/>
            <w:tcBorders>
              <w:top w:val="nil"/>
              <w:left w:val="nil"/>
              <w:bottom w:val="single" w:sz="4" w:space="0" w:color="auto"/>
              <w:right w:val="nil"/>
            </w:tcBorders>
            <w:shd w:val="clear" w:color="auto" w:fill="auto"/>
            <w:noWrap/>
            <w:vAlign w:val="center"/>
            <w:hideMark/>
          </w:tcPr>
          <w:p w:rsidR="00FD1481" w:rsidRPr="00A17244" w:rsidRDefault="00FD1481" w:rsidP="00AA595B">
            <w:r w:rsidRPr="00A17244">
              <w:t> </w:t>
            </w:r>
          </w:p>
        </w:tc>
        <w:tc>
          <w:tcPr>
            <w:tcW w:w="560" w:type="dxa"/>
            <w:gridSpan w:val="2"/>
            <w:tcBorders>
              <w:top w:val="nil"/>
              <w:left w:val="nil"/>
              <w:bottom w:val="single" w:sz="4" w:space="0" w:color="auto"/>
              <w:right w:val="nil"/>
            </w:tcBorders>
            <w:shd w:val="clear" w:color="auto" w:fill="auto"/>
            <w:noWrap/>
            <w:vAlign w:val="center"/>
            <w:hideMark/>
          </w:tcPr>
          <w:p w:rsidR="00FD1481" w:rsidRPr="00A17244" w:rsidRDefault="00FD1481" w:rsidP="00AA595B">
            <w:r w:rsidRPr="00A17244">
              <w:t> </w:t>
            </w:r>
          </w:p>
        </w:tc>
        <w:tc>
          <w:tcPr>
            <w:tcW w:w="413" w:type="dxa"/>
            <w:tcBorders>
              <w:top w:val="nil"/>
              <w:left w:val="nil"/>
              <w:bottom w:val="single" w:sz="4" w:space="0" w:color="auto"/>
              <w:right w:val="nil"/>
            </w:tcBorders>
            <w:shd w:val="clear" w:color="auto" w:fill="auto"/>
            <w:noWrap/>
            <w:vAlign w:val="center"/>
            <w:hideMark/>
          </w:tcPr>
          <w:p w:rsidR="00FD1481" w:rsidRPr="00A17244" w:rsidRDefault="00FD1481" w:rsidP="00AA595B">
            <w:r w:rsidRPr="00A17244">
              <w:t> </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rsidR="00FD1481" w:rsidRPr="00A17244" w:rsidRDefault="00FD1481" w:rsidP="00AA595B">
            <w:pPr>
              <w:rPr>
                <w:b/>
                <w:bCs/>
                <w:i/>
                <w:iCs/>
              </w:rPr>
            </w:pPr>
            <w:r w:rsidRPr="00A17244">
              <w:rPr>
                <w:b/>
                <w:bCs/>
                <w:i/>
                <w:iCs/>
              </w:rPr>
              <w:t> </w:t>
            </w:r>
          </w:p>
        </w:tc>
      </w:tr>
      <w:tr w:rsidR="00AA595B" w:rsidRPr="00A34598" w:rsidTr="00CA5E64">
        <w:trPr>
          <w:trHeight w:val="435"/>
        </w:trPr>
        <w:tc>
          <w:tcPr>
            <w:tcW w:w="1124" w:type="dxa"/>
            <w:vMerge/>
            <w:tcBorders>
              <w:top w:val="nil"/>
              <w:left w:val="single" w:sz="8" w:space="0" w:color="auto"/>
              <w:bottom w:val="nil"/>
              <w:right w:val="single" w:sz="8" w:space="0" w:color="auto"/>
            </w:tcBorders>
            <w:vAlign w:val="center"/>
            <w:hideMark/>
          </w:tcPr>
          <w:p w:rsidR="00FD1481" w:rsidRPr="00A17244" w:rsidRDefault="00FD1481" w:rsidP="00AA595B">
            <w:pPr>
              <w:rPr>
                <w:b/>
                <w:bCs/>
              </w:rPr>
            </w:pPr>
          </w:p>
        </w:tc>
        <w:tc>
          <w:tcPr>
            <w:tcW w:w="4962" w:type="dxa"/>
            <w:gridSpan w:val="2"/>
            <w:tcBorders>
              <w:top w:val="nil"/>
              <w:left w:val="nil"/>
              <w:bottom w:val="single" w:sz="4" w:space="0" w:color="auto"/>
              <w:right w:val="nil"/>
            </w:tcBorders>
            <w:shd w:val="clear" w:color="auto" w:fill="auto"/>
            <w:noWrap/>
            <w:vAlign w:val="center"/>
            <w:hideMark/>
          </w:tcPr>
          <w:p w:rsidR="00FD1481" w:rsidRPr="00A17244" w:rsidRDefault="00FD1481" w:rsidP="00AA595B">
            <w:pPr>
              <w:rPr>
                <w:b/>
                <w:bCs/>
              </w:rPr>
            </w:pPr>
            <w:r w:rsidRPr="00A17244">
              <w:rPr>
                <w:b/>
                <w:bCs/>
              </w:rPr>
              <w:t xml:space="preserve"> Montant TVA  (19,25</w:t>
            </w:r>
            <w:r w:rsidR="00CA5E64" w:rsidRPr="00A17244">
              <w:rPr>
                <w:b/>
                <w:bCs/>
              </w:rPr>
              <w:t>%)</w:t>
            </w:r>
          </w:p>
        </w:tc>
        <w:tc>
          <w:tcPr>
            <w:tcW w:w="1862" w:type="dxa"/>
            <w:gridSpan w:val="2"/>
            <w:tcBorders>
              <w:top w:val="nil"/>
              <w:left w:val="nil"/>
              <w:bottom w:val="single" w:sz="4" w:space="0" w:color="auto"/>
              <w:right w:val="nil"/>
            </w:tcBorders>
            <w:shd w:val="clear" w:color="auto" w:fill="auto"/>
            <w:noWrap/>
            <w:vAlign w:val="center"/>
            <w:hideMark/>
          </w:tcPr>
          <w:p w:rsidR="00FD1481" w:rsidRPr="00A17244" w:rsidRDefault="00FD1481" w:rsidP="00AA595B">
            <w:r w:rsidRPr="00A17244">
              <w:t> </w:t>
            </w:r>
          </w:p>
        </w:tc>
        <w:tc>
          <w:tcPr>
            <w:tcW w:w="560" w:type="dxa"/>
            <w:gridSpan w:val="2"/>
            <w:tcBorders>
              <w:top w:val="nil"/>
              <w:left w:val="nil"/>
              <w:bottom w:val="single" w:sz="4" w:space="0" w:color="auto"/>
              <w:right w:val="nil"/>
            </w:tcBorders>
            <w:shd w:val="clear" w:color="auto" w:fill="auto"/>
            <w:noWrap/>
            <w:vAlign w:val="center"/>
            <w:hideMark/>
          </w:tcPr>
          <w:p w:rsidR="00FD1481" w:rsidRPr="00A17244" w:rsidRDefault="00FD1481" w:rsidP="00AA595B">
            <w:r w:rsidRPr="00A17244">
              <w:t> </w:t>
            </w:r>
          </w:p>
        </w:tc>
        <w:tc>
          <w:tcPr>
            <w:tcW w:w="413" w:type="dxa"/>
            <w:tcBorders>
              <w:top w:val="nil"/>
              <w:left w:val="nil"/>
              <w:bottom w:val="single" w:sz="4" w:space="0" w:color="auto"/>
              <w:right w:val="nil"/>
            </w:tcBorders>
            <w:shd w:val="clear" w:color="auto" w:fill="auto"/>
            <w:noWrap/>
            <w:vAlign w:val="center"/>
            <w:hideMark/>
          </w:tcPr>
          <w:p w:rsidR="00FD1481" w:rsidRPr="00A17244" w:rsidRDefault="00FD1481" w:rsidP="00AA595B">
            <w:r w:rsidRPr="00A17244">
              <w:t> </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rsidR="00FD1481" w:rsidRPr="00A17244" w:rsidRDefault="00FD1481" w:rsidP="00AA595B">
            <w:pPr>
              <w:rPr>
                <w:b/>
                <w:bCs/>
                <w:i/>
                <w:iCs/>
              </w:rPr>
            </w:pPr>
            <w:r w:rsidRPr="00A17244">
              <w:rPr>
                <w:b/>
                <w:bCs/>
                <w:i/>
                <w:iCs/>
              </w:rPr>
              <w:t> </w:t>
            </w:r>
          </w:p>
        </w:tc>
      </w:tr>
      <w:tr w:rsidR="00AA595B" w:rsidRPr="00A34598" w:rsidTr="00CA5E64">
        <w:trPr>
          <w:trHeight w:val="390"/>
        </w:trPr>
        <w:tc>
          <w:tcPr>
            <w:tcW w:w="1124" w:type="dxa"/>
            <w:vMerge/>
            <w:tcBorders>
              <w:top w:val="nil"/>
              <w:left w:val="single" w:sz="8" w:space="0" w:color="auto"/>
              <w:bottom w:val="nil"/>
              <w:right w:val="single" w:sz="8" w:space="0" w:color="auto"/>
            </w:tcBorders>
            <w:vAlign w:val="center"/>
            <w:hideMark/>
          </w:tcPr>
          <w:p w:rsidR="00FD1481" w:rsidRPr="00A17244" w:rsidRDefault="00FD1481" w:rsidP="00AA595B">
            <w:pPr>
              <w:rPr>
                <w:b/>
                <w:bCs/>
              </w:rPr>
            </w:pPr>
          </w:p>
        </w:tc>
        <w:tc>
          <w:tcPr>
            <w:tcW w:w="4962" w:type="dxa"/>
            <w:gridSpan w:val="2"/>
            <w:tcBorders>
              <w:top w:val="nil"/>
              <w:left w:val="nil"/>
              <w:bottom w:val="single" w:sz="4" w:space="0" w:color="auto"/>
              <w:right w:val="nil"/>
            </w:tcBorders>
            <w:shd w:val="clear" w:color="auto" w:fill="auto"/>
            <w:noWrap/>
            <w:vAlign w:val="center"/>
            <w:hideMark/>
          </w:tcPr>
          <w:p w:rsidR="00FD1481" w:rsidRPr="00A17244" w:rsidRDefault="00FD1481" w:rsidP="00AA595B">
            <w:pPr>
              <w:rPr>
                <w:b/>
                <w:bCs/>
              </w:rPr>
            </w:pPr>
            <w:r w:rsidRPr="00A17244">
              <w:rPr>
                <w:b/>
                <w:bCs/>
              </w:rPr>
              <w:t xml:space="preserve"> Montant TTC  </w:t>
            </w:r>
          </w:p>
        </w:tc>
        <w:tc>
          <w:tcPr>
            <w:tcW w:w="1862" w:type="dxa"/>
            <w:gridSpan w:val="2"/>
            <w:tcBorders>
              <w:top w:val="nil"/>
              <w:left w:val="nil"/>
              <w:bottom w:val="single" w:sz="4" w:space="0" w:color="auto"/>
              <w:right w:val="nil"/>
            </w:tcBorders>
            <w:shd w:val="clear" w:color="auto" w:fill="auto"/>
            <w:noWrap/>
            <w:vAlign w:val="center"/>
            <w:hideMark/>
          </w:tcPr>
          <w:p w:rsidR="00FD1481" w:rsidRPr="00A17244" w:rsidRDefault="00FD1481" w:rsidP="00AA595B">
            <w:r w:rsidRPr="00A17244">
              <w:t> </w:t>
            </w:r>
          </w:p>
        </w:tc>
        <w:tc>
          <w:tcPr>
            <w:tcW w:w="560" w:type="dxa"/>
            <w:gridSpan w:val="2"/>
            <w:tcBorders>
              <w:top w:val="nil"/>
              <w:left w:val="nil"/>
              <w:bottom w:val="single" w:sz="4" w:space="0" w:color="auto"/>
              <w:right w:val="nil"/>
            </w:tcBorders>
            <w:shd w:val="clear" w:color="auto" w:fill="auto"/>
            <w:noWrap/>
            <w:vAlign w:val="center"/>
            <w:hideMark/>
          </w:tcPr>
          <w:p w:rsidR="00FD1481" w:rsidRPr="00A17244" w:rsidRDefault="00FD1481" w:rsidP="00AA595B">
            <w:r w:rsidRPr="00A17244">
              <w:t> </w:t>
            </w:r>
          </w:p>
        </w:tc>
        <w:tc>
          <w:tcPr>
            <w:tcW w:w="413" w:type="dxa"/>
            <w:tcBorders>
              <w:top w:val="nil"/>
              <w:left w:val="nil"/>
              <w:bottom w:val="single" w:sz="4" w:space="0" w:color="auto"/>
              <w:right w:val="nil"/>
            </w:tcBorders>
            <w:shd w:val="clear" w:color="auto" w:fill="auto"/>
            <w:noWrap/>
            <w:vAlign w:val="center"/>
            <w:hideMark/>
          </w:tcPr>
          <w:p w:rsidR="00FD1481" w:rsidRPr="00A17244" w:rsidRDefault="00FD1481" w:rsidP="00AA595B">
            <w:r w:rsidRPr="00A17244">
              <w:t> </w:t>
            </w:r>
          </w:p>
        </w:tc>
        <w:tc>
          <w:tcPr>
            <w:tcW w:w="1275" w:type="dxa"/>
            <w:tcBorders>
              <w:top w:val="nil"/>
              <w:left w:val="single" w:sz="4" w:space="0" w:color="auto"/>
              <w:bottom w:val="single" w:sz="4" w:space="0" w:color="auto"/>
              <w:right w:val="single" w:sz="8" w:space="0" w:color="auto"/>
            </w:tcBorders>
            <w:shd w:val="clear" w:color="auto" w:fill="auto"/>
            <w:noWrap/>
            <w:vAlign w:val="center"/>
            <w:hideMark/>
          </w:tcPr>
          <w:p w:rsidR="00FD1481" w:rsidRPr="00A17244" w:rsidRDefault="00FD1481" w:rsidP="00AA595B">
            <w:pPr>
              <w:rPr>
                <w:b/>
                <w:bCs/>
                <w:i/>
                <w:iCs/>
              </w:rPr>
            </w:pPr>
            <w:r w:rsidRPr="00A17244">
              <w:rPr>
                <w:b/>
                <w:bCs/>
                <w:i/>
                <w:iCs/>
              </w:rPr>
              <w:t> </w:t>
            </w:r>
          </w:p>
        </w:tc>
      </w:tr>
    </w:tbl>
    <w:p w:rsidR="00B12BD4" w:rsidRPr="00216E37" w:rsidRDefault="00B12BD4" w:rsidP="007F3162">
      <w:pPr>
        <w:jc w:val="both"/>
        <w:rPr>
          <w:color w:val="FF0000"/>
        </w:rPr>
      </w:pPr>
    </w:p>
    <w:p w:rsidR="007F3162" w:rsidRPr="00110157" w:rsidRDefault="007F3162" w:rsidP="007F3162">
      <w:pPr>
        <w:jc w:val="both"/>
      </w:pPr>
      <w:r w:rsidRPr="00110157">
        <w:t>Arrêté le présent devis à la somme de :</w:t>
      </w:r>
    </w:p>
    <w:p w:rsidR="007F3162" w:rsidRPr="00F7776B" w:rsidRDefault="007F3162" w:rsidP="007F3162">
      <w:pPr>
        <w:jc w:val="both"/>
      </w:pPr>
      <w:r w:rsidRPr="00F7776B">
        <w:t>_____________________ (en chiffres) _______________________(en lettres) Francs CFA H.T</w:t>
      </w:r>
    </w:p>
    <w:p w:rsidR="007F3162" w:rsidRPr="00F7776B" w:rsidRDefault="007F3162" w:rsidP="007F3162">
      <w:pPr>
        <w:ind w:right="566"/>
        <w:jc w:val="both"/>
      </w:pPr>
      <w:r w:rsidRPr="00F7776B">
        <w:t>_____________________ (en chiffres) _______________________(en lettres) Francs CFA T.T.C</w:t>
      </w:r>
    </w:p>
    <w:p w:rsidR="007F3162" w:rsidRPr="00F7776B" w:rsidRDefault="007F3162" w:rsidP="007F3162">
      <w:pPr>
        <w:numPr>
          <w:ilvl w:val="12"/>
          <w:numId w:val="0"/>
        </w:numPr>
        <w:spacing w:before="120" w:after="240"/>
        <w:jc w:val="both"/>
      </w:pPr>
      <w:r w:rsidRPr="00F7776B">
        <w:t>Fait à ___________________ ; le _________________</w:t>
      </w:r>
    </w:p>
    <w:p w:rsidR="007F3162" w:rsidRPr="00F7776B" w:rsidRDefault="007F3162" w:rsidP="007F3162">
      <w:pPr>
        <w:widowControl w:val="0"/>
        <w:autoSpaceDE w:val="0"/>
        <w:autoSpaceDN w:val="0"/>
        <w:adjustRightInd w:val="0"/>
        <w:spacing w:line="200" w:lineRule="exact"/>
        <w:rPr>
          <w:sz w:val="20"/>
          <w:szCs w:val="20"/>
        </w:rPr>
      </w:pPr>
      <w:r w:rsidRPr="00F7776B">
        <w:t>Le soumissionnaire (date, cachet et signature)</w:t>
      </w: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tabs>
          <w:tab w:val="left" w:pos="0"/>
        </w:tabs>
        <w:autoSpaceDE w:val="0"/>
        <w:autoSpaceDN w:val="0"/>
        <w:adjustRightInd w:val="0"/>
        <w:spacing w:line="690" w:lineRule="exact"/>
        <w:ind w:right="-20"/>
        <w:rPr>
          <w:spacing w:val="40"/>
          <w:sz w:val="70"/>
          <w:szCs w:val="70"/>
        </w:rPr>
      </w:pPr>
      <w:r w:rsidRPr="007F3162">
        <w:rPr>
          <w:spacing w:val="40"/>
          <w:position w:val="1"/>
          <w:sz w:val="70"/>
          <w:szCs w:val="70"/>
        </w:rPr>
        <w:t>Pièce</w:t>
      </w:r>
      <w:r w:rsidR="00CA79D6">
        <w:rPr>
          <w:spacing w:val="40"/>
          <w:position w:val="1"/>
          <w:sz w:val="70"/>
          <w:szCs w:val="70"/>
        </w:rPr>
        <w:t xml:space="preserve"> </w:t>
      </w:r>
      <w:r w:rsidRPr="007F3162">
        <w:rPr>
          <w:spacing w:val="40"/>
          <w:position w:val="1"/>
          <w:sz w:val="70"/>
          <w:szCs w:val="70"/>
        </w:rPr>
        <w:t>N°8:Cadre</w:t>
      </w:r>
      <w:r w:rsidR="00CA79D6">
        <w:rPr>
          <w:spacing w:val="40"/>
          <w:position w:val="1"/>
          <w:sz w:val="70"/>
          <w:szCs w:val="70"/>
        </w:rPr>
        <w:t xml:space="preserve"> </w:t>
      </w:r>
      <w:r w:rsidRPr="007F3162">
        <w:rPr>
          <w:spacing w:val="40"/>
          <w:position w:val="1"/>
          <w:sz w:val="70"/>
          <w:szCs w:val="70"/>
        </w:rPr>
        <w:t>du</w:t>
      </w:r>
      <w:r w:rsidR="00CA79D6">
        <w:rPr>
          <w:spacing w:val="40"/>
          <w:position w:val="1"/>
          <w:sz w:val="70"/>
          <w:szCs w:val="70"/>
        </w:rPr>
        <w:t xml:space="preserve"> </w:t>
      </w:r>
      <w:r w:rsidRPr="007F3162">
        <w:rPr>
          <w:spacing w:val="40"/>
          <w:position w:val="1"/>
          <w:sz w:val="70"/>
          <w:szCs w:val="70"/>
        </w:rPr>
        <w:t>sous-</w:t>
      </w:r>
    </w:p>
    <w:p w:rsidR="007F3162" w:rsidRPr="00F7776B" w:rsidRDefault="00BB7607" w:rsidP="007F3162">
      <w:pPr>
        <w:widowControl w:val="0"/>
        <w:tabs>
          <w:tab w:val="left" w:pos="6740"/>
          <w:tab w:val="left" w:pos="8240"/>
        </w:tabs>
        <w:autoSpaceDE w:val="0"/>
        <w:autoSpaceDN w:val="0"/>
        <w:adjustRightInd w:val="0"/>
        <w:spacing w:before="35"/>
        <w:ind w:right="-20"/>
        <w:rPr>
          <w:spacing w:val="40"/>
          <w:sz w:val="70"/>
          <w:szCs w:val="70"/>
        </w:rPr>
      </w:pPr>
      <w:r w:rsidRPr="007F3162">
        <w:rPr>
          <w:spacing w:val="40"/>
          <w:sz w:val="70"/>
          <w:szCs w:val="70"/>
        </w:rPr>
        <w:t>D</w:t>
      </w:r>
      <w:r w:rsidR="007F3162" w:rsidRPr="007F3162">
        <w:rPr>
          <w:spacing w:val="40"/>
          <w:sz w:val="70"/>
          <w:szCs w:val="70"/>
        </w:rPr>
        <w:t>é</w:t>
      </w:r>
      <w:r w:rsidR="007F3162" w:rsidRPr="007F3162">
        <w:rPr>
          <w:spacing w:val="39"/>
          <w:sz w:val="70"/>
          <w:szCs w:val="70"/>
        </w:rPr>
        <w:t>t</w:t>
      </w:r>
      <w:r w:rsidR="007F3162" w:rsidRPr="007F3162">
        <w:rPr>
          <w:spacing w:val="40"/>
          <w:sz w:val="70"/>
          <w:szCs w:val="70"/>
        </w:rPr>
        <w:t>ail</w:t>
      </w:r>
      <w:r w:rsidR="00CA79D6">
        <w:rPr>
          <w:spacing w:val="40"/>
          <w:sz w:val="70"/>
          <w:szCs w:val="70"/>
        </w:rPr>
        <w:t xml:space="preserve"> </w:t>
      </w:r>
      <w:r w:rsidR="007F3162" w:rsidRPr="007F3162">
        <w:rPr>
          <w:spacing w:val="40"/>
          <w:sz w:val="70"/>
          <w:szCs w:val="70"/>
        </w:rPr>
        <w:t>des</w:t>
      </w:r>
      <w:r w:rsidR="00CA79D6">
        <w:rPr>
          <w:spacing w:val="40"/>
          <w:sz w:val="70"/>
          <w:szCs w:val="70"/>
        </w:rPr>
        <w:t xml:space="preserve"> </w:t>
      </w:r>
      <w:r w:rsidR="007F3162" w:rsidRPr="007F3162">
        <w:rPr>
          <w:spacing w:val="40"/>
          <w:sz w:val="70"/>
          <w:szCs w:val="70"/>
        </w:rPr>
        <w:t>p</w:t>
      </w:r>
      <w:r w:rsidR="007F3162" w:rsidRPr="007F3162">
        <w:rPr>
          <w:spacing w:val="39"/>
          <w:sz w:val="70"/>
          <w:szCs w:val="70"/>
        </w:rPr>
        <w:t>r</w:t>
      </w:r>
      <w:r w:rsidR="007F3162" w:rsidRPr="007F3162">
        <w:rPr>
          <w:spacing w:val="40"/>
          <w:sz w:val="70"/>
          <w:szCs w:val="70"/>
        </w:rPr>
        <w:t>ix</w:t>
      </w:r>
    </w:p>
    <w:p w:rsidR="007F3162" w:rsidRPr="00F7776B" w:rsidRDefault="007F3162" w:rsidP="007F3162">
      <w:pPr>
        <w:widowControl w:val="0"/>
        <w:autoSpaceDE w:val="0"/>
        <w:autoSpaceDN w:val="0"/>
        <w:adjustRightInd w:val="0"/>
        <w:spacing w:before="10" w:line="160" w:lineRule="exact"/>
        <w:rPr>
          <w:spacing w:val="40"/>
          <w:sz w:val="16"/>
          <w:szCs w:val="16"/>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Default="007F3162" w:rsidP="007F3162">
      <w:pPr>
        <w:widowControl w:val="0"/>
        <w:autoSpaceDE w:val="0"/>
        <w:autoSpaceDN w:val="0"/>
        <w:adjustRightInd w:val="0"/>
        <w:spacing w:before="42"/>
        <w:ind w:left="343" w:right="-84"/>
        <w:jc w:val="center"/>
        <w:rPr>
          <w:spacing w:val="40"/>
          <w:sz w:val="20"/>
          <w:szCs w:val="20"/>
        </w:rPr>
      </w:pPr>
    </w:p>
    <w:p w:rsidR="00BB7607" w:rsidRDefault="00BB7607" w:rsidP="007F3162">
      <w:pPr>
        <w:widowControl w:val="0"/>
        <w:autoSpaceDE w:val="0"/>
        <w:autoSpaceDN w:val="0"/>
        <w:adjustRightInd w:val="0"/>
        <w:spacing w:before="42"/>
        <w:ind w:left="343" w:right="-84"/>
        <w:jc w:val="center"/>
        <w:rPr>
          <w:spacing w:val="40"/>
          <w:sz w:val="20"/>
          <w:szCs w:val="20"/>
        </w:rPr>
      </w:pPr>
    </w:p>
    <w:p w:rsidR="00BB7607" w:rsidRDefault="00BB7607" w:rsidP="007F3162">
      <w:pPr>
        <w:widowControl w:val="0"/>
        <w:autoSpaceDE w:val="0"/>
        <w:autoSpaceDN w:val="0"/>
        <w:adjustRightInd w:val="0"/>
        <w:spacing w:before="42"/>
        <w:ind w:left="343" w:right="-84"/>
        <w:jc w:val="center"/>
        <w:rPr>
          <w:spacing w:val="40"/>
          <w:sz w:val="20"/>
          <w:szCs w:val="20"/>
        </w:rPr>
      </w:pPr>
    </w:p>
    <w:p w:rsidR="00BB7607" w:rsidRDefault="00BB7607" w:rsidP="007F3162">
      <w:pPr>
        <w:widowControl w:val="0"/>
        <w:autoSpaceDE w:val="0"/>
        <w:autoSpaceDN w:val="0"/>
        <w:adjustRightInd w:val="0"/>
        <w:spacing w:before="42"/>
        <w:ind w:left="343" w:right="-84"/>
        <w:jc w:val="center"/>
        <w:rPr>
          <w:spacing w:val="40"/>
          <w:sz w:val="20"/>
          <w:szCs w:val="20"/>
        </w:rPr>
      </w:pPr>
    </w:p>
    <w:p w:rsidR="00BB7607" w:rsidRDefault="00BB7607" w:rsidP="007F3162">
      <w:pPr>
        <w:widowControl w:val="0"/>
        <w:autoSpaceDE w:val="0"/>
        <w:autoSpaceDN w:val="0"/>
        <w:adjustRightInd w:val="0"/>
        <w:spacing w:before="42"/>
        <w:ind w:left="343" w:right="-84"/>
        <w:jc w:val="center"/>
        <w:rPr>
          <w:spacing w:val="40"/>
          <w:sz w:val="20"/>
          <w:szCs w:val="20"/>
        </w:rPr>
      </w:pPr>
    </w:p>
    <w:p w:rsidR="00BB7607" w:rsidRDefault="00BB7607" w:rsidP="007F3162">
      <w:pPr>
        <w:widowControl w:val="0"/>
        <w:autoSpaceDE w:val="0"/>
        <w:autoSpaceDN w:val="0"/>
        <w:adjustRightInd w:val="0"/>
        <w:spacing w:before="42"/>
        <w:ind w:left="343" w:right="-84"/>
        <w:jc w:val="center"/>
        <w:rPr>
          <w:spacing w:val="40"/>
          <w:sz w:val="20"/>
          <w:szCs w:val="20"/>
        </w:rPr>
      </w:pPr>
    </w:p>
    <w:p w:rsidR="007E035C" w:rsidRDefault="007E035C" w:rsidP="007F3162">
      <w:pPr>
        <w:widowControl w:val="0"/>
        <w:autoSpaceDE w:val="0"/>
        <w:autoSpaceDN w:val="0"/>
        <w:adjustRightInd w:val="0"/>
        <w:spacing w:before="42"/>
        <w:ind w:left="343" w:right="-84"/>
        <w:jc w:val="center"/>
        <w:rPr>
          <w:spacing w:val="40"/>
          <w:sz w:val="20"/>
          <w:szCs w:val="20"/>
        </w:rPr>
      </w:pPr>
    </w:p>
    <w:p w:rsidR="007E035C" w:rsidRDefault="007E035C" w:rsidP="007F3162">
      <w:pPr>
        <w:widowControl w:val="0"/>
        <w:autoSpaceDE w:val="0"/>
        <w:autoSpaceDN w:val="0"/>
        <w:adjustRightInd w:val="0"/>
        <w:spacing w:before="42"/>
        <w:ind w:left="343" w:right="-84"/>
        <w:jc w:val="center"/>
        <w:rPr>
          <w:spacing w:val="40"/>
          <w:sz w:val="20"/>
          <w:szCs w:val="20"/>
        </w:rPr>
      </w:pPr>
    </w:p>
    <w:p w:rsidR="007E035C" w:rsidRDefault="007E035C" w:rsidP="007F3162">
      <w:pPr>
        <w:widowControl w:val="0"/>
        <w:autoSpaceDE w:val="0"/>
        <w:autoSpaceDN w:val="0"/>
        <w:adjustRightInd w:val="0"/>
        <w:spacing w:before="42"/>
        <w:ind w:left="343" w:right="-84"/>
        <w:jc w:val="center"/>
        <w:rPr>
          <w:spacing w:val="40"/>
          <w:sz w:val="20"/>
          <w:szCs w:val="20"/>
        </w:rPr>
      </w:pPr>
    </w:p>
    <w:p w:rsidR="007E035C" w:rsidRDefault="007E035C" w:rsidP="007F3162">
      <w:pPr>
        <w:widowControl w:val="0"/>
        <w:autoSpaceDE w:val="0"/>
        <w:autoSpaceDN w:val="0"/>
        <w:adjustRightInd w:val="0"/>
        <w:spacing w:before="42"/>
        <w:ind w:left="343" w:right="-84"/>
        <w:jc w:val="center"/>
        <w:rPr>
          <w:spacing w:val="40"/>
          <w:sz w:val="20"/>
          <w:szCs w:val="20"/>
        </w:rPr>
      </w:pPr>
    </w:p>
    <w:p w:rsidR="007E035C" w:rsidRDefault="007E035C" w:rsidP="007F3162">
      <w:pPr>
        <w:widowControl w:val="0"/>
        <w:autoSpaceDE w:val="0"/>
        <w:autoSpaceDN w:val="0"/>
        <w:adjustRightInd w:val="0"/>
        <w:spacing w:before="42"/>
        <w:ind w:left="343" w:right="-84"/>
        <w:jc w:val="center"/>
        <w:rPr>
          <w:spacing w:val="40"/>
          <w:sz w:val="20"/>
          <w:szCs w:val="20"/>
        </w:rPr>
      </w:pPr>
    </w:p>
    <w:p w:rsidR="00BB7607" w:rsidRDefault="00BB7607" w:rsidP="00B12BD4">
      <w:pPr>
        <w:widowControl w:val="0"/>
        <w:autoSpaceDE w:val="0"/>
        <w:autoSpaceDN w:val="0"/>
        <w:adjustRightInd w:val="0"/>
        <w:spacing w:before="42"/>
        <w:ind w:right="-84"/>
        <w:rPr>
          <w:spacing w:val="40"/>
          <w:sz w:val="20"/>
          <w:szCs w:val="20"/>
        </w:rPr>
      </w:pPr>
    </w:p>
    <w:p w:rsidR="00947A83" w:rsidRDefault="00947A83" w:rsidP="007F3162">
      <w:pPr>
        <w:widowControl w:val="0"/>
        <w:autoSpaceDE w:val="0"/>
        <w:autoSpaceDN w:val="0"/>
        <w:adjustRightInd w:val="0"/>
        <w:spacing w:before="42"/>
        <w:ind w:left="343" w:right="-84"/>
        <w:jc w:val="center"/>
        <w:rPr>
          <w:spacing w:val="40"/>
          <w:sz w:val="20"/>
          <w:szCs w:val="20"/>
        </w:rPr>
      </w:pPr>
    </w:p>
    <w:p w:rsidR="00BB7607" w:rsidRPr="001E6F43" w:rsidRDefault="00BB7607" w:rsidP="00B12BD4">
      <w:pPr>
        <w:spacing w:line="360" w:lineRule="auto"/>
        <w:contextualSpacing/>
        <w:jc w:val="center"/>
        <w:rPr>
          <w:b/>
          <w:sz w:val="22"/>
          <w:szCs w:val="22"/>
        </w:rPr>
      </w:pPr>
      <w:r w:rsidRPr="001E6F43">
        <w:rPr>
          <w:b/>
          <w:sz w:val="22"/>
          <w:szCs w:val="22"/>
        </w:rPr>
        <w:lastRenderedPageBreak/>
        <w:t>NOTE RELATIVE A LA PRESENTATION DE</w:t>
      </w:r>
      <w:r w:rsidR="00B12BD4">
        <w:rPr>
          <w:b/>
          <w:sz w:val="22"/>
          <w:szCs w:val="22"/>
        </w:rPr>
        <w:t>S SOUS DETAILS DE PRIX ET TAXES</w:t>
      </w:r>
    </w:p>
    <w:p w:rsidR="00BB7607" w:rsidRPr="001E6F43" w:rsidRDefault="00BB7607" w:rsidP="008C78FA">
      <w:pPr>
        <w:pStyle w:val="Paragraphedeliste"/>
        <w:numPr>
          <w:ilvl w:val="0"/>
          <w:numId w:val="27"/>
        </w:numPr>
        <w:spacing w:after="0" w:line="360" w:lineRule="auto"/>
        <w:jc w:val="both"/>
        <w:rPr>
          <w:rFonts w:ascii="Times New Roman" w:hAnsi="Times New Roman"/>
          <w:sz w:val="22"/>
          <w:szCs w:val="22"/>
        </w:rPr>
      </w:pPr>
      <w:r w:rsidRPr="001E6F43">
        <w:rPr>
          <w:rFonts w:ascii="Times New Roman" w:hAnsi="Times New Roman"/>
          <w:sz w:val="22"/>
          <w:szCs w:val="22"/>
        </w:rPr>
        <w:t>Un sous détail expose toutes les étapes d’établissement d’un prix de vente. Aussi, constitue-t-il un élément important d’appréciation de la qualité du prix proposé par un soumissionnaire.</w:t>
      </w:r>
    </w:p>
    <w:p w:rsidR="00BB7607" w:rsidRPr="001E6F43" w:rsidRDefault="00BB7607" w:rsidP="00BB7607">
      <w:pPr>
        <w:spacing w:line="360" w:lineRule="auto"/>
        <w:contextualSpacing/>
        <w:jc w:val="both"/>
        <w:rPr>
          <w:sz w:val="22"/>
          <w:szCs w:val="22"/>
        </w:rPr>
      </w:pPr>
      <w:r w:rsidRPr="001E6F43">
        <w:rPr>
          <w:sz w:val="22"/>
          <w:szCs w:val="22"/>
        </w:rPr>
        <w:t>Il n’est pas nécessaire d’imposer un modèle de présentation à tous les soumissionnaires, compte tenu de la grande diversité de logiciels de détermination des sous détails de prix. En revanche, ils devront comporter les éléments suivants :</w:t>
      </w:r>
    </w:p>
    <w:p w:rsidR="00BB7607" w:rsidRPr="001E6F43" w:rsidRDefault="00BB7607" w:rsidP="00BB7607">
      <w:pPr>
        <w:spacing w:line="360" w:lineRule="auto"/>
        <w:contextualSpacing/>
        <w:jc w:val="both"/>
        <w:rPr>
          <w:sz w:val="22"/>
          <w:szCs w:val="22"/>
        </w:rPr>
      </w:pPr>
      <w:r w:rsidRPr="001E6F43">
        <w:rPr>
          <w:sz w:val="22"/>
          <w:szCs w:val="22"/>
        </w:rPr>
        <w:t>a. Détail du coefficient de vente suivant le modèle présenté après la présente note ;</w:t>
      </w:r>
    </w:p>
    <w:p w:rsidR="00BB7607" w:rsidRPr="001E6F43" w:rsidRDefault="00BB7607" w:rsidP="00BB7607">
      <w:pPr>
        <w:spacing w:line="360" w:lineRule="auto"/>
        <w:contextualSpacing/>
        <w:jc w:val="both"/>
        <w:rPr>
          <w:sz w:val="22"/>
          <w:szCs w:val="22"/>
        </w:rPr>
      </w:pPr>
      <w:r w:rsidRPr="001E6F43">
        <w:rPr>
          <w:sz w:val="22"/>
          <w:szCs w:val="22"/>
        </w:rPr>
        <w:t>b. Coût en prix secs des matériels prévus pour le chantier ;</w:t>
      </w:r>
    </w:p>
    <w:p w:rsidR="00BB7607" w:rsidRPr="001E6F43" w:rsidRDefault="00BB7607" w:rsidP="00BB7607">
      <w:pPr>
        <w:spacing w:line="360" w:lineRule="auto"/>
        <w:contextualSpacing/>
        <w:jc w:val="both"/>
        <w:rPr>
          <w:sz w:val="22"/>
          <w:szCs w:val="22"/>
        </w:rPr>
      </w:pPr>
      <w:r w:rsidRPr="001E6F43">
        <w:rPr>
          <w:sz w:val="22"/>
          <w:szCs w:val="22"/>
        </w:rPr>
        <w:t>c. Coût en prix secs des fournitures nécessaires au chantier ;</w:t>
      </w:r>
    </w:p>
    <w:p w:rsidR="00BB7607" w:rsidRPr="001E6F43" w:rsidRDefault="00BB7607" w:rsidP="00BB7607">
      <w:pPr>
        <w:spacing w:line="360" w:lineRule="auto"/>
        <w:contextualSpacing/>
        <w:jc w:val="both"/>
        <w:rPr>
          <w:sz w:val="22"/>
          <w:szCs w:val="22"/>
        </w:rPr>
      </w:pPr>
      <w:r w:rsidRPr="001E6F43">
        <w:rPr>
          <w:sz w:val="22"/>
          <w:szCs w:val="22"/>
        </w:rPr>
        <w:t>d. Coût de la main d’œuvre locale et expatriée ;</w:t>
      </w:r>
    </w:p>
    <w:p w:rsidR="00BB7607" w:rsidRPr="001E6F43" w:rsidRDefault="00BB7607" w:rsidP="00BB7607">
      <w:pPr>
        <w:spacing w:line="360" w:lineRule="auto"/>
        <w:contextualSpacing/>
        <w:jc w:val="both"/>
        <w:rPr>
          <w:sz w:val="22"/>
          <w:szCs w:val="22"/>
        </w:rPr>
      </w:pPr>
      <w:proofErr w:type="gramStart"/>
      <w:r w:rsidRPr="001E6F43">
        <w:rPr>
          <w:sz w:val="22"/>
          <w:szCs w:val="22"/>
        </w:rPr>
        <w:t>e</w:t>
      </w:r>
      <w:proofErr w:type="gramEnd"/>
      <w:r w:rsidRPr="001E6F43">
        <w:rPr>
          <w:sz w:val="22"/>
          <w:szCs w:val="22"/>
        </w:rPr>
        <w:t>. Pour chaque prix du bordereau, une fiche issue des points 1, 2, 3 et 4 susvisés, indiquant les rendements conduisant aux prix unitaires ;</w:t>
      </w:r>
    </w:p>
    <w:p w:rsidR="00BB7607" w:rsidRPr="001E6F43" w:rsidRDefault="00BB7607" w:rsidP="00BB7607">
      <w:pPr>
        <w:spacing w:line="360" w:lineRule="auto"/>
        <w:contextualSpacing/>
        <w:jc w:val="both"/>
        <w:rPr>
          <w:sz w:val="22"/>
          <w:szCs w:val="22"/>
        </w:rPr>
      </w:pPr>
      <w:r w:rsidRPr="001E6F43">
        <w:rPr>
          <w:sz w:val="22"/>
          <w:szCs w:val="22"/>
        </w:rPr>
        <w:t>f. Le sous détail précis des forfaits d’installation du camp de base, d’amenée et de retour du matériel, du laboratoire et ses équipements, d’aménagement d’une carrière (le cas échéant), etc. ;</w:t>
      </w:r>
    </w:p>
    <w:p w:rsidR="00BB7607" w:rsidRPr="001E6F43" w:rsidRDefault="00BB7607" w:rsidP="00BB7607">
      <w:pPr>
        <w:spacing w:line="360" w:lineRule="auto"/>
        <w:contextualSpacing/>
        <w:jc w:val="both"/>
        <w:rPr>
          <w:sz w:val="22"/>
          <w:szCs w:val="22"/>
        </w:rPr>
      </w:pPr>
      <w:r w:rsidRPr="001E6F43">
        <w:rPr>
          <w:sz w:val="22"/>
          <w:szCs w:val="22"/>
        </w:rPr>
        <w:t>g. Le sous détail précis des forfaits d’aménagement, d’entretien des locaux et de fourniture des moyens mis à la disposition du Maître d’Ouvrage ;</w:t>
      </w:r>
    </w:p>
    <w:p w:rsidR="00BB7607" w:rsidRPr="001E6F43" w:rsidRDefault="00BB7607" w:rsidP="00BB7607">
      <w:pPr>
        <w:spacing w:line="360" w:lineRule="auto"/>
        <w:contextualSpacing/>
        <w:jc w:val="both"/>
        <w:rPr>
          <w:sz w:val="22"/>
          <w:szCs w:val="22"/>
        </w:rPr>
      </w:pPr>
      <w:r w:rsidRPr="001E6F43">
        <w:rPr>
          <w:sz w:val="22"/>
          <w:szCs w:val="22"/>
        </w:rPr>
        <w:t>h. Le sous détail des impôts et taxes.</w:t>
      </w:r>
    </w:p>
    <w:p w:rsidR="00BB7607" w:rsidRPr="001E6F43" w:rsidRDefault="00BB7607" w:rsidP="008C78FA">
      <w:pPr>
        <w:pStyle w:val="Paragraphedeliste"/>
        <w:numPr>
          <w:ilvl w:val="0"/>
          <w:numId w:val="27"/>
        </w:numPr>
        <w:spacing w:after="0" w:line="360" w:lineRule="auto"/>
        <w:jc w:val="both"/>
        <w:rPr>
          <w:rFonts w:ascii="Times New Roman" w:hAnsi="Times New Roman"/>
          <w:sz w:val="22"/>
          <w:szCs w:val="22"/>
        </w:rPr>
      </w:pPr>
      <w:r w:rsidRPr="001E6F43">
        <w:rPr>
          <w:rFonts w:ascii="Times New Roman" w:hAnsi="Times New Roman"/>
          <w:sz w:val="22"/>
          <w:szCs w:val="22"/>
        </w:rPr>
        <w:t>Cadre de présentation du coefficient de vente, encore appelé coefficients de frais généraux.</w:t>
      </w:r>
    </w:p>
    <w:p w:rsidR="00BB7607" w:rsidRPr="001E6F43" w:rsidRDefault="00BB7607" w:rsidP="00BB7607">
      <w:pPr>
        <w:spacing w:line="360" w:lineRule="auto"/>
        <w:contextualSpacing/>
        <w:jc w:val="both"/>
        <w:rPr>
          <w:sz w:val="22"/>
          <w:szCs w:val="22"/>
        </w:rPr>
      </w:pPr>
      <w:r w:rsidRPr="001E6F43">
        <w:rPr>
          <w:sz w:val="22"/>
          <w:szCs w:val="22"/>
        </w:rPr>
        <w:t>A. Frais généraux de chantier</w:t>
      </w:r>
    </w:p>
    <w:p w:rsidR="00BB7607" w:rsidRPr="001E6F43" w:rsidRDefault="00BB7607" w:rsidP="00BB7607">
      <w:pPr>
        <w:spacing w:line="360" w:lineRule="auto"/>
        <w:contextualSpacing/>
        <w:jc w:val="both"/>
        <w:rPr>
          <w:sz w:val="22"/>
          <w:szCs w:val="22"/>
        </w:rPr>
      </w:pPr>
      <w:r w:rsidRPr="001E6F43">
        <w:rPr>
          <w:sz w:val="22"/>
          <w:szCs w:val="22"/>
        </w:rPr>
        <w:t xml:space="preserve">- Etudes </w:t>
      </w:r>
      <w:r w:rsidRPr="001E6F43">
        <w:rPr>
          <w:sz w:val="22"/>
          <w:szCs w:val="22"/>
        </w:rPr>
        <w:tab/>
      </w:r>
      <w:r w:rsidRPr="001E6F43">
        <w:rPr>
          <w:sz w:val="22"/>
          <w:szCs w:val="22"/>
        </w:rPr>
        <w:tab/>
      </w:r>
      <w:r w:rsidRPr="001E6F43">
        <w:rPr>
          <w:sz w:val="22"/>
          <w:szCs w:val="22"/>
        </w:rPr>
        <w:tab/>
      </w:r>
      <w:r w:rsidRPr="001E6F43">
        <w:rPr>
          <w:sz w:val="22"/>
          <w:szCs w:val="22"/>
        </w:rPr>
        <w:tab/>
        <w:t>…..</w:t>
      </w:r>
    </w:p>
    <w:p w:rsidR="00BB7607" w:rsidRPr="001E6F43" w:rsidRDefault="00BB7607" w:rsidP="00BB7607">
      <w:pPr>
        <w:spacing w:line="360" w:lineRule="auto"/>
        <w:contextualSpacing/>
        <w:jc w:val="both"/>
        <w:rPr>
          <w:sz w:val="22"/>
          <w:szCs w:val="22"/>
        </w:rPr>
      </w:pPr>
      <w:r w:rsidRPr="001E6F43">
        <w:rPr>
          <w:sz w:val="22"/>
          <w:szCs w:val="22"/>
        </w:rPr>
        <w:t xml:space="preserve">- … </w:t>
      </w:r>
      <w:r w:rsidRPr="001E6F43">
        <w:rPr>
          <w:sz w:val="22"/>
          <w:szCs w:val="22"/>
        </w:rPr>
        <w:tab/>
      </w:r>
      <w:r w:rsidRPr="001E6F43">
        <w:rPr>
          <w:sz w:val="22"/>
          <w:szCs w:val="22"/>
        </w:rPr>
        <w:tab/>
      </w:r>
      <w:r w:rsidRPr="001E6F43">
        <w:rPr>
          <w:sz w:val="22"/>
          <w:szCs w:val="22"/>
        </w:rPr>
        <w:tab/>
      </w:r>
      <w:r w:rsidRPr="001E6F43">
        <w:rPr>
          <w:sz w:val="22"/>
          <w:szCs w:val="22"/>
        </w:rPr>
        <w:tab/>
      </w:r>
      <w:r w:rsidRPr="001E6F43">
        <w:rPr>
          <w:sz w:val="22"/>
          <w:szCs w:val="22"/>
        </w:rPr>
        <w:tab/>
        <w:t>…..</w:t>
      </w:r>
    </w:p>
    <w:p w:rsidR="00BB7607" w:rsidRPr="001E6F43" w:rsidRDefault="00BB7607" w:rsidP="00BB7607">
      <w:pPr>
        <w:spacing w:line="360" w:lineRule="auto"/>
        <w:contextualSpacing/>
        <w:jc w:val="both"/>
        <w:rPr>
          <w:sz w:val="22"/>
          <w:szCs w:val="22"/>
        </w:rPr>
      </w:pPr>
      <w:r w:rsidRPr="001E6F43">
        <w:rPr>
          <w:sz w:val="22"/>
          <w:szCs w:val="22"/>
        </w:rPr>
        <w:t xml:space="preserve">- … </w:t>
      </w:r>
      <w:r w:rsidRPr="001E6F43">
        <w:rPr>
          <w:sz w:val="22"/>
          <w:szCs w:val="22"/>
        </w:rPr>
        <w:tab/>
      </w:r>
      <w:r w:rsidRPr="001E6F43">
        <w:rPr>
          <w:sz w:val="22"/>
          <w:szCs w:val="22"/>
        </w:rPr>
        <w:tab/>
      </w:r>
      <w:r w:rsidRPr="001E6F43">
        <w:rPr>
          <w:sz w:val="22"/>
          <w:szCs w:val="22"/>
        </w:rPr>
        <w:tab/>
      </w:r>
      <w:r w:rsidRPr="001E6F43">
        <w:rPr>
          <w:sz w:val="22"/>
          <w:szCs w:val="22"/>
        </w:rPr>
        <w:tab/>
        <w:t xml:space="preserve">      _______</w:t>
      </w:r>
    </w:p>
    <w:p w:rsidR="00BB7607" w:rsidRPr="001E6F43" w:rsidRDefault="00BB7607" w:rsidP="00BB7607">
      <w:pPr>
        <w:spacing w:line="360" w:lineRule="auto"/>
        <w:contextualSpacing/>
        <w:jc w:val="both"/>
        <w:rPr>
          <w:sz w:val="22"/>
          <w:szCs w:val="22"/>
        </w:rPr>
      </w:pPr>
      <w:r w:rsidRPr="001E6F43">
        <w:rPr>
          <w:sz w:val="22"/>
          <w:szCs w:val="22"/>
        </w:rPr>
        <w:t>Total</w:t>
      </w:r>
      <w:r w:rsidRPr="001E6F43">
        <w:rPr>
          <w:sz w:val="22"/>
          <w:szCs w:val="22"/>
        </w:rPr>
        <w:tab/>
      </w:r>
      <w:r w:rsidRPr="001E6F43">
        <w:rPr>
          <w:sz w:val="22"/>
          <w:szCs w:val="22"/>
        </w:rPr>
        <w:tab/>
        <w:t xml:space="preserve"> C1</w:t>
      </w:r>
    </w:p>
    <w:p w:rsidR="00BB7607" w:rsidRPr="001E6F43" w:rsidRDefault="00BB7607" w:rsidP="00BB7607">
      <w:pPr>
        <w:spacing w:line="360" w:lineRule="auto"/>
        <w:contextualSpacing/>
        <w:jc w:val="both"/>
        <w:rPr>
          <w:sz w:val="22"/>
          <w:szCs w:val="22"/>
        </w:rPr>
      </w:pPr>
    </w:p>
    <w:p w:rsidR="00BB7607" w:rsidRPr="001E6F43" w:rsidRDefault="00BB7607" w:rsidP="00BB7607">
      <w:pPr>
        <w:spacing w:line="360" w:lineRule="auto"/>
        <w:contextualSpacing/>
        <w:jc w:val="both"/>
        <w:rPr>
          <w:sz w:val="22"/>
          <w:szCs w:val="22"/>
        </w:rPr>
      </w:pPr>
      <w:r w:rsidRPr="001E6F43">
        <w:rPr>
          <w:sz w:val="22"/>
          <w:szCs w:val="22"/>
        </w:rPr>
        <w:t>B. Frais généraux de siège</w:t>
      </w:r>
    </w:p>
    <w:p w:rsidR="00BB7607" w:rsidRPr="001E6F43" w:rsidRDefault="00BB7607" w:rsidP="00BB7607">
      <w:pPr>
        <w:spacing w:line="360" w:lineRule="auto"/>
        <w:contextualSpacing/>
        <w:jc w:val="both"/>
        <w:rPr>
          <w:sz w:val="22"/>
          <w:szCs w:val="22"/>
        </w:rPr>
      </w:pPr>
      <w:r w:rsidRPr="001E6F43">
        <w:rPr>
          <w:sz w:val="22"/>
          <w:szCs w:val="22"/>
        </w:rPr>
        <w:t xml:space="preserve">- Frais de siège </w:t>
      </w:r>
      <w:r w:rsidRPr="001E6F43">
        <w:rPr>
          <w:sz w:val="22"/>
          <w:szCs w:val="22"/>
        </w:rPr>
        <w:tab/>
      </w:r>
      <w:r w:rsidRPr="001E6F43">
        <w:rPr>
          <w:sz w:val="22"/>
          <w:szCs w:val="22"/>
        </w:rPr>
        <w:tab/>
      </w:r>
      <w:r w:rsidRPr="001E6F43">
        <w:rPr>
          <w:sz w:val="22"/>
          <w:szCs w:val="22"/>
        </w:rPr>
        <w:tab/>
        <w:t>…..</w:t>
      </w:r>
    </w:p>
    <w:p w:rsidR="00BB7607" w:rsidRPr="001E6F43" w:rsidRDefault="00BB7607" w:rsidP="00BB7607">
      <w:pPr>
        <w:spacing w:line="360" w:lineRule="auto"/>
        <w:contextualSpacing/>
        <w:jc w:val="both"/>
        <w:rPr>
          <w:sz w:val="22"/>
          <w:szCs w:val="22"/>
        </w:rPr>
      </w:pPr>
      <w:r w:rsidRPr="001E6F43">
        <w:rPr>
          <w:sz w:val="22"/>
          <w:szCs w:val="22"/>
        </w:rPr>
        <w:t xml:space="preserve">- Frais financiers </w:t>
      </w:r>
      <w:r w:rsidRPr="001E6F43">
        <w:rPr>
          <w:sz w:val="22"/>
          <w:szCs w:val="22"/>
        </w:rPr>
        <w:tab/>
      </w:r>
      <w:r w:rsidRPr="001E6F43">
        <w:rPr>
          <w:sz w:val="22"/>
          <w:szCs w:val="22"/>
        </w:rPr>
        <w:tab/>
      </w:r>
      <w:r w:rsidRPr="001E6F43">
        <w:rPr>
          <w:sz w:val="22"/>
          <w:szCs w:val="22"/>
        </w:rPr>
        <w:tab/>
        <w:t>…..</w:t>
      </w:r>
    </w:p>
    <w:p w:rsidR="00BB7607" w:rsidRPr="001E6F43" w:rsidRDefault="00BB7607" w:rsidP="00BB7607">
      <w:pPr>
        <w:spacing w:line="360" w:lineRule="auto"/>
        <w:contextualSpacing/>
        <w:jc w:val="both"/>
        <w:rPr>
          <w:sz w:val="22"/>
          <w:szCs w:val="22"/>
        </w:rPr>
      </w:pPr>
      <w:r w:rsidRPr="001E6F43">
        <w:rPr>
          <w:sz w:val="22"/>
          <w:szCs w:val="22"/>
        </w:rPr>
        <w:t xml:space="preserve">- … </w:t>
      </w:r>
      <w:r w:rsidRPr="001E6F43">
        <w:rPr>
          <w:sz w:val="22"/>
          <w:szCs w:val="22"/>
        </w:rPr>
        <w:tab/>
      </w:r>
      <w:r w:rsidRPr="001E6F43">
        <w:rPr>
          <w:sz w:val="22"/>
          <w:szCs w:val="22"/>
        </w:rPr>
        <w:tab/>
      </w:r>
      <w:r w:rsidRPr="001E6F43">
        <w:rPr>
          <w:sz w:val="22"/>
          <w:szCs w:val="22"/>
        </w:rPr>
        <w:tab/>
      </w:r>
      <w:r w:rsidRPr="001E6F43">
        <w:rPr>
          <w:sz w:val="22"/>
          <w:szCs w:val="22"/>
        </w:rPr>
        <w:tab/>
      </w:r>
      <w:r w:rsidRPr="001E6F43">
        <w:rPr>
          <w:sz w:val="22"/>
          <w:szCs w:val="22"/>
        </w:rPr>
        <w:tab/>
        <w:t>…..</w:t>
      </w:r>
    </w:p>
    <w:p w:rsidR="00BB7607" w:rsidRPr="001E6F43" w:rsidRDefault="00BB7607" w:rsidP="00BB7607">
      <w:pPr>
        <w:spacing w:line="360" w:lineRule="auto"/>
        <w:contextualSpacing/>
        <w:jc w:val="both"/>
        <w:rPr>
          <w:sz w:val="22"/>
          <w:szCs w:val="22"/>
        </w:rPr>
      </w:pPr>
      <w:r w:rsidRPr="001E6F43">
        <w:rPr>
          <w:sz w:val="22"/>
          <w:szCs w:val="22"/>
        </w:rPr>
        <w:t xml:space="preserve">- Aléas et bénéfice </w:t>
      </w:r>
      <w:r w:rsidRPr="001E6F43">
        <w:rPr>
          <w:sz w:val="22"/>
          <w:szCs w:val="22"/>
        </w:rPr>
        <w:tab/>
      </w:r>
      <w:r w:rsidRPr="001E6F43">
        <w:rPr>
          <w:sz w:val="22"/>
          <w:szCs w:val="22"/>
        </w:rPr>
        <w:tab/>
        <w:t>…..</w:t>
      </w:r>
    </w:p>
    <w:p w:rsidR="00BB7607" w:rsidRPr="001E6F43" w:rsidRDefault="00BB7607" w:rsidP="00BB7607">
      <w:pPr>
        <w:spacing w:line="360" w:lineRule="auto"/>
        <w:contextualSpacing/>
        <w:jc w:val="both"/>
        <w:rPr>
          <w:sz w:val="22"/>
          <w:szCs w:val="22"/>
        </w:rPr>
      </w:pPr>
      <w:r w:rsidRPr="001E6F43">
        <w:rPr>
          <w:sz w:val="22"/>
          <w:szCs w:val="22"/>
        </w:rPr>
        <w:t xml:space="preserve">      ________</w:t>
      </w:r>
    </w:p>
    <w:p w:rsidR="00BB7607" w:rsidRPr="001E6F43" w:rsidRDefault="00BB7607" w:rsidP="00BB7607">
      <w:pPr>
        <w:spacing w:line="360" w:lineRule="auto"/>
        <w:contextualSpacing/>
        <w:jc w:val="both"/>
        <w:rPr>
          <w:sz w:val="22"/>
          <w:szCs w:val="22"/>
        </w:rPr>
      </w:pPr>
      <w:r w:rsidRPr="001E6F43">
        <w:rPr>
          <w:sz w:val="22"/>
          <w:szCs w:val="22"/>
        </w:rPr>
        <w:t>Total</w:t>
      </w:r>
      <w:r w:rsidRPr="001E6F43">
        <w:rPr>
          <w:sz w:val="22"/>
          <w:szCs w:val="22"/>
        </w:rPr>
        <w:tab/>
      </w:r>
      <w:r w:rsidRPr="001E6F43">
        <w:rPr>
          <w:sz w:val="22"/>
          <w:szCs w:val="22"/>
        </w:rPr>
        <w:tab/>
        <w:t>C2</w:t>
      </w:r>
    </w:p>
    <w:p w:rsidR="00BB7607" w:rsidRPr="001E6F43" w:rsidRDefault="00BB7607" w:rsidP="00BB7607">
      <w:pPr>
        <w:spacing w:line="360" w:lineRule="auto"/>
        <w:contextualSpacing/>
        <w:jc w:val="both"/>
        <w:rPr>
          <w:sz w:val="22"/>
          <w:szCs w:val="22"/>
        </w:rPr>
      </w:pPr>
    </w:p>
    <w:p w:rsidR="00BB7607" w:rsidRPr="001E6F43" w:rsidRDefault="00BB7607" w:rsidP="00BB7607">
      <w:pPr>
        <w:spacing w:line="360" w:lineRule="auto"/>
        <w:contextualSpacing/>
        <w:jc w:val="both"/>
        <w:rPr>
          <w:sz w:val="22"/>
          <w:szCs w:val="22"/>
        </w:rPr>
      </w:pPr>
      <w:r w:rsidRPr="001E6F43">
        <w:rPr>
          <w:sz w:val="22"/>
          <w:szCs w:val="22"/>
        </w:rPr>
        <w:t>Coefficient de vente k = 100/ (100-C)</w:t>
      </w:r>
    </w:p>
    <w:p w:rsidR="00BB7607" w:rsidRPr="001E6F43" w:rsidRDefault="00BB7607" w:rsidP="00BB7607">
      <w:pPr>
        <w:spacing w:line="360" w:lineRule="auto"/>
        <w:contextualSpacing/>
        <w:jc w:val="both"/>
        <w:rPr>
          <w:sz w:val="22"/>
          <w:szCs w:val="22"/>
        </w:rPr>
      </w:pPr>
      <w:r w:rsidRPr="001E6F43">
        <w:rPr>
          <w:sz w:val="22"/>
          <w:szCs w:val="22"/>
        </w:rPr>
        <w:t>Avec C=C1+C2</w:t>
      </w:r>
    </w:p>
    <w:p w:rsidR="00BB7607" w:rsidRPr="001E6F43" w:rsidRDefault="00BB7607" w:rsidP="008C78FA">
      <w:pPr>
        <w:pStyle w:val="Paragraphedeliste"/>
        <w:numPr>
          <w:ilvl w:val="0"/>
          <w:numId w:val="27"/>
        </w:numPr>
        <w:spacing w:after="0" w:line="360" w:lineRule="auto"/>
        <w:jc w:val="both"/>
        <w:rPr>
          <w:rFonts w:ascii="Times New Roman" w:hAnsi="Times New Roman"/>
          <w:sz w:val="22"/>
          <w:szCs w:val="22"/>
        </w:rPr>
      </w:pPr>
      <w:r w:rsidRPr="001E6F43">
        <w:rPr>
          <w:rFonts w:ascii="Times New Roman" w:hAnsi="Times New Roman"/>
          <w:sz w:val="22"/>
          <w:szCs w:val="22"/>
        </w:rPr>
        <w:t>Toutefois, le Maître d’Ouvrage propose un cadre du sous-détail des prix unitaires qui doit être clairement complété par un coefficient de vente "k" ci-dessus décrit, pour chaque prix unitaire facturé.</w:t>
      </w:r>
    </w:p>
    <w:p w:rsidR="00BB7607" w:rsidRDefault="00BB7607" w:rsidP="00BB7607">
      <w:pPr>
        <w:rPr>
          <w:rFonts w:ascii="Maiandra GD" w:hAnsi="Maiandra GD"/>
          <w:b/>
          <w:sz w:val="22"/>
          <w:szCs w:val="22"/>
        </w:rPr>
      </w:pPr>
    </w:p>
    <w:p w:rsidR="00BB7607" w:rsidRPr="00F7776B" w:rsidRDefault="00BB7607"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7F3162" w:rsidRPr="00F7776B" w:rsidRDefault="007F3162" w:rsidP="007F3162">
      <w:pPr>
        <w:widowControl w:val="0"/>
        <w:autoSpaceDE w:val="0"/>
        <w:autoSpaceDN w:val="0"/>
        <w:adjustRightInd w:val="0"/>
        <w:spacing w:before="42"/>
        <w:ind w:left="343" w:right="-84"/>
        <w:jc w:val="center"/>
        <w:rPr>
          <w:spacing w:val="40"/>
          <w:sz w:val="20"/>
          <w:szCs w:val="20"/>
        </w:rPr>
      </w:pPr>
    </w:p>
    <w:p w:rsidR="00C66B62" w:rsidRPr="00F7776B" w:rsidRDefault="00C66B62" w:rsidP="007F3162">
      <w:pPr>
        <w:widowControl w:val="0"/>
        <w:autoSpaceDE w:val="0"/>
        <w:autoSpaceDN w:val="0"/>
        <w:adjustRightInd w:val="0"/>
        <w:spacing w:before="42"/>
        <w:ind w:right="-84"/>
        <w:rPr>
          <w:spacing w:val="40"/>
          <w:sz w:val="20"/>
          <w:szCs w:val="20"/>
        </w:rPr>
      </w:pPr>
    </w:p>
    <w:p w:rsidR="007F3162" w:rsidRPr="00F7776B" w:rsidRDefault="007F3162" w:rsidP="007F3162">
      <w:pPr>
        <w:widowControl w:val="0"/>
        <w:autoSpaceDE w:val="0"/>
        <w:autoSpaceDN w:val="0"/>
        <w:adjustRightInd w:val="0"/>
        <w:spacing w:before="42"/>
        <w:ind w:right="-84"/>
        <w:rPr>
          <w:spacing w:val="4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14"/>
        <w:gridCol w:w="1825"/>
        <w:gridCol w:w="1905"/>
        <w:gridCol w:w="1905"/>
      </w:tblGrid>
      <w:tr w:rsidR="007F3162" w:rsidRPr="00F7776B" w:rsidTr="00AB67C0">
        <w:trPr>
          <w:jc w:val="center"/>
        </w:trPr>
        <w:tc>
          <w:tcPr>
            <w:tcW w:w="9857" w:type="dxa"/>
            <w:gridSpan w:val="5"/>
          </w:tcPr>
          <w:p w:rsidR="007F3162" w:rsidRPr="00F7776B" w:rsidRDefault="007F3162" w:rsidP="00AB67C0">
            <w:pPr>
              <w:jc w:val="center"/>
              <w:rPr>
                <w:b/>
              </w:rPr>
            </w:pPr>
            <w:r w:rsidRPr="00F7776B">
              <w:rPr>
                <w:b/>
                <w:sz w:val="22"/>
                <w:szCs w:val="22"/>
              </w:rPr>
              <w:t>SOUS-DETAIL DE PRIX</w:t>
            </w:r>
          </w:p>
        </w:tc>
      </w:tr>
      <w:tr w:rsidR="007F3162" w:rsidRPr="00F7776B" w:rsidTr="00AB67C0">
        <w:trPr>
          <w:jc w:val="center"/>
        </w:trPr>
        <w:tc>
          <w:tcPr>
            <w:tcW w:w="9857" w:type="dxa"/>
            <w:gridSpan w:val="5"/>
          </w:tcPr>
          <w:p w:rsidR="007F3162" w:rsidRPr="00F7776B" w:rsidRDefault="007F3162" w:rsidP="00AB67C0">
            <w:pPr>
              <w:rPr>
                <w:b/>
              </w:rPr>
            </w:pPr>
            <w:r w:rsidRPr="00F7776B">
              <w:rPr>
                <w:b/>
                <w:sz w:val="22"/>
                <w:szCs w:val="22"/>
              </w:rPr>
              <w:t>DESIGNATION :</w:t>
            </w:r>
          </w:p>
        </w:tc>
      </w:tr>
      <w:tr w:rsidR="007F3162" w:rsidRPr="00F7776B" w:rsidTr="00AB67C0">
        <w:trPr>
          <w:jc w:val="center"/>
        </w:trPr>
        <w:tc>
          <w:tcPr>
            <w:tcW w:w="1008" w:type="dxa"/>
          </w:tcPr>
          <w:p w:rsidR="007F3162" w:rsidRPr="00F7776B" w:rsidRDefault="007F3162" w:rsidP="00AB67C0">
            <w:pPr>
              <w:jc w:val="center"/>
              <w:rPr>
                <w:b/>
              </w:rPr>
            </w:pPr>
            <w:r w:rsidRPr="00F7776B">
              <w:rPr>
                <w:b/>
                <w:sz w:val="22"/>
                <w:szCs w:val="22"/>
              </w:rPr>
              <w:t>N° PRIX</w:t>
            </w:r>
          </w:p>
        </w:tc>
        <w:tc>
          <w:tcPr>
            <w:tcW w:w="3214" w:type="dxa"/>
          </w:tcPr>
          <w:p w:rsidR="007F3162" w:rsidRPr="00F7776B" w:rsidRDefault="007F3162" w:rsidP="00AB67C0">
            <w:pPr>
              <w:jc w:val="center"/>
              <w:rPr>
                <w:b/>
              </w:rPr>
            </w:pPr>
            <w:r w:rsidRPr="00F7776B">
              <w:rPr>
                <w:b/>
                <w:sz w:val="22"/>
                <w:szCs w:val="22"/>
              </w:rPr>
              <w:t>Rendement journalier</w:t>
            </w:r>
          </w:p>
        </w:tc>
        <w:tc>
          <w:tcPr>
            <w:tcW w:w="1825" w:type="dxa"/>
          </w:tcPr>
          <w:p w:rsidR="007F3162" w:rsidRPr="00F7776B" w:rsidRDefault="007F3162" w:rsidP="00AB67C0">
            <w:pPr>
              <w:jc w:val="center"/>
              <w:rPr>
                <w:b/>
              </w:rPr>
            </w:pPr>
            <w:r w:rsidRPr="00F7776B">
              <w:rPr>
                <w:b/>
                <w:sz w:val="22"/>
                <w:szCs w:val="22"/>
              </w:rPr>
              <w:t>Quantité totale</w:t>
            </w:r>
          </w:p>
        </w:tc>
        <w:tc>
          <w:tcPr>
            <w:tcW w:w="1905" w:type="dxa"/>
          </w:tcPr>
          <w:p w:rsidR="007F3162" w:rsidRPr="00F7776B" w:rsidRDefault="007F3162" w:rsidP="00AB67C0">
            <w:pPr>
              <w:jc w:val="center"/>
              <w:rPr>
                <w:b/>
              </w:rPr>
            </w:pPr>
            <w:r w:rsidRPr="00F7776B">
              <w:rPr>
                <w:b/>
                <w:sz w:val="22"/>
                <w:szCs w:val="22"/>
              </w:rPr>
              <w:t>Unité</w:t>
            </w:r>
          </w:p>
        </w:tc>
        <w:tc>
          <w:tcPr>
            <w:tcW w:w="1905" w:type="dxa"/>
          </w:tcPr>
          <w:p w:rsidR="007F3162" w:rsidRPr="00F7776B" w:rsidRDefault="007F3162" w:rsidP="00AB67C0">
            <w:pPr>
              <w:jc w:val="center"/>
              <w:rPr>
                <w:b/>
              </w:rPr>
            </w:pPr>
            <w:r w:rsidRPr="00F7776B">
              <w:rPr>
                <w:b/>
                <w:sz w:val="22"/>
                <w:szCs w:val="22"/>
              </w:rPr>
              <w:t>Durée activité</w:t>
            </w:r>
          </w:p>
        </w:tc>
      </w:tr>
      <w:tr w:rsidR="007F3162" w:rsidRPr="00F7776B" w:rsidTr="00AB67C0">
        <w:trPr>
          <w:jc w:val="center"/>
        </w:trPr>
        <w:tc>
          <w:tcPr>
            <w:tcW w:w="1008" w:type="dxa"/>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tcPr>
          <w:p w:rsidR="007F3162" w:rsidRPr="00F7776B" w:rsidRDefault="007F3162" w:rsidP="00AB67C0">
            <w:pPr>
              <w:jc w:val="center"/>
            </w:pPr>
          </w:p>
        </w:tc>
        <w:tc>
          <w:tcPr>
            <w:tcW w:w="3214" w:type="dxa"/>
          </w:tcPr>
          <w:p w:rsidR="007F3162" w:rsidRPr="00F7776B" w:rsidRDefault="007F3162" w:rsidP="00AB67C0">
            <w:pPr>
              <w:jc w:val="center"/>
            </w:pPr>
            <w:r w:rsidRPr="00F7776B">
              <w:rPr>
                <w:sz w:val="22"/>
                <w:szCs w:val="22"/>
              </w:rPr>
              <w:t>CATEGORIE</w:t>
            </w:r>
          </w:p>
        </w:tc>
        <w:tc>
          <w:tcPr>
            <w:tcW w:w="1825" w:type="dxa"/>
          </w:tcPr>
          <w:p w:rsidR="007F3162" w:rsidRPr="00F7776B" w:rsidRDefault="007F3162" w:rsidP="00AB67C0">
            <w:pPr>
              <w:jc w:val="center"/>
            </w:pPr>
            <w:r w:rsidRPr="00F7776B">
              <w:rPr>
                <w:sz w:val="22"/>
                <w:szCs w:val="22"/>
              </w:rPr>
              <w:t>Salaire Journalier</w:t>
            </w:r>
          </w:p>
        </w:tc>
        <w:tc>
          <w:tcPr>
            <w:tcW w:w="1905" w:type="dxa"/>
          </w:tcPr>
          <w:p w:rsidR="007F3162" w:rsidRPr="00F7776B" w:rsidRDefault="007F3162" w:rsidP="00AB67C0">
            <w:pPr>
              <w:jc w:val="center"/>
            </w:pPr>
            <w:r w:rsidRPr="00F7776B">
              <w:rPr>
                <w:sz w:val="22"/>
                <w:szCs w:val="22"/>
              </w:rPr>
              <w:t>Jours facturés</w:t>
            </w:r>
          </w:p>
        </w:tc>
        <w:tc>
          <w:tcPr>
            <w:tcW w:w="1905" w:type="dxa"/>
          </w:tcPr>
          <w:p w:rsidR="007F3162" w:rsidRPr="00F7776B" w:rsidRDefault="007F3162" w:rsidP="00AB67C0">
            <w:pPr>
              <w:jc w:val="center"/>
            </w:pPr>
            <w:r w:rsidRPr="00F7776B">
              <w:rPr>
                <w:sz w:val="22"/>
                <w:szCs w:val="22"/>
              </w:rPr>
              <w:t>Montant</w:t>
            </w:r>
          </w:p>
        </w:tc>
      </w:tr>
      <w:tr w:rsidR="007F3162" w:rsidRPr="00F7776B" w:rsidTr="00AB67C0">
        <w:trPr>
          <w:jc w:val="center"/>
        </w:trPr>
        <w:tc>
          <w:tcPr>
            <w:tcW w:w="1008" w:type="dxa"/>
            <w:vMerge w:val="restart"/>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6944" w:type="dxa"/>
            <w:gridSpan w:val="3"/>
          </w:tcPr>
          <w:p w:rsidR="007F3162" w:rsidRPr="00F7776B" w:rsidRDefault="007F3162" w:rsidP="00AB67C0">
            <w:pPr>
              <w:jc w:val="right"/>
              <w:rPr>
                <w:b/>
              </w:rPr>
            </w:pPr>
            <w:r w:rsidRPr="00F7776B">
              <w:rPr>
                <w:b/>
                <w:sz w:val="22"/>
                <w:szCs w:val="22"/>
              </w:rPr>
              <w:t>TOTAL A</w:t>
            </w:r>
          </w:p>
        </w:tc>
        <w:tc>
          <w:tcPr>
            <w:tcW w:w="1905" w:type="dxa"/>
          </w:tcPr>
          <w:p w:rsidR="007F3162" w:rsidRPr="00F7776B" w:rsidRDefault="007F3162" w:rsidP="00AB67C0"/>
        </w:tc>
      </w:tr>
      <w:tr w:rsidR="007F3162" w:rsidRPr="00F7776B" w:rsidTr="00AB67C0">
        <w:trPr>
          <w:jc w:val="center"/>
        </w:trPr>
        <w:tc>
          <w:tcPr>
            <w:tcW w:w="1008" w:type="dxa"/>
            <w:vMerge w:val="restart"/>
            <w:textDirection w:val="btLr"/>
            <w:vAlign w:val="center"/>
          </w:tcPr>
          <w:p w:rsidR="007F3162" w:rsidRPr="00F7776B" w:rsidRDefault="007F3162" w:rsidP="00AB67C0">
            <w:pPr>
              <w:ind w:left="113" w:right="113"/>
              <w:jc w:val="center"/>
              <w:rPr>
                <w:b/>
              </w:rPr>
            </w:pPr>
            <w:r w:rsidRPr="00F7776B">
              <w:rPr>
                <w:b/>
                <w:sz w:val="22"/>
                <w:szCs w:val="22"/>
              </w:rPr>
              <w:t>MATERIEL ET ENGINS</w:t>
            </w:r>
          </w:p>
        </w:tc>
        <w:tc>
          <w:tcPr>
            <w:tcW w:w="3214" w:type="dxa"/>
          </w:tcPr>
          <w:p w:rsidR="007F3162" w:rsidRPr="00F7776B" w:rsidRDefault="007F3162" w:rsidP="00AB67C0">
            <w:r w:rsidRPr="00F7776B">
              <w:rPr>
                <w:sz w:val="22"/>
                <w:szCs w:val="22"/>
              </w:rPr>
              <w:t>TYPE</w:t>
            </w:r>
          </w:p>
        </w:tc>
        <w:tc>
          <w:tcPr>
            <w:tcW w:w="1825" w:type="dxa"/>
          </w:tcPr>
          <w:p w:rsidR="007F3162" w:rsidRPr="00F7776B" w:rsidRDefault="007F3162" w:rsidP="00AB67C0">
            <w:r w:rsidRPr="00F7776B">
              <w:rPr>
                <w:sz w:val="22"/>
                <w:szCs w:val="22"/>
              </w:rPr>
              <w:t>Taux Journalier</w:t>
            </w:r>
          </w:p>
        </w:tc>
        <w:tc>
          <w:tcPr>
            <w:tcW w:w="1905" w:type="dxa"/>
          </w:tcPr>
          <w:p w:rsidR="007F3162" w:rsidRPr="00F7776B" w:rsidRDefault="007F3162" w:rsidP="00AB67C0">
            <w:r w:rsidRPr="00F7776B">
              <w:rPr>
                <w:sz w:val="22"/>
                <w:szCs w:val="22"/>
              </w:rPr>
              <w:t>Jours facturés</w:t>
            </w:r>
          </w:p>
        </w:tc>
        <w:tc>
          <w:tcPr>
            <w:tcW w:w="1905" w:type="dxa"/>
          </w:tcPr>
          <w:p w:rsidR="007F3162" w:rsidRPr="00F7776B" w:rsidRDefault="007F3162" w:rsidP="00AB67C0">
            <w:r w:rsidRPr="00F7776B">
              <w:rPr>
                <w:sz w:val="22"/>
                <w:szCs w:val="22"/>
              </w:rPr>
              <w:t>Montant</w:t>
            </w:r>
          </w:p>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6944" w:type="dxa"/>
            <w:gridSpan w:val="3"/>
          </w:tcPr>
          <w:p w:rsidR="007F3162" w:rsidRPr="00F7776B" w:rsidRDefault="007F3162" w:rsidP="00AB67C0">
            <w:pPr>
              <w:jc w:val="right"/>
              <w:rPr>
                <w:b/>
              </w:rPr>
            </w:pPr>
            <w:r w:rsidRPr="00F7776B">
              <w:rPr>
                <w:b/>
                <w:sz w:val="22"/>
                <w:szCs w:val="22"/>
              </w:rPr>
              <w:t>TOTAL B</w:t>
            </w:r>
          </w:p>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3214" w:type="dxa"/>
          </w:tcPr>
          <w:p w:rsidR="007F3162" w:rsidRPr="00F7776B" w:rsidRDefault="007F3162" w:rsidP="00AB67C0"/>
        </w:tc>
        <w:tc>
          <w:tcPr>
            <w:tcW w:w="1825" w:type="dxa"/>
          </w:tcPr>
          <w:p w:rsidR="007F3162" w:rsidRPr="00F7776B" w:rsidRDefault="007F3162" w:rsidP="00AB67C0"/>
        </w:tc>
        <w:tc>
          <w:tcPr>
            <w:tcW w:w="1905" w:type="dxa"/>
          </w:tcPr>
          <w:p w:rsidR="007F3162" w:rsidRPr="00F7776B" w:rsidRDefault="007F3162" w:rsidP="00AB67C0"/>
        </w:tc>
        <w:tc>
          <w:tcPr>
            <w:tcW w:w="1905" w:type="dxa"/>
          </w:tcPr>
          <w:p w:rsidR="007F3162" w:rsidRPr="00F7776B" w:rsidRDefault="007F3162" w:rsidP="00AB67C0"/>
        </w:tc>
      </w:tr>
      <w:tr w:rsidR="007F3162" w:rsidRPr="00F7776B" w:rsidTr="00AB67C0">
        <w:trPr>
          <w:jc w:val="center"/>
        </w:trPr>
        <w:tc>
          <w:tcPr>
            <w:tcW w:w="1008" w:type="dxa"/>
            <w:vMerge/>
          </w:tcPr>
          <w:p w:rsidR="007F3162" w:rsidRPr="00F7776B" w:rsidRDefault="007F3162" w:rsidP="00AB67C0"/>
        </w:tc>
        <w:tc>
          <w:tcPr>
            <w:tcW w:w="6944" w:type="dxa"/>
            <w:gridSpan w:val="3"/>
          </w:tcPr>
          <w:p w:rsidR="007F3162" w:rsidRPr="00F7776B" w:rsidRDefault="007F3162" w:rsidP="00AB67C0">
            <w:pPr>
              <w:jc w:val="right"/>
              <w:rPr>
                <w:b/>
              </w:rPr>
            </w:pPr>
            <w:r w:rsidRPr="00F7776B">
              <w:rPr>
                <w:b/>
                <w:sz w:val="22"/>
                <w:szCs w:val="22"/>
              </w:rPr>
              <w:t>TOTAL C</w:t>
            </w:r>
          </w:p>
        </w:tc>
        <w:tc>
          <w:tcPr>
            <w:tcW w:w="1905" w:type="dxa"/>
          </w:tcPr>
          <w:p w:rsidR="007F3162" w:rsidRPr="00F7776B" w:rsidRDefault="007F3162" w:rsidP="00AB67C0"/>
        </w:tc>
      </w:tr>
      <w:tr w:rsidR="007F3162" w:rsidRPr="00BD3B9B" w:rsidTr="00AB67C0">
        <w:trPr>
          <w:jc w:val="center"/>
        </w:trPr>
        <w:tc>
          <w:tcPr>
            <w:tcW w:w="1008" w:type="dxa"/>
          </w:tcPr>
          <w:p w:rsidR="007F3162" w:rsidRPr="00F7776B" w:rsidRDefault="007F3162" w:rsidP="00AB67C0">
            <w:pPr>
              <w:rPr>
                <w:b/>
              </w:rPr>
            </w:pPr>
            <w:r w:rsidRPr="00F7776B">
              <w:rPr>
                <w:b/>
                <w:sz w:val="22"/>
                <w:szCs w:val="22"/>
              </w:rPr>
              <w:t>D</w:t>
            </w:r>
          </w:p>
        </w:tc>
        <w:tc>
          <w:tcPr>
            <w:tcW w:w="6944" w:type="dxa"/>
            <w:gridSpan w:val="3"/>
          </w:tcPr>
          <w:p w:rsidR="007F3162" w:rsidRPr="00F7776B" w:rsidRDefault="007F3162" w:rsidP="00AB67C0">
            <w:pPr>
              <w:rPr>
                <w:b/>
                <w:lang w:val="en-GB"/>
              </w:rPr>
            </w:pPr>
            <w:r w:rsidRPr="00F7776B">
              <w:rPr>
                <w:b/>
                <w:sz w:val="22"/>
                <w:szCs w:val="22"/>
                <w:lang w:val="en-GB"/>
              </w:rPr>
              <w:t>TOTAL COUTS DIRECTS A+B+C</w:t>
            </w:r>
          </w:p>
        </w:tc>
        <w:tc>
          <w:tcPr>
            <w:tcW w:w="1905" w:type="dxa"/>
          </w:tcPr>
          <w:p w:rsidR="007F3162" w:rsidRPr="00F7776B" w:rsidRDefault="007F3162" w:rsidP="00AB67C0">
            <w:pPr>
              <w:rPr>
                <w:b/>
                <w:lang w:val="en-GB"/>
              </w:rPr>
            </w:pPr>
          </w:p>
        </w:tc>
      </w:tr>
      <w:tr w:rsidR="007F3162" w:rsidRPr="00F7776B" w:rsidTr="00AB67C0">
        <w:trPr>
          <w:jc w:val="center"/>
        </w:trPr>
        <w:tc>
          <w:tcPr>
            <w:tcW w:w="1008" w:type="dxa"/>
          </w:tcPr>
          <w:p w:rsidR="007F3162" w:rsidRPr="00F7776B" w:rsidRDefault="007F3162" w:rsidP="00AB67C0">
            <w:pPr>
              <w:rPr>
                <w:b/>
                <w:lang w:val="en-GB"/>
              </w:rPr>
            </w:pPr>
            <w:r w:rsidRPr="00F7776B">
              <w:rPr>
                <w:b/>
                <w:sz w:val="22"/>
                <w:szCs w:val="22"/>
                <w:lang w:val="en-GB"/>
              </w:rPr>
              <w:t>E</w:t>
            </w:r>
          </w:p>
        </w:tc>
        <w:tc>
          <w:tcPr>
            <w:tcW w:w="3214" w:type="dxa"/>
          </w:tcPr>
          <w:p w:rsidR="007F3162" w:rsidRPr="00F7776B" w:rsidRDefault="007F3162" w:rsidP="00AB67C0">
            <w:pPr>
              <w:rPr>
                <w:b/>
                <w:lang w:val="en-GB"/>
              </w:rPr>
            </w:pPr>
            <w:r w:rsidRPr="008C5559">
              <w:rPr>
                <w:b/>
                <w:sz w:val="22"/>
                <w:szCs w:val="22"/>
              </w:rPr>
              <w:t>Frais</w:t>
            </w:r>
            <w:proofErr w:type="spellStart"/>
            <w:r w:rsidRPr="00F7776B">
              <w:rPr>
                <w:b/>
                <w:sz w:val="22"/>
                <w:szCs w:val="22"/>
                <w:lang w:val="en-GB"/>
              </w:rPr>
              <w:t>généraux</w:t>
            </w:r>
            <w:proofErr w:type="spellEnd"/>
            <w:r w:rsidRPr="00F7776B">
              <w:rPr>
                <w:b/>
                <w:sz w:val="22"/>
                <w:szCs w:val="22"/>
                <w:lang w:val="en-GB"/>
              </w:rPr>
              <w:t xml:space="preserve"> de </w:t>
            </w:r>
            <w:proofErr w:type="spellStart"/>
            <w:r w:rsidRPr="00F7776B">
              <w:rPr>
                <w:b/>
                <w:sz w:val="22"/>
                <w:szCs w:val="22"/>
                <w:lang w:val="en-GB"/>
              </w:rPr>
              <w:t>chantier</w:t>
            </w:r>
            <w:proofErr w:type="spellEnd"/>
          </w:p>
        </w:tc>
        <w:tc>
          <w:tcPr>
            <w:tcW w:w="1825" w:type="dxa"/>
          </w:tcPr>
          <w:p w:rsidR="007F3162" w:rsidRPr="00F7776B" w:rsidRDefault="007F3162" w:rsidP="00AB67C0">
            <w:pPr>
              <w:rPr>
                <w:b/>
                <w:lang w:val="en-GB"/>
              </w:rPr>
            </w:pPr>
            <w:r w:rsidRPr="00F7776B">
              <w:rPr>
                <w:b/>
                <w:sz w:val="22"/>
                <w:szCs w:val="22"/>
                <w:lang w:val="en-GB"/>
              </w:rPr>
              <w:t>%</w:t>
            </w:r>
          </w:p>
        </w:tc>
        <w:tc>
          <w:tcPr>
            <w:tcW w:w="1905" w:type="dxa"/>
          </w:tcPr>
          <w:p w:rsidR="007F3162" w:rsidRPr="00F7776B" w:rsidRDefault="007F3162" w:rsidP="00AB67C0">
            <w:pPr>
              <w:jc w:val="center"/>
              <w:rPr>
                <w:b/>
                <w:lang w:val="en-GB"/>
              </w:rPr>
            </w:pPr>
            <w:r w:rsidRPr="00F7776B">
              <w:rPr>
                <w:b/>
                <w:sz w:val="22"/>
                <w:szCs w:val="22"/>
                <w:lang w:val="en-GB"/>
              </w:rPr>
              <w:t xml:space="preserve">= </w:t>
            </w:r>
            <w:proofErr w:type="spellStart"/>
            <w:r w:rsidRPr="00F7776B">
              <w:rPr>
                <w:b/>
                <w:sz w:val="22"/>
                <w:szCs w:val="22"/>
                <w:lang w:val="en-GB"/>
              </w:rPr>
              <w:t>Dx</w:t>
            </w:r>
            <w:proofErr w:type="spellEnd"/>
            <w:r w:rsidRPr="00F7776B">
              <w:rPr>
                <w:b/>
                <w:sz w:val="22"/>
                <w:szCs w:val="22"/>
                <w:lang w:val="en-GB"/>
              </w:rPr>
              <w:t>%</w:t>
            </w:r>
          </w:p>
        </w:tc>
        <w:tc>
          <w:tcPr>
            <w:tcW w:w="1905" w:type="dxa"/>
          </w:tcPr>
          <w:p w:rsidR="007F3162" w:rsidRPr="00F7776B" w:rsidRDefault="007F3162" w:rsidP="00AB67C0">
            <w:pPr>
              <w:rPr>
                <w:b/>
                <w:lang w:val="en-GB"/>
              </w:rPr>
            </w:pPr>
          </w:p>
        </w:tc>
      </w:tr>
      <w:tr w:rsidR="007F3162" w:rsidRPr="00F7776B" w:rsidTr="00AB67C0">
        <w:trPr>
          <w:jc w:val="center"/>
        </w:trPr>
        <w:tc>
          <w:tcPr>
            <w:tcW w:w="1008" w:type="dxa"/>
          </w:tcPr>
          <w:p w:rsidR="007F3162" w:rsidRPr="00F7776B" w:rsidRDefault="007F3162" w:rsidP="00AB67C0">
            <w:pPr>
              <w:rPr>
                <w:b/>
                <w:lang w:val="en-GB"/>
              </w:rPr>
            </w:pPr>
            <w:r w:rsidRPr="00F7776B">
              <w:rPr>
                <w:b/>
                <w:sz w:val="22"/>
                <w:szCs w:val="22"/>
                <w:lang w:val="en-GB"/>
              </w:rPr>
              <w:t>F</w:t>
            </w:r>
          </w:p>
        </w:tc>
        <w:tc>
          <w:tcPr>
            <w:tcW w:w="3214" w:type="dxa"/>
          </w:tcPr>
          <w:p w:rsidR="007F3162" w:rsidRPr="00F7776B" w:rsidRDefault="007F3162" w:rsidP="00AB67C0">
            <w:pPr>
              <w:rPr>
                <w:b/>
                <w:lang w:val="en-GB"/>
              </w:rPr>
            </w:pPr>
            <w:proofErr w:type="spellStart"/>
            <w:r w:rsidRPr="00F7776B">
              <w:rPr>
                <w:b/>
                <w:sz w:val="22"/>
                <w:szCs w:val="22"/>
                <w:lang w:val="en-GB"/>
              </w:rPr>
              <w:t>Fraisgénéraux</w:t>
            </w:r>
            <w:proofErr w:type="spellEnd"/>
            <w:r w:rsidRPr="00F7776B">
              <w:rPr>
                <w:b/>
                <w:sz w:val="22"/>
                <w:szCs w:val="22"/>
                <w:lang w:val="en-GB"/>
              </w:rPr>
              <w:t xml:space="preserve"> de </w:t>
            </w:r>
            <w:proofErr w:type="spellStart"/>
            <w:r w:rsidRPr="00F7776B">
              <w:rPr>
                <w:b/>
                <w:sz w:val="22"/>
                <w:szCs w:val="22"/>
                <w:lang w:val="en-GB"/>
              </w:rPr>
              <w:t>siège</w:t>
            </w:r>
            <w:proofErr w:type="spellEnd"/>
          </w:p>
        </w:tc>
        <w:tc>
          <w:tcPr>
            <w:tcW w:w="1825" w:type="dxa"/>
          </w:tcPr>
          <w:p w:rsidR="007F3162" w:rsidRPr="00F7776B" w:rsidRDefault="007F3162" w:rsidP="00AB67C0">
            <w:pPr>
              <w:rPr>
                <w:b/>
                <w:lang w:val="en-GB"/>
              </w:rPr>
            </w:pPr>
            <w:r w:rsidRPr="00F7776B">
              <w:rPr>
                <w:b/>
                <w:sz w:val="22"/>
                <w:szCs w:val="22"/>
                <w:lang w:val="en-GB"/>
              </w:rPr>
              <w:t>%</w:t>
            </w:r>
          </w:p>
        </w:tc>
        <w:tc>
          <w:tcPr>
            <w:tcW w:w="1905" w:type="dxa"/>
          </w:tcPr>
          <w:p w:rsidR="007F3162" w:rsidRPr="00F7776B" w:rsidRDefault="007F3162" w:rsidP="00AB67C0">
            <w:pPr>
              <w:jc w:val="center"/>
              <w:rPr>
                <w:b/>
                <w:lang w:val="en-GB"/>
              </w:rPr>
            </w:pPr>
            <w:r w:rsidRPr="00F7776B">
              <w:rPr>
                <w:b/>
                <w:sz w:val="22"/>
                <w:szCs w:val="22"/>
                <w:lang w:val="en-GB"/>
              </w:rPr>
              <w:t xml:space="preserve">= </w:t>
            </w:r>
            <w:proofErr w:type="spellStart"/>
            <w:r w:rsidRPr="00F7776B">
              <w:rPr>
                <w:b/>
                <w:sz w:val="22"/>
                <w:szCs w:val="22"/>
                <w:lang w:val="en-GB"/>
              </w:rPr>
              <w:t>Dx</w:t>
            </w:r>
            <w:proofErr w:type="spellEnd"/>
            <w:r w:rsidRPr="00F7776B">
              <w:rPr>
                <w:b/>
                <w:sz w:val="22"/>
                <w:szCs w:val="22"/>
                <w:lang w:val="en-GB"/>
              </w:rPr>
              <w:t>%</w:t>
            </w:r>
          </w:p>
        </w:tc>
        <w:tc>
          <w:tcPr>
            <w:tcW w:w="1905" w:type="dxa"/>
          </w:tcPr>
          <w:p w:rsidR="007F3162" w:rsidRPr="00F7776B" w:rsidRDefault="007F3162" w:rsidP="00AB67C0">
            <w:pPr>
              <w:rPr>
                <w:b/>
                <w:lang w:val="en-GB"/>
              </w:rPr>
            </w:pPr>
          </w:p>
        </w:tc>
      </w:tr>
      <w:tr w:rsidR="007F3162" w:rsidRPr="00F7776B" w:rsidTr="00AB67C0">
        <w:trPr>
          <w:jc w:val="center"/>
        </w:trPr>
        <w:tc>
          <w:tcPr>
            <w:tcW w:w="1008" w:type="dxa"/>
          </w:tcPr>
          <w:p w:rsidR="007F3162" w:rsidRPr="00F7776B" w:rsidRDefault="007F3162" w:rsidP="00AB67C0">
            <w:pPr>
              <w:rPr>
                <w:b/>
                <w:lang w:val="en-GB"/>
              </w:rPr>
            </w:pPr>
            <w:r w:rsidRPr="00F7776B">
              <w:rPr>
                <w:b/>
                <w:sz w:val="22"/>
                <w:szCs w:val="22"/>
                <w:lang w:val="en-GB"/>
              </w:rPr>
              <w:t>G</w:t>
            </w:r>
          </w:p>
        </w:tc>
        <w:tc>
          <w:tcPr>
            <w:tcW w:w="3214" w:type="dxa"/>
          </w:tcPr>
          <w:p w:rsidR="007F3162" w:rsidRPr="00F7776B" w:rsidRDefault="007F3162" w:rsidP="00AB67C0">
            <w:pPr>
              <w:rPr>
                <w:b/>
                <w:lang w:val="en-GB"/>
              </w:rPr>
            </w:pPr>
            <w:r w:rsidRPr="00F7776B">
              <w:rPr>
                <w:b/>
                <w:sz w:val="22"/>
                <w:szCs w:val="22"/>
                <w:lang w:val="en-GB"/>
              </w:rPr>
              <w:t>COUT DE REVIENT</w:t>
            </w:r>
          </w:p>
        </w:tc>
        <w:tc>
          <w:tcPr>
            <w:tcW w:w="1825" w:type="dxa"/>
          </w:tcPr>
          <w:p w:rsidR="007F3162" w:rsidRPr="00F7776B" w:rsidRDefault="007F3162" w:rsidP="00AB67C0">
            <w:pPr>
              <w:rPr>
                <w:b/>
                <w:lang w:val="en-GB"/>
              </w:rPr>
            </w:pPr>
            <w:r w:rsidRPr="00F7776B">
              <w:rPr>
                <w:b/>
                <w:sz w:val="22"/>
                <w:szCs w:val="22"/>
                <w:lang w:val="en-GB"/>
              </w:rPr>
              <w:t>-</w:t>
            </w:r>
          </w:p>
        </w:tc>
        <w:tc>
          <w:tcPr>
            <w:tcW w:w="1905" w:type="dxa"/>
          </w:tcPr>
          <w:p w:rsidR="007F3162" w:rsidRPr="00F7776B" w:rsidRDefault="007F3162" w:rsidP="00AB67C0">
            <w:pPr>
              <w:jc w:val="center"/>
              <w:rPr>
                <w:b/>
                <w:lang w:val="en-GB"/>
              </w:rPr>
            </w:pPr>
            <w:r w:rsidRPr="00F7776B">
              <w:rPr>
                <w:b/>
                <w:sz w:val="22"/>
                <w:szCs w:val="22"/>
                <w:lang w:val="en-GB"/>
              </w:rPr>
              <w:t>= D+E+F</w:t>
            </w:r>
          </w:p>
        </w:tc>
        <w:tc>
          <w:tcPr>
            <w:tcW w:w="1905" w:type="dxa"/>
          </w:tcPr>
          <w:p w:rsidR="007F3162" w:rsidRPr="00F7776B" w:rsidRDefault="007F3162" w:rsidP="00AB67C0">
            <w:pPr>
              <w:rPr>
                <w:b/>
                <w:lang w:val="en-GB"/>
              </w:rPr>
            </w:pPr>
          </w:p>
        </w:tc>
      </w:tr>
      <w:tr w:rsidR="007F3162" w:rsidRPr="00F7776B" w:rsidTr="00AB67C0">
        <w:trPr>
          <w:jc w:val="center"/>
        </w:trPr>
        <w:tc>
          <w:tcPr>
            <w:tcW w:w="1008" w:type="dxa"/>
          </w:tcPr>
          <w:p w:rsidR="007F3162" w:rsidRPr="00F7776B" w:rsidRDefault="007F3162" w:rsidP="00AB67C0">
            <w:pPr>
              <w:rPr>
                <w:b/>
                <w:lang w:val="en-GB"/>
              </w:rPr>
            </w:pPr>
            <w:r w:rsidRPr="00F7776B">
              <w:rPr>
                <w:b/>
                <w:sz w:val="22"/>
                <w:szCs w:val="22"/>
                <w:lang w:val="en-GB"/>
              </w:rPr>
              <w:t>H</w:t>
            </w:r>
          </w:p>
        </w:tc>
        <w:tc>
          <w:tcPr>
            <w:tcW w:w="3214" w:type="dxa"/>
          </w:tcPr>
          <w:p w:rsidR="007F3162" w:rsidRPr="00F7776B" w:rsidRDefault="007F3162" w:rsidP="00AB67C0">
            <w:pPr>
              <w:rPr>
                <w:b/>
                <w:lang w:val="en-GB"/>
              </w:rPr>
            </w:pPr>
            <w:proofErr w:type="spellStart"/>
            <w:r w:rsidRPr="00F7776B">
              <w:rPr>
                <w:b/>
                <w:sz w:val="22"/>
                <w:szCs w:val="22"/>
                <w:lang w:val="en-GB"/>
              </w:rPr>
              <w:t>Risques</w:t>
            </w:r>
            <w:proofErr w:type="spellEnd"/>
            <w:r w:rsidRPr="00F7776B">
              <w:rPr>
                <w:b/>
                <w:sz w:val="22"/>
                <w:szCs w:val="22"/>
                <w:lang w:val="en-GB"/>
              </w:rPr>
              <w:t xml:space="preserve"> et </w:t>
            </w:r>
            <w:proofErr w:type="spellStart"/>
            <w:r w:rsidRPr="00F7776B">
              <w:rPr>
                <w:b/>
                <w:sz w:val="22"/>
                <w:szCs w:val="22"/>
                <w:lang w:val="en-GB"/>
              </w:rPr>
              <w:t>Bénéfices</w:t>
            </w:r>
            <w:proofErr w:type="spellEnd"/>
          </w:p>
        </w:tc>
        <w:tc>
          <w:tcPr>
            <w:tcW w:w="1825" w:type="dxa"/>
          </w:tcPr>
          <w:p w:rsidR="007F3162" w:rsidRPr="00F7776B" w:rsidRDefault="007F3162" w:rsidP="00AB67C0">
            <w:pPr>
              <w:rPr>
                <w:b/>
                <w:lang w:val="en-GB"/>
              </w:rPr>
            </w:pPr>
            <w:r w:rsidRPr="00F7776B">
              <w:rPr>
                <w:b/>
                <w:sz w:val="22"/>
                <w:szCs w:val="22"/>
                <w:lang w:val="en-GB"/>
              </w:rPr>
              <w:t>%</w:t>
            </w:r>
          </w:p>
        </w:tc>
        <w:tc>
          <w:tcPr>
            <w:tcW w:w="1905" w:type="dxa"/>
          </w:tcPr>
          <w:p w:rsidR="007F3162" w:rsidRPr="00F7776B" w:rsidRDefault="007F3162" w:rsidP="00AB67C0">
            <w:pPr>
              <w:jc w:val="center"/>
              <w:rPr>
                <w:b/>
                <w:lang w:val="en-GB"/>
              </w:rPr>
            </w:pPr>
            <w:r w:rsidRPr="00F7776B">
              <w:rPr>
                <w:b/>
                <w:sz w:val="22"/>
                <w:szCs w:val="22"/>
                <w:lang w:val="en-GB"/>
              </w:rPr>
              <w:t>GX%</w:t>
            </w:r>
          </w:p>
        </w:tc>
        <w:tc>
          <w:tcPr>
            <w:tcW w:w="1905" w:type="dxa"/>
          </w:tcPr>
          <w:p w:rsidR="007F3162" w:rsidRPr="00F7776B" w:rsidRDefault="007F3162" w:rsidP="00AB67C0">
            <w:pPr>
              <w:rPr>
                <w:b/>
                <w:lang w:val="en-GB"/>
              </w:rPr>
            </w:pPr>
          </w:p>
        </w:tc>
      </w:tr>
      <w:tr w:rsidR="007F3162" w:rsidRPr="00F7776B" w:rsidTr="00AB67C0">
        <w:trPr>
          <w:jc w:val="center"/>
        </w:trPr>
        <w:tc>
          <w:tcPr>
            <w:tcW w:w="1008" w:type="dxa"/>
          </w:tcPr>
          <w:p w:rsidR="007F3162" w:rsidRPr="00F7776B" w:rsidRDefault="007F3162" w:rsidP="00AB67C0">
            <w:pPr>
              <w:rPr>
                <w:b/>
                <w:lang w:val="en-GB"/>
              </w:rPr>
            </w:pPr>
            <w:r w:rsidRPr="00F7776B">
              <w:rPr>
                <w:b/>
                <w:sz w:val="22"/>
                <w:szCs w:val="22"/>
                <w:lang w:val="en-GB"/>
              </w:rPr>
              <w:t>P</w:t>
            </w:r>
          </w:p>
        </w:tc>
        <w:tc>
          <w:tcPr>
            <w:tcW w:w="3214" w:type="dxa"/>
          </w:tcPr>
          <w:p w:rsidR="007F3162" w:rsidRPr="00F7776B" w:rsidRDefault="007F3162" w:rsidP="00AB67C0">
            <w:pPr>
              <w:rPr>
                <w:b/>
              </w:rPr>
            </w:pPr>
            <w:r w:rsidRPr="00F7776B">
              <w:rPr>
                <w:b/>
                <w:sz w:val="22"/>
                <w:szCs w:val="22"/>
              </w:rPr>
              <w:t>PRIX DE VENTE HORS TAXES</w:t>
            </w:r>
          </w:p>
        </w:tc>
        <w:tc>
          <w:tcPr>
            <w:tcW w:w="1825" w:type="dxa"/>
          </w:tcPr>
          <w:p w:rsidR="007F3162" w:rsidRPr="00F7776B" w:rsidRDefault="007F3162" w:rsidP="00AB67C0">
            <w:pPr>
              <w:rPr>
                <w:b/>
              </w:rPr>
            </w:pPr>
          </w:p>
        </w:tc>
        <w:tc>
          <w:tcPr>
            <w:tcW w:w="1905" w:type="dxa"/>
          </w:tcPr>
          <w:p w:rsidR="007F3162" w:rsidRPr="00F7776B" w:rsidRDefault="007F3162" w:rsidP="00AB67C0">
            <w:pPr>
              <w:jc w:val="center"/>
              <w:rPr>
                <w:b/>
              </w:rPr>
            </w:pPr>
            <w:r w:rsidRPr="00F7776B">
              <w:rPr>
                <w:b/>
                <w:sz w:val="22"/>
                <w:szCs w:val="22"/>
              </w:rPr>
              <w:t>= G+H</w:t>
            </w:r>
          </w:p>
        </w:tc>
        <w:tc>
          <w:tcPr>
            <w:tcW w:w="1905" w:type="dxa"/>
          </w:tcPr>
          <w:p w:rsidR="007F3162" w:rsidRPr="00F7776B" w:rsidRDefault="007F3162" w:rsidP="00AB67C0">
            <w:pPr>
              <w:rPr>
                <w:b/>
              </w:rPr>
            </w:pPr>
          </w:p>
        </w:tc>
      </w:tr>
      <w:tr w:rsidR="007F3162" w:rsidRPr="00F7776B" w:rsidTr="00AB67C0">
        <w:trPr>
          <w:jc w:val="center"/>
        </w:trPr>
        <w:tc>
          <w:tcPr>
            <w:tcW w:w="1008" w:type="dxa"/>
          </w:tcPr>
          <w:p w:rsidR="007F3162" w:rsidRPr="00F7776B" w:rsidRDefault="007F3162" w:rsidP="00AB67C0">
            <w:pPr>
              <w:rPr>
                <w:b/>
              </w:rPr>
            </w:pPr>
            <w:r w:rsidRPr="00F7776B">
              <w:rPr>
                <w:b/>
                <w:sz w:val="22"/>
                <w:szCs w:val="22"/>
              </w:rPr>
              <w:t>V</w:t>
            </w:r>
          </w:p>
        </w:tc>
        <w:tc>
          <w:tcPr>
            <w:tcW w:w="3214" w:type="dxa"/>
          </w:tcPr>
          <w:p w:rsidR="007F3162" w:rsidRPr="00F7776B" w:rsidRDefault="007F3162" w:rsidP="00AB67C0">
            <w:pPr>
              <w:rPr>
                <w:b/>
              </w:rPr>
            </w:pPr>
            <w:r w:rsidRPr="00F7776B">
              <w:rPr>
                <w:b/>
                <w:sz w:val="22"/>
                <w:szCs w:val="22"/>
              </w:rPr>
              <w:t>PRIX VENTE UNITAIRE HORS TAXES</w:t>
            </w:r>
          </w:p>
        </w:tc>
        <w:tc>
          <w:tcPr>
            <w:tcW w:w="1825" w:type="dxa"/>
          </w:tcPr>
          <w:p w:rsidR="007F3162" w:rsidRPr="00F7776B" w:rsidRDefault="007F3162" w:rsidP="00AB67C0">
            <w:pPr>
              <w:rPr>
                <w:b/>
              </w:rPr>
            </w:pPr>
          </w:p>
        </w:tc>
        <w:tc>
          <w:tcPr>
            <w:tcW w:w="1905" w:type="dxa"/>
          </w:tcPr>
          <w:p w:rsidR="007F3162" w:rsidRPr="00F7776B" w:rsidRDefault="007F3162" w:rsidP="00AB67C0">
            <w:pPr>
              <w:jc w:val="center"/>
              <w:rPr>
                <w:b/>
              </w:rPr>
            </w:pPr>
            <w:r w:rsidRPr="00F7776B">
              <w:rPr>
                <w:b/>
                <w:sz w:val="22"/>
                <w:szCs w:val="22"/>
              </w:rPr>
              <w:t>= P/Quantité</w:t>
            </w:r>
          </w:p>
        </w:tc>
        <w:tc>
          <w:tcPr>
            <w:tcW w:w="1905" w:type="dxa"/>
          </w:tcPr>
          <w:p w:rsidR="007F3162" w:rsidRPr="00F7776B" w:rsidRDefault="007F3162" w:rsidP="00AB67C0">
            <w:pPr>
              <w:rPr>
                <w:b/>
              </w:rPr>
            </w:pPr>
          </w:p>
        </w:tc>
      </w:tr>
    </w:tbl>
    <w:p w:rsidR="007F3162" w:rsidRPr="00F7776B" w:rsidRDefault="007F3162" w:rsidP="007F3162">
      <w:pPr>
        <w:numPr>
          <w:ilvl w:val="12"/>
          <w:numId w:val="0"/>
        </w:numPr>
        <w:spacing w:before="120" w:after="240"/>
        <w:jc w:val="both"/>
      </w:pPr>
      <w:r w:rsidRPr="00F7776B">
        <w:t>Fait à ___________________ ; le _________________</w:t>
      </w:r>
    </w:p>
    <w:p w:rsidR="007F3162" w:rsidRDefault="007F3162" w:rsidP="007F3162">
      <w:r w:rsidRPr="00F7776B">
        <w:t>Le soumissionnaire (date, cachet et signature</w:t>
      </w:r>
    </w:p>
    <w:p w:rsidR="007F3162" w:rsidRPr="00C60411" w:rsidRDefault="007F3162" w:rsidP="007F3162">
      <w:pPr>
        <w:rPr>
          <w:sz w:val="22"/>
          <w:szCs w:val="22"/>
        </w:rPr>
      </w:pPr>
      <w:r w:rsidRPr="00F7776B">
        <w:rPr>
          <w:b/>
          <w:sz w:val="22"/>
          <w:szCs w:val="22"/>
        </w:rPr>
        <w:t>NB : Les soumissionnaires sont appelés à produire un sous-détail pour chaque prix proposé sous peine de l’élimination de l’offre.</w:t>
      </w:r>
    </w:p>
    <w:p w:rsidR="007F3162" w:rsidRPr="00F7776B" w:rsidRDefault="007F3162" w:rsidP="007F3162">
      <w:pPr>
        <w:widowControl w:val="0"/>
        <w:autoSpaceDE w:val="0"/>
        <w:autoSpaceDN w:val="0"/>
        <w:adjustRightInd w:val="0"/>
        <w:spacing w:before="42"/>
        <w:ind w:left="343" w:right="-84"/>
        <w:jc w:val="center"/>
        <w:rPr>
          <w:spacing w:val="40"/>
        </w:rPr>
      </w:pPr>
    </w:p>
    <w:p w:rsidR="007F3162" w:rsidRPr="00F7776B" w:rsidRDefault="007F3162" w:rsidP="007F3162">
      <w:pPr>
        <w:widowControl w:val="0"/>
        <w:autoSpaceDE w:val="0"/>
        <w:autoSpaceDN w:val="0"/>
        <w:adjustRightInd w:val="0"/>
        <w:spacing w:before="50"/>
        <w:ind w:left="2718" w:right="-20"/>
        <w:rPr>
          <w:spacing w:val="40"/>
        </w:rPr>
      </w:pPr>
    </w:p>
    <w:p w:rsidR="007F3162" w:rsidRPr="00F7776B" w:rsidRDefault="007F3162" w:rsidP="007F3162">
      <w:pPr>
        <w:widowControl w:val="0"/>
        <w:autoSpaceDE w:val="0"/>
        <w:autoSpaceDN w:val="0"/>
        <w:adjustRightInd w:val="0"/>
        <w:spacing w:before="50"/>
        <w:ind w:left="2718" w:right="-20"/>
        <w:rPr>
          <w:spacing w:val="40"/>
        </w:rPr>
      </w:pPr>
    </w:p>
    <w:p w:rsidR="007F3162" w:rsidRPr="00F7776B" w:rsidRDefault="007F3162" w:rsidP="007F3162">
      <w:pPr>
        <w:widowControl w:val="0"/>
        <w:autoSpaceDE w:val="0"/>
        <w:autoSpaceDN w:val="0"/>
        <w:adjustRightInd w:val="0"/>
        <w:spacing w:before="50"/>
        <w:ind w:left="2718" w:right="-20"/>
        <w:rPr>
          <w:spacing w:val="40"/>
          <w:sz w:val="20"/>
          <w:szCs w:val="20"/>
        </w:rPr>
      </w:pPr>
    </w:p>
    <w:p w:rsidR="007F3162" w:rsidRPr="00BF50E5" w:rsidRDefault="007F3162" w:rsidP="007F3162">
      <w:pPr>
        <w:widowControl w:val="0"/>
        <w:autoSpaceDE w:val="0"/>
        <w:autoSpaceDN w:val="0"/>
        <w:adjustRightInd w:val="0"/>
        <w:spacing w:line="200" w:lineRule="exact"/>
        <w:rPr>
          <w:strike/>
          <w:spacing w:val="40"/>
          <w:sz w:val="20"/>
          <w:szCs w:val="20"/>
        </w:rPr>
      </w:pPr>
    </w:p>
    <w:p w:rsidR="007F3162" w:rsidRPr="00F7776B" w:rsidRDefault="007F3162" w:rsidP="007F3162">
      <w:pPr>
        <w:widowControl w:val="0"/>
        <w:autoSpaceDE w:val="0"/>
        <w:autoSpaceDN w:val="0"/>
        <w:adjustRightInd w:val="0"/>
        <w:spacing w:line="200" w:lineRule="exact"/>
        <w:rPr>
          <w:spacing w:val="40"/>
          <w:sz w:val="20"/>
          <w:szCs w:val="20"/>
        </w:rPr>
      </w:pPr>
    </w:p>
    <w:p w:rsidR="007F3162" w:rsidRPr="00F7776B" w:rsidRDefault="007F3162" w:rsidP="007F3162">
      <w:pPr>
        <w:widowControl w:val="0"/>
        <w:autoSpaceDE w:val="0"/>
        <w:autoSpaceDN w:val="0"/>
        <w:adjustRightInd w:val="0"/>
        <w:spacing w:line="200" w:lineRule="exact"/>
        <w:rPr>
          <w:spacing w:val="40"/>
          <w:sz w:val="20"/>
          <w:szCs w:val="20"/>
        </w:rPr>
      </w:pPr>
    </w:p>
    <w:p w:rsidR="007F3162" w:rsidRPr="00F7776B" w:rsidRDefault="007F3162" w:rsidP="007F3162">
      <w:pPr>
        <w:widowControl w:val="0"/>
        <w:autoSpaceDE w:val="0"/>
        <w:autoSpaceDN w:val="0"/>
        <w:adjustRightInd w:val="0"/>
        <w:spacing w:line="200" w:lineRule="exact"/>
        <w:rPr>
          <w:spacing w:val="40"/>
          <w:sz w:val="20"/>
          <w:szCs w:val="20"/>
        </w:rPr>
      </w:pPr>
    </w:p>
    <w:p w:rsidR="007F3162" w:rsidRPr="00F7776B" w:rsidRDefault="007F3162" w:rsidP="007F3162">
      <w:pPr>
        <w:widowControl w:val="0"/>
        <w:autoSpaceDE w:val="0"/>
        <w:autoSpaceDN w:val="0"/>
        <w:adjustRightInd w:val="0"/>
        <w:spacing w:line="200" w:lineRule="exact"/>
        <w:rPr>
          <w:spacing w:val="40"/>
          <w:sz w:val="20"/>
          <w:szCs w:val="20"/>
        </w:rPr>
      </w:pPr>
    </w:p>
    <w:p w:rsidR="007F3162" w:rsidRPr="00F7776B" w:rsidRDefault="007F3162" w:rsidP="007F3162">
      <w:pPr>
        <w:widowControl w:val="0"/>
        <w:autoSpaceDE w:val="0"/>
        <w:autoSpaceDN w:val="0"/>
        <w:adjustRightInd w:val="0"/>
        <w:spacing w:line="200" w:lineRule="exact"/>
        <w:rPr>
          <w:spacing w:val="40"/>
          <w:sz w:val="20"/>
          <w:szCs w:val="20"/>
        </w:rPr>
      </w:pPr>
    </w:p>
    <w:p w:rsidR="007F3162" w:rsidRPr="00F7776B" w:rsidRDefault="007F3162" w:rsidP="007F3162">
      <w:pPr>
        <w:widowControl w:val="0"/>
        <w:autoSpaceDE w:val="0"/>
        <w:autoSpaceDN w:val="0"/>
        <w:adjustRightInd w:val="0"/>
        <w:spacing w:before="14" w:line="100" w:lineRule="exact"/>
        <w:rPr>
          <w:sz w:val="10"/>
          <w:szCs w:val="10"/>
        </w:rPr>
      </w:pPr>
    </w:p>
    <w:p w:rsidR="007F3162" w:rsidRPr="00F7776B" w:rsidRDefault="007F3162" w:rsidP="007F3162">
      <w:pPr>
        <w:widowControl w:val="0"/>
        <w:autoSpaceDE w:val="0"/>
        <w:autoSpaceDN w:val="0"/>
        <w:adjustRightInd w:val="0"/>
        <w:spacing w:before="13" w:line="120" w:lineRule="exact"/>
        <w:rPr>
          <w:sz w:val="12"/>
          <w:szCs w:val="12"/>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Default="00824199" w:rsidP="007F3162">
      <w:pPr>
        <w:widowControl w:val="0"/>
        <w:autoSpaceDE w:val="0"/>
        <w:autoSpaceDN w:val="0"/>
        <w:adjustRightInd w:val="0"/>
        <w:spacing w:line="200" w:lineRule="exact"/>
        <w:rPr>
          <w:sz w:val="20"/>
          <w:szCs w:val="20"/>
        </w:rPr>
      </w:pPr>
    </w:p>
    <w:p w:rsidR="00824199" w:rsidRPr="00F7776B" w:rsidRDefault="00824199" w:rsidP="007F3162">
      <w:pPr>
        <w:widowControl w:val="0"/>
        <w:autoSpaceDE w:val="0"/>
        <w:autoSpaceDN w:val="0"/>
        <w:adjustRightInd w:val="0"/>
        <w:spacing w:line="200" w:lineRule="exact"/>
        <w:rPr>
          <w:sz w:val="20"/>
          <w:szCs w:val="20"/>
        </w:rPr>
      </w:pPr>
      <w:bookmarkStart w:id="4" w:name="_GoBack"/>
      <w:bookmarkEnd w:id="4"/>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before="8" w:line="220" w:lineRule="exact"/>
        <w:rPr>
          <w:sz w:val="22"/>
          <w:szCs w:val="22"/>
        </w:rPr>
      </w:pPr>
    </w:p>
    <w:p w:rsidR="007F3162" w:rsidRPr="007F3162" w:rsidRDefault="007F3162" w:rsidP="007F3162">
      <w:pPr>
        <w:widowControl w:val="0"/>
        <w:autoSpaceDE w:val="0"/>
        <w:autoSpaceDN w:val="0"/>
        <w:adjustRightInd w:val="0"/>
        <w:spacing w:line="690" w:lineRule="exact"/>
        <w:ind w:right="-764"/>
        <w:rPr>
          <w:spacing w:val="39"/>
          <w:position w:val="1"/>
          <w:sz w:val="60"/>
          <w:szCs w:val="60"/>
        </w:rPr>
      </w:pPr>
      <w:r w:rsidRPr="007F3162">
        <w:rPr>
          <w:spacing w:val="39"/>
          <w:position w:val="1"/>
          <w:sz w:val="60"/>
          <w:szCs w:val="60"/>
        </w:rPr>
        <w:t>Pièce</w:t>
      </w:r>
      <w:r w:rsidRPr="007F3162">
        <w:rPr>
          <w:spacing w:val="63"/>
          <w:position w:val="1"/>
          <w:sz w:val="60"/>
          <w:szCs w:val="60"/>
        </w:rPr>
        <w:t xml:space="preserve"> n</w:t>
      </w:r>
      <w:r w:rsidRPr="007F3162">
        <w:rPr>
          <w:spacing w:val="39"/>
          <w:position w:val="1"/>
          <w:sz w:val="60"/>
          <w:szCs w:val="60"/>
        </w:rPr>
        <w:t>°9:Modèle</w:t>
      </w:r>
      <w:r w:rsidR="00CA79D6">
        <w:rPr>
          <w:spacing w:val="39"/>
          <w:position w:val="1"/>
          <w:sz w:val="60"/>
          <w:szCs w:val="60"/>
        </w:rPr>
        <w:t xml:space="preserve"> </w:t>
      </w:r>
      <w:r w:rsidRPr="007F3162">
        <w:rPr>
          <w:spacing w:val="39"/>
          <w:position w:val="1"/>
          <w:sz w:val="60"/>
          <w:szCs w:val="60"/>
        </w:rPr>
        <w:t>de</w:t>
      </w:r>
      <w:r w:rsidR="00CA79D6">
        <w:rPr>
          <w:spacing w:val="39"/>
          <w:position w:val="1"/>
          <w:sz w:val="60"/>
          <w:szCs w:val="60"/>
        </w:rPr>
        <w:t xml:space="preserve"> </w:t>
      </w:r>
      <w:r w:rsidRPr="007F3162">
        <w:rPr>
          <w:spacing w:val="39"/>
          <w:position w:val="1"/>
          <w:sz w:val="60"/>
          <w:szCs w:val="60"/>
        </w:rPr>
        <w:t xml:space="preserve">la </w:t>
      </w:r>
    </w:p>
    <w:p w:rsidR="007F3162" w:rsidRPr="00BF50E5" w:rsidRDefault="007F3162" w:rsidP="007F3162">
      <w:pPr>
        <w:widowControl w:val="0"/>
        <w:autoSpaceDE w:val="0"/>
        <w:autoSpaceDN w:val="0"/>
        <w:adjustRightInd w:val="0"/>
        <w:spacing w:line="690" w:lineRule="exact"/>
        <w:ind w:left="2880" w:right="-764"/>
        <w:rPr>
          <w:spacing w:val="39"/>
          <w:sz w:val="60"/>
          <w:szCs w:val="60"/>
        </w:rPr>
      </w:pPr>
      <w:r w:rsidRPr="007F3162">
        <w:rPr>
          <w:spacing w:val="39"/>
          <w:position w:val="1"/>
          <w:sz w:val="60"/>
          <w:szCs w:val="60"/>
        </w:rPr>
        <w:t xml:space="preserve">  Lettre-commande</w:t>
      </w:r>
    </w:p>
    <w:p w:rsidR="007F3162" w:rsidRPr="00BF50E5" w:rsidRDefault="007F3162" w:rsidP="007F3162">
      <w:pPr>
        <w:widowControl w:val="0"/>
        <w:autoSpaceDE w:val="0"/>
        <w:autoSpaceDN w:val="0"/>
        <w:adjustRightInd w:val="0"/>
        <w:spacing w:before="10" w:line="180" w:lineRule="exact"/>
        <w:rPr>
          <w:spacing w:val="39"/>
          <w:sz w:val="60"/>
          <w:szCs w:val="60"/>
        </w:rPr>
      </w:pPr>
    </w:p>
    <w:p w:rsidR="007F3162" w:rsidRPr="00BF50E5" w:rsidRDefault="007F3162" w:rsidP="007F3162">
      <w:pPr>
        <w:widowControl w:val="0"/>
        <w:autoSpaceDE w:val="0"/>
        <w:autoSpaceDN w:val="0"/>
        <w:adjustRightInd w:val="0"/>
        <w:spacing w:line="200" w:lineRule="exact"/>
        <w:rPr>
          <w:spacing w:val="39"/>
          <w:sz w:val="60"/>
          <w:szCs w:val="60"/>
        </w:rPr>
      </w:pPr>
    </w:p>
    <w:p w:rsidR="007F3162" w:rsidRPr="00BF50E5" w:rsidRDefault="007F3162" w:rsidP="007F3162">
      <w:pPr>
        <w:widowControl w:val="0"/>
        <w:autoSpaceDE w:val="0"/>
        <w:autoSpaceDN w:val="0"/>
        <w:adjustRightInd w:val="0"/>
        <w:spacing w:line="200" w:lineRule="exact"/>
        <w:rPr>
          <w:spacing w:val="39"/>
          <w:sz w:val="60"/>
          <w:szCs w:val="6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7F3162" w:rsidRPr="00F7776B" w:rsidRDefault="007F3162" w:rsidP="007F3162">
      <w:pPr>
        <w:tabs>
          <w:tab w:val="center" w:pos="4819"/>
          <w:tab w:val="left" w:pos="6645"/>
        </w:tabs>
        <w:jc w:val="center"/>
      </w:pPr>
    </w:p>
    <w:p w:rsidR="00AE2FE3" w:rsidRDefault="007F3162" w:rsidP="007F3162">
      <w:pPr>
        <w:tabs>
          <w:tab w:val="center" w:pos="4819"/>
          <w:tab w:val="left" w:pos="6645"/>
        </w:tabs>
        <w:jc w:val="center"/>
        <w:rPr>
          <w:noProof/>
        </w:rPr>
      </w:pPr>
      <w:r w:rsidRPr="00BF50E5">
        <w:br w:type="page"/>
      </w:r>
    </w:p>
    <w:tbl>
      <w:tblPr>
        <w:tblpPr w:leftFromText="141" w:rightFromText="141" w:vertAnchor="page" w:horzAnchor="margin" w:tblpX="-635" w:tblpY="706"/>
        <w:tblW w:w="11233" w:type="dxa"/>
        <w:tblLook w:val="01E0" w:firstRow="1" w:lastRow="1" w:firstColumn="1" w:lastColumn="1" w:noHBand="0" w:noVBand="0"/>
      </w:tblPr>
      <w:tblGrid>
        <w:gridCol w:w="3888"/>
        <w:gridCol w:w="3733"/>
        <w:gridCol w:w="3612"/>
      </w:tblGrid>
      <w:tr w:rsidR="00AE2FE3" w:rsidRPr="00223DDC" w:rsidTr="007A0A21">
        <w:trPr>
          <w:cantSplit/>
          <w:trHeight w:val="2549"/>
        </w:trPr>
        <w:tc>
          <w:tcPr>
            <w:tcW w:w="3888" w:type="dxa"/>
          </w:tcPr>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lastRenderedPageBreak/>
              <w:t>RÉPUBLIQUE DU CAMEROUN</w:t>
            </w:r>
          </w:p>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t>Paix-Travail-Patrie</w:t>
            </w:r>
          </w:p>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t>---------</w:t>
            </w:r>
          </w:p>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t>RÉGION DU LITTORAL</w:t>
            </w:r>
          </w:p>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t>-------------</w:t>
            </w:r>
          </w:p>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t>DEPARTEMENT DU MOUNGO</w:t>
            </w:r>
          </w:p>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t>------------------</w:t>
            </w:r>
          </w:p>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t>COMMUNE DE LOUM</w:t>
            </w:r>
          </w:p>
          <w:p w:rsidR="00AE2FE3" w:rsidRDefault="00AE2FE3" w:rsidP="00081D37">
            <w:pPr>
              <w:jc w:val="center"/>
              <w:rPr>
                <w:rFonts w:ascii="Tahoma" w:hAnsi="Tahoma" w:cs="Tahoma"/>
                <w:b/>
                <w:sz w:val="18"/>
                <w:szCs w:val="18"/>
              </w:rPr>
            </w:pPr>
            <w:r w:rsidRPr="00E8115E">
              <w:rPr>
                <w:rFonts w:ascii="Tahoma" w:hAnsi="Tahoma" w:cs="Tahoma"/>
                <w:b/>
                <w:sz w:val="18"/>
                <w:szCs w:val="18"/>
              </w:rPr>
              <w:t xml:space="preserve"> --------------- </w:t>
            </w:r>
          </w:p>
          <w:p w:rsidR="00AE2FE3" w:rsidRDefault="00AE2FE3" w:rsidP="00081D37">
            <w:pPr>
              <w:jc w:val="center"/>
              <w:rPr>
                <w:rFonts w:ascii="Tahoma" w:hAnsi="Tahoma" w:cs="Tahoma"/>
                <w:b/>
                <w:sz w:val="18"/>
                <w:szCs w:val="18"/>
              </w:rPr>
            </w:pPr>
            <w:r>
              <w:rPr>
                <w:rFonts w:ascii="Tahoma" w:hAnsi="Tahoma" w:cs="Tahoma"/>
                <w:b/>
                <w:sz w:val="18"/>
                <w:szCs w:val="18"/>
              </w:rPr>
              <w:t>SECRETARIAT GENERAL</w:t>
            </w:r>
          </w:p>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t xml:space="preserve">---------------                                                                                                                             </w:t>
            </w:r>
            <w:r>
              <w:rPr>
                <w:rFonts w:ascii="Tahoma" w:hAnsi="Tahoma" w:cs="Tahoma"/>
                <w:b/>
                <w:sz w:val="18"/>
                <w:szCs w:val="18"/>
              </w:rPr>
              <w:t xml:space="preserve"> COMMISSION INTERNE DE PASSATION DES MARCHES DE LOUM</w:t>
            </w:r>
          </w:p>
          <w:p w:rsidR="00AE2FE3" w:rsidRPr="00E8115E" w:rsidRDefault="00AE2FE3" w:rsidP="00081D37">
            <w:pPr>
              <w:jc w:val="center"/>
              <w:rPr>
                <w:rFonts w:ascii="Tahoma" w:hAnsi="Tahoma" w:cs="Tahoma"/>
                <w:b/>
                <w:sz w:val="18"/>
                <w:szCs w:val="18"/>
              </w:rPr>
            </w:pPr>
            <w:r w:rsidRPr="00E8115E">
              <w:rPr>
                <w:rFonts w:ascii="Tahoma" w:hAnsi="Tahoma" w:cs="Tahoma"/>
                <w:b/>
                <w:sz w:val="18"/>
                <w:szCs w:val="18"/>
              </w:rPr>
              <w:t xml:space="preserve"> ---------------  </w:t>
            </w:r>
          </w:p>
          <w:p w:rsidR="00AE2FE3" w:rsidRPr="00E8115E" w:rsidRDefault="00AE2FE3" w:rsidP="00081D37">
            <w:pPr>
              <w:jc w:val="center"/>
              <w:rPr>
                <w:rFonts w:ascii="Tahoma" w:hAnsi="Tahoma" w:cs="Tahoma"/>
                <w:b/>
                <w:sz w:val="18"/>
                <w:szCs w:val="18"/>
              </w:rPr>
            </w:pPr>
          </w:p>
          <w:p w:rsidR="00AE2FE3" w:rsidRPr="00E8115E" w:rsidRDefault="00AE2FE3" w:rsidP="00081D37">
            <w:pPr>
              <w:rPr>
                <w:rFonts w:ascii="Tahoma" w:hAnsi="Tahoma" w:cs="Tahoma"/>
                <w:b/>
                <w:sz w:val="18"/>
                <w:szCs w:val="18"/>
              </w:rPr>
            </w:pPr>
            <w:r w:rsidRPr="00E8115E">
              <w:rPr>
                <w:rFonts w:ascii="Tahoma" w:hAnsi="Tahoma" w:cs="Tahoma"/>
                <w:b/>
                <w:sz w:val="18"/>
                <w:szCs w:val="18"/>
              </w:rPr>
              <w:t xml:space="preserve">                          BP : 71 LOUM </w:t>
            </w:r>
          </w:p>
          <w:p w:rsidR="00AE2FE3" w:rsidRPr="00E7293F" w:rsidRDefault="00AE2FE3" w:rsidP="00081D37">
            <w:pPr>
              <w:rPr>
                <w:rFonts w:ascii="Tahoma" w:hAnsi="Tahoma" w:cs="Tahoma"/>
                <w:b/>
                <w:sz w:val="18"/>
                <w:szCs w:val="18"/>
              </w:rPr>
            </w:pPr>
            <w:r w:rsidRPr="00E8115E">
              <w:rPr>
                <w:rFonts w:ascii="Tahoma" w:hAnsi="Tahoma" w:cs="Tahoma"/>
                <w:b/>
                <w:sz w:val="18"/>
                <w:szCs w:val="18"/>
              </w:rPr>
              <w:t xml:space="preserve">E-mail : </w:t>
            </w:r>
            <w:hyperlink r:id="rId17" w:history="1">
              <w:r w:rsidRPr="004C3658">
                <w:rPr>
                  <w:rStyle w:val="Lienhypertexte"/>
                  <w:rFonts w:ascii="Tahoma" w:hAnsi="Tahoma" w:cs="Tahoma"/>
                  <w:b/>
                  <w:sz w:val="18"/>
                  <w:szCs w:val="18"/>
                  <w:u w:val="none"/>
                </w:rPr>
                <w:t>commune_loum@yahoo.fr</w:t>
              </w:r>
            </w:hyperlink>
          </w:p>
          <w:p w:rsidR="00AE2FE3" w:rsidRPr="00223DDC" w:rsidRDefault="00AE2FE3" w:rsidP="00081D37">
            <w:pPr>
              <w:rPr>
                <w:rFonts w:ascii="Tahoma" w:hAnsi="Tahoma" w:cs="Tahoma"/>
                <w:sz w:val="16"/>
                <w:szCs w:val="20"/>
                <w:lang w:val="en-GB"/>
              </w:rPr>
            </w:pPr>
            <w:r w:rsidRPr="00E8115E">
              <w:rPr>
                <w:rFonts w:ascii="Tahoma" w:hAnsi="Tahoma" w:cs="Tahoma"/>
                <w:b/>
                <w:sz w:val="18"/>
                <w:szCs w:val="18"/>
              </w:rPr>
              <w:t xml:space="preserve">Tel : </w:t>
            </w:r>
            <w:r w:rsidR="007A0A21">
              <w:rPr>
                <w:rFonts w:ascii="Tahoma" w:hAnsi="Tahoma" w:cs="Tahoma"/>
                <w:b/>
                <w:sz w:val="18"/>
                <w:szCs w:val="18"/>
              </w:rPr>
              <w:t>673 05 61 82 / 695 95 51 38</w:t>
            </w:r>
          </w:p>
        </w:tc>
        <w:tc>
          <w:tcPr>
            <w:tcW w:w="3733" w:type="dxa"/>
          </w:tcPr>
          <w:p w:rsidR="00AE2FE3" w:rsidRPr="00223DDC" w:rsidRDefault="00AE2FE3" w:rsidP="00081D37">
            <w:pPr>
              <w:jc w:val="center"/>
              <w:rPr>
                <w:rFonts w:ascii="Tahoma" w:hAnsi="Tahoma" w:cs="Tahoma"/>
                <w:b/>
                <w:sz w:val="18"/>
                <w:szCs w:val="18"/>
                <w:lang w:val="en-GB"/>
              </w:rPr>
            </w:pPr>
            <w:r>
              <w:rPr>
                <w:rFonts w:ascii="Tahoma" w:hAnsi="Tahoma" w:cs="Tahoma"/>
                <w:b/>
                <w:noProof/>
                <w:sz w:val="18"/>
                <w:szCs w:val="18"/>
              </w:rPr>
              <w:drawing>
                <wp:inline distT="0" distB="0" distL="0" distR="0">
                  <wp:extent cx="1581150" cy="14954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495425"/>
                          </a:xfrm>
                          <a:prstGeom prst="rect">
                            <a:avLst/>
                          </a:prstGeom>
                          <a:noFill/>
                          <a:ln>
                            <a:noFill/>
                          </a:ln>
                        </pic:spPr>
                      </pic:pic>
                    </a:graphicData>
                  </a:graphic>
                </wp:inline>
              </w:drawing>
            </w:r>
          </w:p>
        </w:tc>
        <w:tc>
          <w:tcPr>
            <w:tcW w:w="3612" w:type="dxa"/>
          </w:tcPr>
          <w:p w:rsidR="00AE2FE3" w:rsidRPr="00223DDC" w:rsidRDefault="00AE2FE3" w:rsidP="00081D37">
            <w:pPr>
              <w:jc w:val="center"/>
              <w:rPr>
                <w:rFonts w:ascii="Tahoma" w:hAnsi="Tahoma" w:cs="Tahoma"/>
                <w:b/>
                <w:sz w:val="18"/>
                <w:szCs w:val="18"/>
                <w:lang w:val="en-GB"/>
              </w:rPr>
            </w:pPr>
            <w:r w:rsidRPr="00223DDC">
              <w:rPr>
                <w:rFonts w:ascii="Tahoma" w:hAnsi="Tahoma" w:cs="Tahoma"/>
                <w:b/>
                <w:sz w:val="18"/>
                <w:szCs w:val="18"/>
                <w:lang w:val="en-GB"/>
              </w:rPr>
              <w:t>REPUBLIC OF CAMEROON</w:t>
            </w:r>
          </w:p>
          <w:p w:rsidR="00AE2FE3" w:rsidRPr="00223DDC" w:rsidRDefault="00AE2FE3" w:rsidP="00081D37">
            <w:pPr>
              <w:jc w:val="center"/>
              <w:rPr>
                <w:rFonts w:ascii="Tahoma" w:hAnsi="Tahoma" w:cs="Tahoma"/>
                <w:b/>
                <w:sz w:val="18"/>
                <w:szCs w:val="18"/>
                <w:lang w:val="en-GB"/>
              </w:rPr>
            </w:pPr>
            <w:r w:rsidRPr="00223DDC">
              <w:rPr>
                <w:rFonts w:ascii="Tahoma" w:hAnsi="Tahoma" w:cs="Tahoma"/>
                <w:b/>
                <w:sz w:val="18"/>
                <w:szCs w:val="18"/>
                <w:lang w:val="en-GB"/>
              </w:rPr>
              <w:t>Peace – Work – Fatherland</w:t>
            </w:r>
          </w:p>
          <w:p w:rsidR="00AE2FE3" w:rsidRPr="00223DDC" w:rsidRDefault="00AE2FE3" w:rsidP="00081D37">
            <w:pPr>
              <w:jc w:val="center"/>
              <w:rPr>
                <w:rFonts w:ascii="Tahoma" w:hAnsi="Tahoma" w:cs="Tahoma"/>
                <w:b/>
                <w:sz w:val="18"/>
                <w:szCs w:val="18"/>
                <w:lang w:val="en-US"/>
              </w:rPr>
            </w:pPr>
            <w:r w:rsidRPr="00223DDC">
              <w:rPr>
                <w:rFonts w:ascii="Tahoma" w:hAnsi="Tahoma" w:cs="Tahoma"/>
                <w:b/>
                <w:sz w:val="18"/>
                <w:szCs w:val="18"/>
                <w:lang w:val="en-US"/>
              </w:rPr>
              <w:t>--------                                                                                LITTORAL REGION</w:t>
            </w:r>
          </w:p>
          <w:p w:rsidR="00AE2FE3" w:rsidRPr="00223DDC" w:rsidRDefault="00AE2FE3" w:rsidP="00081D37">
            <w:pPr>
              <w:jc w:val="center"/>
              <w:rPr>
                <w:rFonts w:ascii="Tahoma" w:hAnsi="Tahoma" w:cs="Tahoma"/>
                <w:b/>
                <w:sz w:val="18"/>
                <w:szCs w:val="18"/>
                <w:lang w:val="en-GB"/>
              </w:rPr>
            </w:pPr>
            <w:r w:rsidRPr="00223DDC">
              <w:rPr>
                <w:rFonts w:ascii="Tahoma" w:hAnsi="Tahoma" w:cs="Tahoma"/>
                <w:b/>
                <w:sz w:val="18"/>
                <w:szCs w:val="18"/>
                <w:lang w:val="en-GB"/>
              </w:rPr>
              <w:t xml:space="preserve">-------------                                                                                              MOUNGO DIVISION                                                                            ------------                                                                                       </w:t>
            </w:r>
            <w:r>
              <w:rPr>
                <w:rFonts w:ascii="Tahoma" w:hAnsi="Tahoma" w:cs="Tahoma"/>
                <w:b/>
                <w:sz w:val="18"/>
                <w:szCs w:val="18"/>
                <w:lang w:val="en-GB"/>
              </w:rPr>
              <w:t>LOUM</w:t>
            </w:r>
            <w:r w:rsidRPr="00223DDC">
              <w:rPr>
                <w:rFonts w:ascii="Tahoma" w:hAnsi="Tahoma" w:cs="Tahoma"/>
                <w:b/>
                <w:sz w:val="18"/>
                <w:szCs w:val="18"/>
                <w:lang w:val="en-GB"/>
              </w:rPr>
              <w:t xml:space="preserve"> COUNCIL</w:t>
            </w:r>
          </w:p>
          <w:p w:rsidR="00AE2FE3" w:rsidRDefault="00AE2FE3" w:rsidP="00081D37">
            <w:pPr>
              <w:jc w:val="center"/>
              <w:rPr>
                <w:rFonts w:ascii="Tahoma" w:hAnsi="Tahoma" w:cs="Tahoma"/>
                <w:b/>
                <w:sz w:val="18"/>
                <w:szCs w:val="18"/>
                <w:lang w:val="en-US"/>
              </w:rPr>
            </w:pPr>
            <w:r w:rsidRPr="00E8115E">
              <w:rPr>
                <w:rFonts w:ascii="Tahoma" w:hAnsi="Tahoma" w:cs="Tahoma"/>
                <w:b/>
                <w:sz w:val="18"/>
                <w:szCs w:val="18"/>
                <w:lang w:val="en-US"/>
              </w:rPr>
              <w:t>-----------</w:t>
            </w:r>
          </w:p>
          <w:p w:rsidR="00AE2FE3" w:rsidRDefault="00AE2FE3" w:rsidP="00081D37">
            <w:pPr>
              <w:jc w:val="center"/>
              <w:rPr>
                <w:rFonts w:ascii="Tahoma" w:hAnsi="Tahoma" w:cs="Tahoma"/>
                <w:b/>
                <w:sz w:val="18"/>
                <w:szCs w:val="18"/>
                <w:lang w:val="en-US"/>
              </w:rPr>
            </w:pPr>
            <w:r>
              <w:rPr>
                <w:rFonts w:ascii="Tahoma" w:hAnsi="Tahoma" w:cs="Tahoma"/>
                <w:b/>
                <w:sz w:val="18"/>
                <w:szCs w:val="18"/>
                <w:lang w:val="en-US"/>
              </w:rPr>
              <w:t>GENERAL SECRETARY</w:t>
            </w:r>
          </w:p>
          <w:p w:rsidR="00AE2FE3" w:rsidRPr="004E020E" w:rsidRDefault="00AE2FE3" w:rsidP="00081D37">
            <w:pPr>
              <w:jc w:val="center"/>
              <w:rPr>
                <w:rFonts w:ascii="Tahoma" w:hAnsi="Tahoma" w:cs="Tahoma"/>
                <w:b/>
                <w:sz w:val="18"/>
                <w:szCs w:val="18"/>
                <w:lang w:val="en-US"/>
              </w:rPr>
            </w:pPr>
            <w:r w:rsidRPr="004E020E">
              <w:rPr>
                <w:rFonts w:ascii="Tahoma" w:hAnsi="Tahoma" w:cs="Tahoma"/>
                <w:b/>
                <w:sz w:val="18"/>
                <w:szCs w:val="18"/>
                <w:lang w:val="en-US"/>
              </w:rPr>
              <w:t xml:space="preserve">--------------- </w:t>
            </w:r>
          </w:p>
          <w:p w:rsidR="00AE2FE3" w:rsidRPr="008E69F5" w:rsidRDefault="00AE2FE3" w:rsidP="00081D37">
            <w:pPr>
              <w:jc w:val="center"/>
              <w:rPr>
                <w:rFonts w:ascii="Tahoma" w:hAnsi="Tahoma" w:cs="Tahoma"/>
                <w:b/>
                <w:iCs/>
                <w:sz w:val="18"/>
                <w:szCs w:val="18"/>
                <w:lang w:val="en-US"/>
              </w:rPr>
            </w:pPr>
            <w:r w:rsidRPr="008E69F5">
              <w:rPr>
                <w:rFonts w:ascii="Tahoma" w:hAnsi="Tahoma" w:cs="Tahoma"/>
                <w:b/>
                <w:iCs/>
                <w:sz w:val="18"/>
                <w:szCs w:val="18"/>
                <w:lang w:val="en-US"/>
              </w:rPr>
              <w:t>INTERNAL CONTRACTS AWARD COMMISSION</w:t>
            </w:r>
            <w:r>
              <w:rPr>
                <w:rFonts w:ascii="Tahoma" w:hAnsi="Tahoma" w:cs="Tahoma"/>
                <w:b/>
                <w:iCs/>
                <w:sz w:val="18"/>
                <w:szCs w:val="18"/>
                <w:lang w:val="en-US"/>
              </w:rPr>
              <w:t xml:space="preserve"> OF LOUM</w:t>
            </w:r>
          </w:p>
          <w:p w:rsidR="00AE2FE3" w:rsidRPr="00E8115E" w:rsidRDefault="00AE2FE3" w:rsidP="00081D37">
            <w:pPr>
              <w:jc w:val="center"/>
              <w:rPr>
                <w:rFonts w:ascii="Tahoma" w:hAnsi="Tahoma" w:cs="Tahoma"/>
                <w:b/>
                <w:sz w:val="16"/>
                <w:lang w:val="en-US"/>
              </w:rPr>
            </w:pPr>
            <w:r w:rsidRPr="00E8115E">
              <w:rPr>
                <w:rFonts w:ascii="Tahoma" w:hAnsi="Tahoma" w:cs="Tahoma"/>
                <w:b/>
                <w:sz w:val="16"/>
                <w:lang w:val="en-US"/>
              </w:rPr>
              <w:t>---------------</w:t>
            </w:r>
          </w:p>
          <w:p w:rsidR="00AE2FE3" w:rsidRPr="00E8115E" w:rsidRDefault="00AE2FE3" w:rsidP="00081D37">
            <w:pPr>
              <w:jc w:val="center"/>
              <w:rPr>
                <w:rFonts w:ascii="Tahoma" w:hAnsi="Tahoma" w:cs="Tahoma"/>
                <w:b/>
                <w:sz w:val="16"/>
                <w:lang w:val="en-US"/>
              </w:rPr>
            </w:pPr>
          </w:p>
          <w:p w:rsidR="00AE2FE3" w:rsidRDefault="00AE2FE3" w:rsidP="00081D37">
            <w:pPr>
              <w:jc w:val="center"/>
              <w:rPr>
                <w:rFonts w:ascii="Tahoma" w:hAnsi="Tahoma" w:cs="Tahoma"/>
                <w:b/>
                <w:sz w:val="18"/>
                <w:szCs w:val="18"/>
                <w:lang w:val="en-US"/>
              </w:rPr>
            </w:pPr>
            <w:r w:rsidRPr="00E8115E">
              <w:rPr>
                <w:rFonts w:ascii="Tahoma" w:hAnsi="Tahoma" w:cs="Tahoma"/>
                <w:b/>
                <w:sz w:val="18"/>
                <w:szCs w:val="18"/>
                <w:lang w:val="en-US"/>
              </w:rPr>
              <w:t>P</w:t>
            </w:r>
            <w:r>
              <w:rPr>
                <w:rFonts w:ascii="Tahoma" w:hAnsi="Tahoma" w:cs="Tahoma"/>
                <w:b/>
                <w:sz w:val="18"/>
                <w:szCs w:val="18"/>
                <w:lang w:val="en-US"/>
              </w:rPr>
              <w:t>.O. BOX : 71 LOUM</w:t>
            </w:r>
          </w:p>
          <w:p w:rsidR="00AE2FE3" w:rsidRPr="00E8115E" w:rsidRDefault="00AE2FE3" w:rsidP="00081D37">
            <w:pPr>
              <w:jc w:val="center"/>
              <w:rPr>
                <w:rFonts w:ascii="Tahoma" w:hAnsi="Tahoma" w:cs="Tahoma"/>
                <w:b/>
                <w:sz w:val="18"/>
                <w:szCs w:val="18"/>
                <w:lang w:val="en-US"/>
              </w:rPr>
            </w:pPr>
            <w:r w:rsidRPr="00E8115E">
              <w:rPr>
                <w:rFonts w:ascii="Tahoma" w:hAnsi="Tahoma" w:cs="Tahoma"/>
                <w:b/>
                <w:sz w:val="18"/>
                <w:szCs w:val="18"/>
              </w:rPr>
              <w:t xml:space="preserve"> E-mail : </w:t>
            </w:r>
            <w:hyperlink r:id="rId18" w:history="1">
              <w:r w:rsidRPr="004C3658">
                <w:rPr>
                  <w:rStyle w:val="Lienhypertexte"/>
                  <w:rFonts w:ascii="Tahoma" w:hAnsi="Tahoma" w:cs="Tahoma"/>
                  <w:b/>
                  <w:sz w:val="18"/>
                  <w:szCs w:val="18"/>
                  <w:u w:val="none"/>
                </w:rPr>
                <w:t>commune_loum@yahoo.fr</w:t>
              </w:r>
            </w:hyperlink>
          </w:p>
          <w:p w:rsidR="00AE2FE3" w:rsidRPr="00223DDC" w:rsidRDefault="00AE2FE3" w:rsidP="00081D37">
            <w:pPr>
              <w:jc w:val="center"/>
              <w:rPr>
                <w:rFonts w:ascii="Tahoma" w:hAnsi="Tahoma" w:cs="Tahoma"/>
                <w:b/>
                <w:sz w:val="18"/>
                <w:szCs w:val="18"/>
              </w:rPr>
            </w:pPr>
            <w:r w:rsidRPr="00E8115E">
              <w:rPr>
                <w:rFonts w:ascii="Tahoma" w:hAnsi="Tahoma" w:cs="Tahoma"/>
                <w:b/>
                <w:sz w:val="18"/>
                <w:szCs w:val="18"/>
              </w:rPr>
              <w:t xml:space="preserve">Phone : </w:t>
            </w:r>
            <w:r w:rsidR="007A0A21">
              <w:rPr>
                <w:rFonts w:ascii="Tahoma" w:hAnsi="Tahoma" w:cs="Tahoma"/>
                <w:b/>
                <w:sz w:val="18"/>
                <w:szCs w:val="18"/>
              </w:rPr>
              <w:t>673 05 61 82 / 695 95 51 38</w:t>
            </w:r>
          </w:p>
        </w:tc>
      </w:tr>
    </w:tbl>
    <w:p w:rsidR="007F3162" w:rsidRPr="00F7776B" w:rsidRDefault="007E035C" w:rsidP="00AE2FE3">
      <w:pPr>
        <w:tabs>
          <w:tab w:val="center" w:pos="4819"/>
          <w:tab w:val="left" w:pos="6645"/>
        </w:tabs>
        <w:jc w:val="center"/>
        <w:rPr>
          <w:noProof/>
        </w:rPr>
      </w:pPr>
      <w:r>
        <w:rPr>
          <w:noProof/>
        </w:rPr>
        <w:pict>
          <v:shapetype id="_x0000_t202" coordsize="21600,21600" o:spt="202" path="m,l,21600r21600,l21600,xe">
            <v:stroke joinstyle="miter"/>
            <v:path gradientshapeok="t" o:connecttype="rect"/>
          </v:shapetype>
          <v:shape id="Zone de texte 9" o:spid="_x0000_s1027" type="#_x0000_t202" style="position:absolute;left:0;text-align:left;margin-left:337.5pt;margin-top:-3.75pt;width:159.75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" filled="f" stroked="f">
            <v:textbox>
              <w:txbxContent>
                <w:p w:rsidR="007E035C" w:rsidRPr="00810AC0" w:rsidRDefault="007E035C" w:rsidP="007F3162">
                  <w:pPr>
                    <w:spacing w:line="276" w:lineRule="auto"/>
                    <w:jc w:val="center"/>
                    <w:rPr>
                      <w:sz w:val="18"/>
                      <w:szCs w:val="18"/>
                    </w:rPr>
                  </w:pPr>
                </w:p>
              </w:txbxContent>
            </v:textbox>
          </v:shape>
        </w:pict>
      </w:r>
    </w:p>
    <w:p w:rsidR="007F3162" w:rsidRPr="00F7776B" w:rsidRDefault="007F3162" w:rsidP="007F3162"/>
    <w:p w:rsidR="007F3162" w:rsidRPr="00F7776B" w:rsidRDefault="007F3162" w:rsidP="007F3162">
      <w:pPr>
        <w:ind w:right="424"/>
        <w:jc w:val="center"/>
        <w:rPr>
          <w:b/>
          <w:sz w:val="28"/>
          <w:szCs w:val="28"/>
        </w:rPr>
      </w:pPr>
      <w:r w:rsidRPr="00F7776B">
        <w:rPr>
          <w:b/>
          <w:sz w:val="28"/>
          <w:szCs w:val="28"/>
        </w:rPr>
        <w:t>LETT</w:t>
      </w:r>
      <w:r w:rsidR="00D00DEB">
        <w:rPr>
          <w:b/>
          <w:sz w:val="28"/>
          <w:szCs w:val="28"/>
        </w:rPr>
        <w:t>RE COMMANDE N°</w:t>
      </w:r>
      <w:r w:rsidR="000C2583">
        <w:rPr>
          <w:b/>
          <w:sz w:val="28"/>
          <w:szCs w:val="28"/>
        </w:rPr>
        <w:t>08</w:t>
      </w:r>
      <w:r>
        <w:rPr>
          <w:b/>
          <w:sz w:val="28"/>
          <w:szCs w:val="28"/>
        </w:rPr>
        <w:t>/LC/C</w:t>
      </w:r>
      <w:r w:rsidR="00D00DEB">
        <w:rPr>
          <w:b/>
          <w:sz w:val="28"/>
          <w:szCs w:val="28"/>
        </w:rPr>
        <w:t>OMMUNE</w:t>
      </w:r>
      <w:r>
        <w:rPr>
          <w:b/>
          <w:sz w:val="28"/>
          <w:szCs w:val="28"/>
        </w:rPr>
        <w:t>-LOUM</w:t>
      </w:r>
      <w:r w:rsidRPr="00F7776B">
        <w:rPr>
          <w:b/>
          <w:sz w:val="28"/>
          <w:szCs w:val="28"/>
        </w:rPr>
        <w:t>/CIPM/20</w:t>
      </w:r>
      <w:r w:rsidR="00AE2FE3">
        <w:rPr>
          <w:b/>
          <w:sz w:val="28"/>
          <w:szCs w:val="28"/>
        </w:rPr>
        <w:t>20</w:t>
      </w:r>
      <w:r w:rsidR="00D00DEB">
        <w:rPr>
          <w:b/>
          <w:sz w:val="28"/>
          <w:szCs w:val="28"/>
        </w:rPr>
        <w:t xml:space="preserve"> DU _______</w:t>
      </w:r>
    </w:p>
    <w:p w:rsidR="007F3162" w:rsidRPr="00F7776B" w:rsidRDefault="007F3162" w:rsidP="007F3162"/>
    <w:p w:rsidR="007F3162" w:rsidRPr="00F7776B" w:rsidRDefault="007F3162" w:rsidP="007F3162">
      <w:pPr>
        <w:spacing w:line="276" w:lineRule="auto"/>
        <w:ind w:right="566"/>
        <w:jc w:val="center"/>
      </w:pPr>
      <w:r w:rsidRPr="00F7776B">
        <w:t>PASSEE APRES AVIS D’APPEL D’OFFRES NATIONAL OUVERT</w:t>
      </w:r>
    </w:p>
    <w:p w:rsidR="007F3162" w:rsidRPr="00F7776B" w:rsidRDefault="007F3162" w:rsidP="007F3162">
      <w:pPr>
        <w:spacing w:line="276" w:lineRule="auto"/>
        <w:ind w:right="566"/>
        <w:jc w:val="center"/>
      </w:pPr>
      <w:r>
        <w:t>N°   /AONO/C</w:t>
      </w:r>
      <w:r w:rsidR="00D00DEB">
        <w:t>OMMUNE</w:t>
      </w:r>
      <w:r>
        <w:t>-LOUM/</w:t>
      </w:r>
      <w:r w:rsidR="00D00DEB">
        <w:t>SG/</w:t>
      </w:r>
      <w:r>
        <w:t>CIPM/20</w:t>
      </w:r>
      <w:r w:rsidR="00AE2FE3">
        <w:t>20</w:t>
      </w:r>
      <w:r w:rsidRPr="00F7776B">
        <w:t xml:space="preserve"> DU ____________</w:t>
      </w:r>
    </w:p>
    <w:p w:rsidR="007F3162" w:rsidRPr="00F7776B" w:rsidRDefault="007F3162" w:rsidP="007F3162"/>
    <w:p w:rsidR="007F3162" w:rsidRPr="00F7776B" w:rsidRDefault="007F3162" w:rsidP="007F3162">
      <w:pPr>
        <w:rPr>
          <w:sz w:val="22"/>
          <w:szCs w:val="22"/>
        </w:rPr>
      </w:pPr>
    </w:p>
    <w:p w:rsidR="007F3162" w:rsidRPr="00F7776B" w:rsidRDefault="007F3162" w:rsidP="007F3162">
      <w:pPr>
        <w:ind w:right="566"/>
        <w:rPr>
          <w:szCs w:val="22"/>
        </w:rPr>
      </w:pPr>
      <w:r w:rsidRPr="00F7776B">
        <w:rPr>
          <w:b/>
          <w:szCs w:val="22"/>
        </w:rPr>
        <w:t xml:space="preserve">MAITRE D’OUVRAGE : </w:t>
      </w:r>
      <w:r>
        <w:rPr>
          <w:szCs w:val="22"/>
        </w:rPr>
        <w:t>MAIRE DE LA COMMUNE DE LOUM</w:t>
      </w:r>
    </w:p>
    <w:p w:rsidR="007F3162" w:rsidRPr="00F7776B" w:rsidRDefault="007F3162" w:rsidP="007F3162">
      <w:pPr>
        <w:rPr>
          <w:szCs w:val="22"/>
        </w:rPr>
      </w:pPr>
    </w:p>
    <w:p w:rsidR="007F3162" w:rsidRPr="00F7776B" w:rsidRDefault="007F3162" w:rsidP="007F3162">
      <w:pPr>
        <w:ind w:right="566"/>
        <w:rPr>
          <w:szCs w:val="22"/>
        </w:rPr>
      </w:pPr>
      <w:r w:rsidRPr="00F7776B">
        <w:rPr>
          <w:b/>
          <w:szCs w:val="22"/>
        </w:rPr>
        <w:t>TITULAIRE : _</w:t>
      </w:r>
      <w:r w:rsidRPr="00F7776B">
        <w:rPr>
          <w:szCs w:val="22"/>
        </w:rPr>
        <w:t>________________________________________________________</w:t>
      </w:r>
    </w:p>
    <w:p w:rsidR="007F3162" w:rsidRPr="00F7776B" w:rsidRDefault="007F3162" w:rsidP="007F3162">
      <w:pPr>
        <w:ind w:right="566" w:firstLine="708"/>
        <w:rPr>
          <w:szCs w:val="22"/>
        </w:rPr>
      </w:pPr>
      <w:r w:rsidRPr="00F7776B">
        <w:rPr>
          <w:szCs w:val="22"/>
        </w:rPr>
        <w:t xml:space="preserve">              B.P.___________       ______________ ; Tél. ___________________</w:t>
      </w:r>
    </w:p>
    <w:p w:rsidR="007F3162" w:rsidRPr="00F7776B" w:rsidRDefault="007F3162" w:rsidP="007F3162">
      <w:pPr>
        <w:ind w:right="566" w:firstLine="708"/>
        <w:rPr>
          <w:szCs w:val="22"/>
        </w:rPr>
      </w:pPr>
      <w:r w:rsidRPr="00F7776B">
        <w:rPr>
          <w:szCs w:val="22"/>
        </w:rPr>
        <w:t xml:space="preserve">              FAX________________ ; E.MAIL : ____________________________</w:t>
      </w:r>
    </w:p>
    <w:p w:rsidR="007F3162" w:rsidRPr="00F7776B" w:rsidRDefault="007F3162" w:rsidP="007F3162">
      <w:pPr>
        <w:ind w:right="566" w:firstLine="708"/>
        <w:rPr>
          <w:szCs w:val="22"/>
        </w:rPr>
      </w:pPr>
      <w:r w:rsidRPr="00F7776B">
        <w:rPr>
          <w:szCs w:val="22"/>
        </w:rPr>
        <w:t xml:space="preserve">              N°R.C _____________________N°CONTRIBUABLE _________________</w:t>
      </w:r>
    </w:p>
    <w:p w:rsidR="007F3162" w:rsidRPr="00F7776B" w:rsidRDefault="007F3162" w:rsidP="007F3162">
      <w:pPr>
        <w:ind w:right="566" w:firstLine="708"/>
        <w:rPr>
          <w:szCs w:val="22"/>
        </w:rPr>
      </w:pPr>
      <w:r w:rsidRPr="00F7776B">
        <w:rPr>
          <w:szCs w:val="22"/>
        </w:rPr>
        <w:t xml:space="preserve">              RIB : __________________________________________________</w:t>
      </w:r>
    </w:p>
    <w:p w:rsidR="007F3162" w:rsidRPr="00F7776B" w:rsidRDefault="007F3162" w:rsidP="007F3162">
      <w:pPr>
        <w:rPr>
          <w:szCs w:val="22"/>
        </w:rPr>
      </w:pPr>
    </w:p>
    <w:p w:rsidR="007F3162" w:rsidRPr="00F7776B" w:rsidRDefault="007F3162" w:rsidP="007F3162">
      <w:pPr>
        <w:rPr>
          <w:b/>
          <w:szCs w:val="22"/>
        </w:rPr>
      </w:pPr>
    </w:p>
    <w:p w:rsidR="007F3162" w:rsidRPr="00F7776B" w:rsidRDefault="007F3162" w:rsidP="007F3162">
      <w:pPr>
        <w:ind w:right="566"/>
        <w:jc w:val="both"/>
        <w:rPr>
          <w:szCs w:val="22"/>
        </w:rPr>
      </w:pPr>
      <w:r w:rsidRPr="00F7776B">
        <w:rPr>
          <w:b/>
          <w:szCs w:val="22"/>
        </w:rPr>
        <w:t>OBJET</w:t>
      </w:r>
      <w:r w:rsidRPr="00F7776B">
        <w:rPr>
          <w:szCs w:val="22"/>
        </w:rPr>
        <w:t xml:space="preserve"> : </w:t>
      </w:r>
      <w:r w:rsidR="00AE2FE3" w:rsidRPr="00423EDF">
        <w:rPr>
          <w:color w:val="000000"/>
          <w:szCs w:val="28"/>
        </w:rPr>
        <w:t xml:space="preserve">pour </w:t>
      </w:r>
      <w:r w:rsidR="00D67712">
        <w:rPr>
          <w:color w:val="000000"/>
          <w:szCs w:val="28"/>
        </w:rPr>
        <w:t xml:space="preserve">les travaux </w:t>
      </w:r>
      <w:r w:rsidR="00E043CC">
        <w:rPr>
          <w:color w:val="000000"/>
          <w:szCs w:val="28"/>
        </w:rPr>
        <w:t>d’entretien</w:t>
      </w:r>
      <w:r w:rsidR="00227054">
        <w:rPr>
          <w:color w:val="000000"/>
          <w:szCs w:val="28"/>
        </w:rPr>
        <w:t xml:space="preserve"> de la route </w:t>
      </w:r>
      <w:proofErr w:type="spellStart"/>
      <w:r w:rsidR="00E043CC">
        <w:rPr>
          <w:color w:val="000000"/>
          <w:szCs w:val="28"/>
        </w:rPr>
        <w:t>Mabombè-Balondo</w:t>
      </w:r>
      <w:proofErr w:type="spellEnd"/>
      <w:r w:rsidR="00EA7733" w:rsidRPr="00423EDF">
        <w:rPr>
          <w:color w:val="000000"/>
          <w:szCs w:val="28"/>
        </w:rPr>
        <w:t>, dans l’</w:t>
      </w:r>
      <w:r w:rsidR="00BB7607">
        <w:rPr>
          <w:szCs w:val="28"/>
        </w:rPr>
        <w:t>A</w:t>
      </w:r>
      <w:r w:rsidR="00EA7733" w:rsidRPr="00423EDF">
        <w:rPr>
          <w:szCs w:val="28"/>
        </w:rPr>
        <w:t>rrondissement de Loum, Département du Moungo, Région du littoral.</w:t>
      </w:r>
    </w:p>
    <w:p w:rsidR="007F3162" w:rsidRPr="00F7776B" w:rsidRDefault="007F3162" w:rsidP="007F3162">
      <w:pPr>
        <w:rPr>
          <w:b/>
          <w:szCs w:val="22"/>
        </w:rPr>
      </w:pPr>
    </w:p>
    <w:p w:rsidR="007F3162" w:rsidRPr="00AE2FE3" w:rsidRDefault="007F3162" w:rsidP="00AE2FE3">
      <w:pPr>
        <w:ind w:right="566"/>
        <w:rPr>
          <w:sz w:val="20"/>
          <w:szCs w:val="20"/>
        </w:rPr>
      </w:pPr>
      <w:r w:rsidRPr="00AE2FE3">
        <w:rPr>
          <w:b/>
          <w:sz w:val="20"/>
          <w:szCs w:val="20"/>
        </w:rPr>
        <w:t>LIEU </w:t>
      </w:r>
      <w:r w:rsidRPr="00AE2FE3">
        <w:rPr>
          <w:sz w:val="20"/>
          <w:szCs w:val="20"/>
        </w:rPr>
        <w:t>: __________________________</w:t>
      </w:r>
    </w:p>
    <w:p w:rsidR="007F3162" w:rsidRPr="00AE2FE3" w:rsidRDefault="007F3162" w:rsidP="00AE2FE3">
      <w:pPr>
        <w:rPr>
          <w:sz w:val="20"/>
          <w:szCs w:val="20"/>
        </w:rPr>
      </w:pPr>
    </w:p>
    <w:p w:rsidR="007F3162" w:rsidRPr="00AE2FE3" w:rsidRDefault="007F3162" w:rsidP="00AE2FE3">
      <w:pPr>
        <w:ind w:right="566"/>
        <w:rPr>
          <w:sz w:val="20"/>
          <w:szCs w:val="20"/>
        </w:rPr>
      </w:pPr>
      <w:r w:rsidRPr="00AE2FE3">
        <w:rPr>
          <w:b/>
          <w:sz w:val="20"/>
          <w:szCs w:val="20"/>
        </w:rPr>
        <w:t>DELAI D’EXECUTION</w:t>
      </w:r>
      <w:r w:rsidRPr="00AE2FE3">
        <w:rPr>
          <w:sz w:val="20"/>
          <w:szCs w:val="20"/>
        </w:rPr>
        <w:t> : __________________________</w:t>
      </w:r>
    </w:p>
    <w:p w:rsidR="007F3162" w:rsidRPr="00AE2FE3" w:rsidRDefault="007F3162" w:rsidP="00AE2FE3">
      <w:pPr>
        <w:rPr>
          <w:b/>
          <w:sz w:val="20"/>
          <w:szCs w:val="20"/>
        </w:rPr>
      </w:pPr>
    </w:p>
    <w:p w:rsidR="007F3162" w:rsidRPr="00F7776B" w:rsidRDefault="007F3162" w:rsidP="007F3162">
      <w:pPr>
        <w:ind w:right="566"/>
        <w:rPr>
          <w:szCs w:val="22"/>
        </w:rPr>
      </w:pPr>
      <w:r w:rsidRPr="00F7776B">
        <w:rPr>
          <w:b/>
          <w:szCs w:val="22"/>
        </w:rPr>
        <w:t>MONTANT EN FCFA</w:t>
      </w:r>
      <w:r w:rsidRPr="00F7776B">
        <w:rPr>
          <w:szCs w:val="22"/>
        </w:rPr>
        <w:t> :</w:t>
      </w:r>
    </w:p>
    <w:p w:rsidR="007F3162" w:rsidRPr="00F7776B" w:rsidRDefault="007F3162" w:rsidP="007F3162">
      <w:pPr>
        <w:rPr>
          <w:sz w:val="22"/>
          <w:szCs w:val="22"/>
        </w:rPr>
      </w:pP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5"/>
        <w:gridCol w:w="2837"/>
      </w:tblGrid>
      <w:tr w:rsidR="007F3162" w:rsidRPr="00F7776B" w:rsidTr="00AB67C0">
        <w:tc>
          <w:tcPr>
            <w:tcW w:w="2975" w:type="dxa"/>
          </w:tcPr>
          <w:p w:rsidR="007F3162" w:rsidRPr="00F7776B" w:rsidRDefault="007F3162" w:rsidP="00AB67C0">
            <w:r w:rsidRPr="00F7776B">
              <w:rPr>
                <w:szCs w:val="22"/>
              </w:rPr>
              <w:t>TTC</w:t>
            </w:r>
          </w:p>
        </w:tc>
        <w:tc>
          <w:tcPr>
            <w:tcW w:w="2837" w:type="dxa"/>
          </w:tcPr>
          <w:p w:rsidR="007F3162" w:rsidRPr="00F7776B" w:rsidRDefault="007F3162" w:rsidP="00AB67C0"/>
        </w:tc>
      </w:tr>
      <w:tr w:rsidR="007F3162" w:rsidRPr="00F7776B" w:rsidTr="00AB67C0">
        <w:tc>
          <w:tcPr>
            <w:tcW w:w="2975" w:type="dxa"/>
          </w:tcPr>
          <w:p w:rsidR="007F3162" w:rsidRPr="00F7776B" w:rsidRDefault="007F3162" w:rsidP="00AB67C0">
            <w:r w:rsidRPr="00F7776B">
              <w:rPr>
                <w:szCs w:val="22"/>
              </w:rPr>
              <w:t>HTVA</w:t>
            </w:r>
          </w:p>
        </w:tc>
        <w:tc>
          <w:tcPr>
            <w:tcW w:w="2837" w:type="dxa"/>
          </w:tcPr>
          <w:p w:rsidR="007F3162" w:rsidRPr="00F7776B" w:rsidRDefault="007F3162" w:rsidP="00AB67C0"/>
        </w:tc>
      </w:tr>
      <w:tr w:rsidR="007F3162" w:rsidRPr="00F7776B" w:rsidTr="00AB67C0">
        <w:tc>
          <w:tcPr>
            <w:tcW w:w="2975" w:type="dxa"/>
          </w:tcPr>
          <w:p w:rsidR="007F3162" w:rsidRPr="00F7776B" w:rsidRDefault="007F3162" w:rsidP="00AB67C0">
            <w:r w:rsidRPr="00F7776B">
              <w:rPr>
                <w:szCs w:val="22"/>
              </w:rPr>
              <w:t>TVA (19,25%)</w:t>
            </w:r>
          </w:p>
        </w:tc>
        <w:tc>
          <w:tcPr>
            <w:tcW w:w="2837" w:type="dxa"/>
          </w:tcPr>
          <w:p w:rsidR="007F3162" w:rsidRPr="00F7776B" w:rsidRDefault="007F3162" w:rsidP="00AB67C0"/>
        </w:tc>
      </w:tr>
      <w:tr w:rsidR="007F3162" w:rsidRPr="00F7776B" w:rsidTr="00AB67C0">
        <w:tc>
          <w:tcPr>
            <w:tcW w:w="2975" w:type="dxa"/>
          </w:tcPr>
          <w:p w:rsidR="007F3162" w:rsidRPr="00F7776B" w:rsidRDefault="007F3162" w:rsidP="00AB67C0">
            <w:r w:rsidRPr="00F7776B">
              <w:rPr>
                <w:szCs w:val="22"/>
              </w:rPr>
              <w:t>AIR (2,2% ou 5,5%)</w:t>
            </w:r>
          </w:p>
        </w:tc>
        <w:tc>
          <w:tcPr>
            <w:tcW w:w="2837" w:type="dxa"/>
          </w:tcPr>
          <w:p w:rsidR="007F3162" w:rsidRPr="00F7776B" w:rsidRDefault="007F3162" w:rsidP="00AB67C0"/>
        </w:tc>
      </w:tr>
      <w:tr w:rsidR="007F3162" w:rsidRPr="00F7776B" w:rsidTr="00AB67C0">
        <w:tc>
          <w:tcPr>
            <w:tcW w:w="2975" w:type="dxa"/>
          </w:tcPr>
          <w:p w:rsidR="007F3162" w:rsidRPr="00F7776B" w:rsidRDefault="007F3162" w:rsidP="00AB67C0">
            <w:r w:rsidRPr="00F7776B">
              <w:rPr>
                <w:szCs w:val="22"/>
              </w:rPr>
              <w:t xml:space="preserve">NET A </w:t>
            </w:r>
            <w:r>
              <w:rPr>
                <w:szCs w:val="22"/>
              </w:rPr>
              <w:t>PERCEVOIR</w:t>
            </w:r>
          </w:p>
        </w:tc>
        <w:tc>
          <w:tcPr>
            <w:tcW w:w="2837" w:type="dxa"/>
          </w:tcPr>
          <w:p w:rsidR="007F3162" w:rsidRPr="00F7776B" w:rsidRDefault="007F3162" w:rsidP="00AB67C0"/>
        </w:tc>
      </w:tr>
    </w:tbl>
    <w:p w:rsidR="007F3162" w:rsidRPr="00F7776B" w:rsidRDefault="007F3162" w:rsidP="007F3162">
      <w:pPr>
        <w:rPr>
          <w:szCs w:val="22"/>
        </w:rPr>
      </w:pPr>
    </w:p>
    <w:p w:rsidR="007F3162" w:rsidRPr="00AE2FE3" w:rsidRDefault="007F3162" w:rsidP="007F3162">
      <w:pPr>
        <w:ind w:right="566"/>
        <w:rPr>
          <w:sz w:val="20"/>
          <w:szCs w:val="20"/>
        </w:rPr>
      </w:pPr>
      <w:r w:rsidRPr="00AE2FE3">
        <w:rPr>
          <w:b/>
          <w:sz w:val="20"/>
          <w:szCs w:val="20"/>
        </w:rPr>
        <w:t>FINANCEMENT</w:t>
      </w:r>
      <w:r w:rsidRPr="00AE2FE3">
        <w:rPr>
          <w:sz w:val="20"/>
          <w:szCs w:val="20"/>
        </w:rPr>
        <w:t> : ……………………………………..</w:t>
      </w:r>
    </w:p>
    <w:p w:rsidR="007F3162" w:rsidRPr="00AE2FE3" w:rsidRDefault="007F3162" w:rsidP="007F3162">
      <w:pPr>
        <w:rPr>
          <w:sz w:val="20"/>
          <w:szCs w:val="20"/>
        </w:rPr>
      </w:pPr>
    </w:p>
    <w:p w:rsidR="007F3162" w:rsidRPr="00AE2FE3" w:rsidRDefault="007F3162" w:rsidP="007F3162">
      <w:pPr>
        <w:ind w:right="566"/>
        <w:rPr>
          <w:sz w:val="20"/>
          <w:szCs w:val="20"/>
        </w:rPr>
      </w:pPr>
      <w:r w:rsidRPr="00AE2FE3">
        <w:rPr>
          <w:b/>
          <w:sz w:val="20"/>
          <w:szCs w:val="20"/>
        </w:rPr>
        <w:t>IMPUTATION</w:t>
      </w:r>
      <w:r w:rsidRPr="00AE2FE3">
        <w:rPr>
          <w:sz w:val="20"/>
          <w:szCs w:val="20"/>
        </w:rPr>
        <w:t> : ………………….</w:t>
      </w:r>
    </w:p>
    <w:p w:rsidR="007F3162" w:rsidRPr="00F7776B" w:rsidRDefault="007F3162" w:rsidP="007F3162"/>
    <w:p w:rsidR="007F3162" w:rsidRPr="00F7776B" w:rsidRDefault="007F3162" w:rsidP="00AE2FE3">
      <w:pPr>
        <w:ind w:left="4956" w:right="566" w:firstLine="708"/>
        <w:rPr>
          <w:sz w:val="28"/>
          <w:szCs w:val="30"/>
        </w:rPr>
      </w:pPr>
      <w:r w:rsidRPr="00F7776B">
        <w:rPr>
          <w:sz w:val="28"/>
          <w:szCs w:val="30"/>
        </w:rPr>
        <w:t>Souscrite, le ………………………</w:t>
      </w:r>
    </w:p>
    <w:p w:rsidR="007F3162" w:rsidRPr="00F7776B" w:rsidRDefault="007F3162" w:rsidP="00AE2FE3">
      <w:pPr>
        <w:ind w:left="4956" w:right="566" w:firstLine="708"/>
        <w:rPr>
          <w:sz w:val="28"/>
          <w:szCs w:val="30"/>
        </w:rPr>
      </w:pPr>
      <w:r w:rsidRPr="00F7776B">
        <w:rPr>
          <w:sz w:val="28"/>
          <w:szCs w:val="30"/>
        </w:rPr>
        <w:t>Signée, le ……………………….</w:t>
      </w:r>
    </w:p>
    <w:p w:rsidR="007F3162" w:rsidRPr="00F7776B" w:rsidRDefault="007F3162" w:rsidP="00AE2FE3">
      <w:pPr>
        <w:ind w:left="4956" w:right="566" w:firstLine="708"/>
        <w:rPr>
          <w:sz w:val="28"/>
          <w:szCs w:val="30"/>
        </w:rPr>
      </w:pPr>
      <w:r w:rsidRPr="00F7776B">
        <w:rPr>
          <w:sz w:val="28"/>
          <w:szCs w:val="30"/>
        </w:rPr>
        <w:t>Notifiée, le …………………….</w:t>
      </w:r>
    </w:p>
    <w:p w:rsidR="007F3162" w:rsidRPr="00F7776B" w:rsidRDefault="007F3162" w:rsidP="00AE2FE3">
      <w:pPr>
        <w:ind w:left="4956" w:right="566" w:firstLine="708"/>
        <w:rPr>
          <w:sz w:val="28"/>
          <w:szCs w:val="30"/>
        </w:rPr>
      </w:pPr>
      <w:r w:rsidRPr="00F7776B">
        <w:rPr>
          <w:sz w:val="28"/>
          <w:szCs w:val="30"/>
        </w:rPr>
        <w:t>Enregistrée, le …………………..</w:t>
      </w:r>
    </w:p>
    <w:p w:rsidR="007F3162" w:rsidRPr="00F7776B" w:rsidRDefault="007F3162" w:rsidP="00D313DD">
      <w:pPr>
        <w:widowControl w:val="0"/>
        <w:tabs>
          <w:tab w:val="left" w:pos="6580"/>
        </w:tabs>
        <w:autoSpaceDE w:val="0"/>
        <w:autoSpaceDN w:val="0"/>
        <w:adjustRightInd w:val="0"/>
        <w:ind w:right="-23"/>
        <w:sectPr w:rsidR="007F3162" w:rsidRPr="00F7776B" w:rsidSect="00AB67C0">
          <w:pgSz w:w="11900" w:h="16820"/>
          <w:pgMar w:top="510" w:right="561" w:bottom="737" w:left="1134" w:header="720" w:footer="720" w:gutter="0"/>
          <w:paperSrc w:first="15" w:other="15"/>
          <w:cols w:space="720"/>
          <w:noEndnote/>
        </w:sectPr>
      </w:pPr>
    </w:p>
    <w:p w:rsidR="007F3162" w:rsidRPr="00F7776B" w:rsidRDefault="007F3162" w:rsidP="007F3162">
      <w:pPr>
        <w:widowControl w:val="0"/>
        <w:autoSpaceDE w:val="0"/>
        <w:autoSpaceDN w:val="0"/>
        <w:adjustRightInd w:val="0"/>
        <w:spacing w:before="49"/>
        <w:ind w:right="647"/>
        <w:jc w:val="both"/>
        <w:rPr>
          <w:b/>
          <w:bCs/>
          <w:sz w:val="28"/>
          <w:szCs w:val="28"/>
        </w:rPr>
      </w:pPr>
      <w:bookmarkStart w:id="5" w:name="OLE_LINK3"/>
      <w:bookmarkStart w:id="6" w:name="OLE_LINK4"/>
    </w:p>
    <w:p w:rsidR="007F3162" w:rsidRPr="00F7776B" w:rsidRDefault="007F3162" w:rsidP="007F3162">
      <w:pPr>
        <w:widowControl w:val="0"/>
        <w:autoSpaceDE w:val="0"/>
        <w:autoSpaceDN w:val="0"/>
        <w:adjustRightInd w:val="0"/>
        <w:spacing w:before="49"/>
        <w:ind w:right="647"/>
        <w:jc w:val="both"/>
        <w:rPr>
          <w:sz w:val="28"/>
          <w:szCs w:val="28"/>
        </w:rPr>
      </w:pPr>
      <w:r w:rsidRPr="00F7776B">
        <w:rPr>
          <w:b/>
          <w:bCs/>
          <w:sz w:val="28"/>
          <w:szCs w:val="28"/>
        </w:rPr>
        <w:t>Entre</w:t>
      </w:r>
      <w:r w:rsidRPr="00F7776B">
        <w:rPr>
          <w:sz w:val="28"/>
          <w:szCs w:val="28"/>
        </w:rPr>
        <w:t>:</w:t>
      </w: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before="6" w:line="280" w:lineRule="exact"/>
        <w:jc w:val="both"/>
        <w:rPr>
          <w:sz w:val="28"/>
          <w:szCs w:val="28"/>
        </w:rPr>
      </w:pPr>
    </w:p>
    <w:p w:rsidR="007F3162" w:rsidRPr="00F7776B" w:rsidRDefault="007F3162" w:rsidP="007F3162">
      <w:pPr>
        <w:widowControl w:val="0"/>
        <w:tabs>
          <w:tab w:val="left" w:pos="10820"/>
        </w:tabs>
        <w:autoSpaceDE w:val="0"/>
        <w:autoSpaceDN w:val="0"/>
        <w:adjustRightInd w:val="0"/>
        <w:ind w:right="647"/>
        <w:jc w:val="both"/>
        <w:rPr>
          <w:sz w:val="28"/>
          <w:szCs w:val="28"/>
        </w:rPr>
      </w:pPr>
      <w:r w:rsidRPr="00BF50E5">
        <w:rPr>
          <w:sz w:val="28"/>
          <w:szCs w:val="28"/>
        </w:rPr>
        <w:t>L’administration camerounaise</w:t>
      </w:r>
      <w:r w:rsidRPr="00F7776B">
        <w:rPr>
          <w:sz w:val="28"/>
          <w:szCs w:val="28"/>
        </w:rPr>
        <w:t>,</w:t>
      </w:r>
      <w:r w:rsidR="00CA79D6">
        <w:rPr>
          <w:sz w:val="28"/>
          <w:szCs w:val="28"/>
        </w:rPr>
        <w:t xml:space="preserve"> </w:t>
      </w:r>
      <w:r w:rsidRPr="00F7776B">
        <w:rPr>
          <w:sz w:val="28"/>
          <w:szCs w:val="28"/>
        </w:rPr>
        <w:t>représentée</w:t>
      </w:r>
      <w:r w:rsidR="00CA79D6">
        <w:rPr>
          <w:sz w:val="28"/>
          <w:szCs w:val="28"/>
        </w:rPr>
        <w:t xml:space="preserve"> </w:t>
      </w:r>
      <w:r w:rsidRPr="00F7776B">
        <w:rPr>
          <w:sz w:val="28"/>
          <w:szCs w:val="28"/>
        </w:rPr>
        <w:t>par</w:t>
      </w:r>
      <w:proofErr w:type="gramStart"/>
      <w:r w:rsidRPr="00F7776B">
        <w:rPr>
          <w:spacing w:val="8"/>
          <w:sz w:val="28"/>
          <w:szCs w:val="28"/>
        </w:rPr>
        <w:t>………………..,</w:t>
      </w:r>
      <w:proofErr w:type="gramEnd"/>
      <w:r w:rsidRPr="00F7776B">
        <w:rPr>
          <w:spacing w:val="8"/>
          <w:sz w:val="28"/>
          <w:szCs w:val="28"/>
        </w:rPr>
        <w:t xml:space="preserve"> </w:t>
      </w:r>
      <w:r w:rsidRPr="00F7776B">
        <w:rPr>
          <w:sz w:val="28"/>
          <w:szCs w:val="28"/>
        </w:rPr>
        <w:t>dénommée</w:t>
      </w:r>
      <w:r w:rsidR="00CA79D6">
        <w:rPr>
          <w:sz w:val="28"/>
          <w:szCs w:val="28"/>
        </w:rPr>
        <w:t xml:space="preserve"> </w:t>
      </w:r>
      <w:r w:rsidRPr="00F7776B">
        <w:rPr>
          <w:sz w:val="28"/>
          <w:szCs w:val="28"/>
        </w:rPr>
        <w:t>ci-après</w:t>
      </w:r>
      <w:r w:rsidR="00CA79D6">
        <w:rPr>
          <w:sz w:val="28"/>
          <w:szCs w:val="28"/>
        </w:rPr>
        <w:t xml:space="preserve"> </w:t>
      </w:r>
      <w:r w:rsidRPr="00F7776B">
        <w:rPr>
          <w:sz w:val="28"/>
          <w:szCs w:val="28"/>
        </w:rPr>
        <w:t>«L’Autorité Contractante»</w:t>
      </w: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before="2" w:line="220" w:lineRule="exact"/>
        <w:jc w:val="both"/>
        <w:rPr>
          <w:sz w:val="22"/>
          <w:szCs w:val="22"/>
        </w:rPr>
      </w:pPr>
    </w:p>
    <w:p w:rsidR="007F3162" w:rsidRPr="00F7776B" w:rsidRDefault="007F3162" w:rsidP="007F3162">
      <w:pPr>
        <w:widowControl w:val="0"/>
        <w:autoSpaceDE w:val="0"/>
        <w:autoSpaceDN w:val="0"/>
        <w:adjustRightInd w:val="0"/>
        <w:ind w:right="-20"/>
        <w:jc w:val="both"/>
        <w:rPr>
          <w:sz w:val="28"/>
          <w:szCs w:val="28"/>
        </w:rPr>
      </w:pPr>
      <w:r w:rsidRPr="00F7776B">
        <w:rPr>
          <w:b/>
          <w:bCs/>
          <w:sz w:val="28"/>
          <w:szCs w:val="28"/>
        </w:rPr>
        <w:t>D'une</w:t>
      </w:r>
      <w:r w:rsidR="00CA79D6">
        <w:rPr>
          <w:b/>
          <w:bCs/>
          <w:sz w:val="28"/>
          <w:szCs w:val="28"/>
        </w:rPr>
        <w:t xml:space="preserve"> </w:t>
      </w:r>
      <w:r w:rsidRPr="00F7776B">
        <w:rPr>
          <w:b/>
          <w:bCs/>
          <w:sz w:val="28"/>
          <w:szCs w:val="28"/>
        </w:rPr>
        <w:t>part</w:t>
      </w:r>
      <w:r w:rsidRPr="00F7776B">
        <w:rPr>
          <w:sz w:val="28"/>
          <w:szCs w:val="28"/>
        </w:rPr>
        <w:t>,</w:t>
      </w:r>
    </w:p>
    <w:p w:rsidR="007F3162" w:rsidRPr="00F7776B" w:rsidRDefault="007F3162" w:rsidP="007F3162">
      <w:pPr>
        <w:widowControl w:val="0"/>
        <w:autoSpaceDE w:val="0"/>
        <w:autoSpaceDN w:val="0"/>
        <w:adjustRightInd w:val="0"/>
        <w:spacing w:before="18" w:line="140" w:lineRule="exact"/>
        <w:jc w:val="both"/>
        <w:rPr>
          <w:sz w:val="14"/>
          <w:szCs w:val="14"/>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ind w:right="-20"/>
        <w:jc w:val="both"/>
        <w:rPr>
          <w:sz w:val="28"/>
          <w:szCs w:val="28"/>
        </w:rPr>
      </w:pPr>
      <w:r w:rsidRPr="00F7776B">
        <w:rPr>
          <w:b/>
          <w:bCs/>
          <w:sz w:val="28"/>
          <w:szCs w:val="28"/>
        </w:rPr>
        <w:t>Et</w:t>
      </w:r>
    </w:p>
    <w:p w:rsidR="007F3162" w:rsidRPr="00F7776B" w:rsidRDefault="007F3162" w:rsidP="007F3162">
      <w:pPr>
        <w:widowControl w:val="0"/>
        <w:autoSpaceDE w:val="0"/>
        <w:autoSpaceDN w:val="0"/>
        <w:adjustRightInd w:val="0"/>
        <w:spacing w:before="18" w:line="140" w:lineRule="exact"/>
        <w:jc w:val="both"/>
        <w:rPr>
          <w:sz w:val="14"/>
          <w:szCs w:val="14"/>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tabs>
          <w:tab w:val="left" w:pos="5700"/>
        </w:tabs>
        <w:autoSpaceDE w:val="0"/>
        <w:autoSpaceDN w:val="0"/>
        <w:adjustRightInd w:val="0"/>
        <w:ind w:left="107" w:right="647"/>
        <w:jc w:val="both"/>
        <w:rPr>
          <w:sz w:val="28"/>
          <w:szCs w:val="28"/>
        </w:rPr>
      </w:pPr>
      <w:r w:rsidRPr="00F7776B">
        <w:rPr>
          <w:b/>
          <w:bCs/>
          <w:sz w:val="28"/>
          <w:szCs w:val="28"/>
        </w:rPr>
        <w:t>L’Entreprise</w:t>
      </w:r>
      <w:r w:rsidRPr="00F7776B">
        <w:rPr>
          <w:b/>
          <w:bCs/>
          <w:sz w:val="28"/>
          <w:szCs w:val="28"/>
          <w:u w:val="single"/>
        </w:rPr>
        <w:tab/>
      </w:r>
    </w:p>
    <w:p w:rsidR="007F3162" w:rsidRPr="00F7776B" w:rsidRDefault="007F3162" w:rsidP="007F3162">
      <w:pPr>
        <w:ind w:right="647" w:firstLine="708"/>
        <w:jc w:val="both"/>
        <w:rPr>
          <w:szCs w:val="22"/>
        </w:rPr>
      </w:pPr>
      <w:r w:rsidRPr="00F7776B">
        <w:rPr>
          <w:szCs w:val="22"/>
        </w:rPr>
        <w:t>B.P._________________________ ; Tél. ___________________</w:t>
      </w:r>
    </w:p>
    <w:p w:rsidR="007F3162" w:rsidRPr="00F7776B" w:rsidRDefault="007F3162" w:rsidP="007F3162">
      <w:pPr>
        <w:ind w:right="647" w:firstLine="708"/>
        <w:jc w:val="both"/>
        <w:rPr>
          <w:szCs w:val="22"/>
        </w:rPr>
      </w:pPr>
      <w:r w:rsidRPr="00F7776B">
        <w:rPr>
          <w:szCs w:val="22"/>
        </w:rPr>
        <w:t xml:space="preserve">              FAX________________ ; E.MAIL : ____________________________</w:t>
      </w:r>
    </w:p>
    <w:p w:rsidR="007F3162" w:rsidRPr="00F7776B" w:rsidRDefault="007F3162" w:rsidP="007F3162">
      <w:pPr>
        <w:ind w:right="647" w:firstLine="708"/>
        <w:jc w:val="both"/>
        <w:rPr>
          <w:szCs w:val="22"/>
        </w:rPr>
      </w:pPr>
      <w:r w:rsidRPr="00F7776B">
        <w:rPr>
          <w:szCs w:val="22"/>
        </w:rPr>
        <w:t xml:space="preserve">              N°R.C _____________________N°CONTRIBUABLE ____________________</w:t>
      </w:r>
    </w:p>
    <w:p w:rsidR="007F3162" w:rsidRPr="00F7776B" w:rsidRDefault="007F3162" w:rsidP="007F3162">
      <w:pPr>
        <w:widowControl w:val="0"/>
        <w:autoSpaceDE w:val="0"/>
        <w:autoSpaceDN w:val="0"/>
        <w:adjustRightInd w:val="0"/>
        <w:spacing w:line="200" w:lineRule="exact"/>
        <w:jc w:val="both"/>
        <w:rPr>
          <w:sz w:val="20"/>
          <w:szCs w:val="20"/>
          <w:lang w:val="pt-PT"/>
        </w:rPr>
      </w:pPr>
    </w:p>
    <w:p w:rsidR="007F3162" w:rsidRPr="00F7776B" w:rsidRDefault="007F3162" w:rsidP="007F3162">
      <w:pPr>
        <w:widowControl w:val="0"/>
        <w:autoSpaceDE w:val="0"/>
        <w:autoSpaceDN w:val="0"/>
        <w:adjustRightInd w:val="0"/>
        <w:spacing w:line="200" w:lineRule="exact"/>
        <w:jc w:val="both"/>
        <w:rPr>
          <w:sz w:val="20"/>
          <w:szCs w:val="20"/>
          <w:lang w:val="pt-PT"/>
        </w:rPr>
      </w:pPr>
    </w:p>
    <w:p w:rsidR="007F3162" w:rsidRPr="00F7776B" w:rsidRDefault="007F3162" w:rsidP="007F3162">
      <w:pPr>
        <w:widowControl w:val="0"/>
        <w:autoSpaceDE w:val="0"/>
        <w:autoSpaceDN w:val="0"/>
        <w:adjustRightInd w:val="0"/>
        <w:spacing w:line="200" w:lineRule="exact"/>
        <w:jc w:val="both"/>
        <w:rPr>
          <w:sz w:val="20"/>
          <w:szCs w:val="20"/>
          <w:lang w:val="pt-PT"/>
        </w:rPr>
      </w:pPr>
    </w:p>
    <w:p w:rsidR="007F3162" w:rsidRPr="00F7776B" w:rsidRDefault="007F3162" w:rsidP="007F3162">
      <w:pPr>
        <w:widowControl w:val="0"/>
        <w:tabs>
          <w:tab w:val="left" w:pos="9639"/>
        </w:tabs>
        <w:autoSpaceDE w:val="0"/>
        <w:autoSpaceDN w:val="0"/>
        <w:adjustRightInd w:val="0"/>
        <w:spacing w:line="280" w:lineRule="exact"/>
        <w:ind w:right="647"/>
        <w:jc w:val="both"/>
        <w:rPr>
          <w:sz w:val="28"/>
          <w:szCs w:val="28"/>
        </w:rPr>
      </w:pPr>
      <w:r w:rsidRPr="00F7776B">
        <w:rPr>
          <w:sz w:val="28"/>
          <w:szCs w:val="28"/>
        </w:rPr>
        <w:t>Représentée</w:t>
      </w:r>
      <w:r w:rsidR="00CA79D6">
        <w:rPr>
          <w:sz w:val="28"/>
          <w:szCs w:val="28"/>
        </w:rPr>
        <w:t xml:space="preserve"> </w:t>
      </w:r>
      <w:r w:rsidRPr="00F7776B">
        <w:rPr>
          <w:sz w:val="28"/>
          <w:szCs w:val="28"/>
        </w:rPr>
        <w:t>par</w:t>
      </w:r>
      <w:r w:rsidR="00CA79D6">
        <w:rPr>
          <w:sz w:val="28"/>
          <w:szCs w:val="28"/>
        </w:rPr>
        <w:t xml:space="preserve"> </w:t>
      </w:r>
      <w:r w:rsidRPr="00F7776B">
        <w:rPr>
          <w:sz w:val="28"/>
          <w:szCs w:val="28"/>
        </w:rPr>
        <w:t>Monsieur</w:t>
      </w:r>
      <w:r w:rsidRPr="00F7776B">
        <w:rPr>
          <w:spacing w:val="-10"/>
          <w:sz w:val="28"/>
          <w:szCs w:val="28"/>
        </w:rPr>
        <w:t>………………………..</w:t>
      </w:r>
      <w:proofErr w:type="gramStart"/>
      <w:r w:rsidRPr="00F7776B">
        <w:rPr>
          <w:sz w:val="28"/>
          <w:szCs w:val="28"/>
        </w:rPr>
        <w:t>,son</w:t>
      </w:r>
      <w:proofErr w:type="gramEnd"/>
      <w:r w:rsidR="00CA79D6">
        <w:rPr>
          <w:sz w:val="28"/>
          <w:szCs w:val="28"/>
        </w:rPr>
        <w:t xml:space="preserve"> </w:t>
      </w:r>
      <w:r w:rsidRPr="00F7776B">
        <w:rPr>
          <w:sz w:val="28"/>
          <w:szCs w:val="28"/>
        </w:rPr>
        <w:t>Directeur</w:t>
      </w:r>
      <w:r w:rsidR="00CA79D6">
        <w:rPr>
          <w:sz w:val="28"/>
          <w:szCs w:val="28"/>
        </w:rPr>
        <w:t xml:space="preserve"> </w:t>
      </w:r>
      <w:r w:rsidRPr="00F7776B">
        <w:rPr>
          <w:sz w:val="28"/>
          <w:szCs w:val="28"/>
        </w:rPr>
        <w:t>Général,</w:t>
      </w:r>
      <w:r w:rsidR="00CA79D6">
        <w:rPr>
          <w:sz w:val="28"/>
          <w:szCs w:val="28"/>
        </w:rPr>
        <w:t xml:space="preserve"> </w:t>
      </w:r>
      <w:r w:rsidRPr="00F7776B">
        <w:rPr>
          <w:sz w:val="28"/>
          <w:szCs w:val="28"/>
        </w:rPr>
        <w:t>dénommée ci-après</w:t>
      </w:r>
      <w:r w:rsidR="00CA79D6">
        <w:rPr>
          <w:sz w:val="28"/>
          <w:szCs w:val="28"/>
        </w:rPr>
        <w:t xml:space="preserve"> </w:t>
      </w:r>
      <w:r w:rsidRPr="00F7776B">
        <w:rPr>
          <w:sz w:val="28"/>
          <w:szCs w:val="28"/>
        </w:rPr>
        <w:t>«l’Entrepreneur»</w:t>
      </w:r>
    </w:p>
    <w:p w:rsidR="007F3162" w:rsidRPr="00F7776B" w:rsidRDefault="007F3162" w:rsidP="007F3162">
      <w:pPr>
        <w:widowControl w:val="0"/>
        <w:autoSpaceDE w:val="0"/>
        <w:autoSpaceDN w:val="0"/>
        <w:adjustRightInd w:val="0"/>
        <w:spacing w:before="18" w:line="140" w:lineRule="exact"/>
        <w:jc w:val="both"/>
        <w:rPr>
          <w:sz w:val="14"/>
          <w:szCs w:val="14"/>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ind w:right="-20"/>
        <w:jc w:val="both"/>
        <w:rPr>
          <w:sz w:val="28"/>
          <w:szCs w:val="28"/>
        </w:rPr>
      </w:pPr>
      <w:r w:rsidRPr="00F7776B">
        <w:rPr>
          <w:b/>
          <w:bCs/>
          <w:sz w:val="28"/>
          <w:szCs w:val="28"/>
        </w:rPr>
        <w:t>D'autre</w:t>
      </w:r>
      <w:r w:rsidR="00CA79D6">
        <w:rPr>
          <w:b/>
          <w:bCs/>
          <w:sz w:val="28"/>
          <w:szCs w:val="28"/>
        </w:rPr>
        <w:t xml:space="preserve"> </w:t>
      </w:r>
      <w:r w:rsidRPr="00F7776B">
        <w:rPr>
          <w:b/>
          <w:bCs/>
          <w:sz w:val="28"/>
          <w:szCs w:val="28"/>
        </w:rPr>
        <w:t>part</w:t>
      </w:r>
      <w:r w:rsidRPr="00F7776B">
        <w:rPr>
          <w:sz w:val="28"/>
          <w:szCs w:val="28"/>
        </w:rPr>
        <w:t>,</w:t>
      </w: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before="14" w:line="280" w:lineRule="exact"/>
        <w:jc w:val="both"/>
        <w:rPr>
          <w:sz w:val="28"/>
          <w:szCs w:val="28"/>
        </w:rPr>
      </w:pPr>
    </w:p>
    <w:p w:rsidR="007F3162" w:rsidRPr="00F7776B" w:rsidRDefault="007F3162" w:rsidP="007F3162">
      <w:pPr>
        <w:widowControl w:val="0"/>
        <w:autoSpaceDE w:val="0"/>
        <w:autoSpaceDN w:val="0"/>
        <w:adjustRightInd w:val="0"/>
        <w:ind w:right="647"/>
        <w:jc w:val="both"/>
        <w:rPr>
          <w:sz w:val="28"/>
          <w:szCs w:val="28"/>
        </w:rPr>
      </w:pPr>
      <w:r w:rsidRPr="00F7776B">
        <w:rPr>
          <w:sz w:val="28"/>
          <w:szCs w:val="28"/>
        </w:rPr>
        <w:t>Il a</w:t>
      </w:r>
      <w:r w:rsidR="00CA79D6">
        <w:rPr>
          <w:sz w:val="28"/>
          <w:szCs w:val="28"/>
        </w:rPr>
        <w:t xml:space="preserve"> </w:t>
      </w:r>
      <w:r w:rsidRPr="00F7776B">
        <w:rPr>
          <w:sz w:val="28"/>
          <w:szCs w:val="28"/>
        </w:rPr>
        <w:t>été</w:t>
      </w:r>
      <w:r w:rsidR="00CA79D6">
        <w:rPr>
          <w:sz w:val="28"/>
          <w:szCs w:val="28"/>
        </w:rPr>
        <w:t xml:space="preserve"> </w:t>
      </w:r>
      <w:r w:rsidRPr="00F7776B">
        <w:rPr>
          <w:sz w:val="28"/>
          <w:szCs w:val="28"/>
        </w:rPr>
        <w:t>convenu</w:t>
      </w:r>
      <w:r w:rsidR="00CA79D6">
        <w:rPr>
          <w:sz w:val="28"/>
          <w:szCs w:val="28"/>
        </w:rPr>
        <w:t xml:space="preserve"> </w:t>
      </w:r>
      <w:r w:rsidRPr="00F7776B">
        <w:rPr>
          <w:sz w:val="28"/>
          <w:szCs w:val="28"/>
        </w:rPr>
        <w:t>et</w:t>
      </w:r>
      <w:r w:rsidR="00CA79D6">
        <w:rPr>
          <w:sz w:val="28"/>
          <w:szCs w:val="28"/>
        </w:rPr>
        <w:t xml:space="preserve"> </w:t>
      </w:r>
      <w:r w:rsidRPr="00F7776B">
        <w:rPr>
          <w:sz w:val="28"/>
          <w:szCs w:val="28"/>
        </w:rPr>
        <w:t>arrêté</w:t>
      </w:r>
      <w:r w:rsidR="00CA79D6">
        <w:rPr>
          <w:sz w:val="28"/>
          <w:szCs w:val="28"/>
        </w:rPr>
        <w:t xml:space="preserve"> </w:t>
      </w:r>
      <w:r w:rsidRPr="00F7776B">
        <w:rPr>
          <w:sz w:val="28"/>
          <w:szCs w:val="28"/>
        </w:rPr>
        <w:t>ce</w:t>
      </w:r>
      <w:r w:rsidR="00CA79D6">
        <w:rPr>
          <w:sz w:val="28"/>
          <w:szCs w:val="28"/>
        </w:rPr>
        <w:t xml:space="preserve"> </w:t>
      </w:r>
      <w:r w:rsidRPr="00F7776B">
        <w:rPr>
          <w:sz w:val="28"/>
          <w:szCs w:val="28"/>
        </w:rPr>
        <w:t>qui</w:t>
      </w:r>
      <w:r w:rsidR="00CA79D6">
        <w:rPr>
          <w:sz w:val="28"/>
          <w:szCs w:val="28"/>
        </w:rPr>
        <w:t xml:space="preserve"> </w:t>
      </w:r>
      <w:r w:rsidRPr="00F7776B">
        <w:rPr>
          <w:sz w:val="28"/>
          <w:szCs w:val="28"/>
        </w:rPr>
        <w:t>suit:</w:t>
      </w:r>
    </w:p>
    <w:p w:rsidR="007F3162" w:rsidRPr="00F7776B" w:rsidRDefault="007F3162" w:rsidP="007F3162">
      <w:pPr>
        <w:widowControl w:val="0"/>
        <w:autoSpaceDE w:val="0"/>
        <w:autoSpaceDN w:val="0"/>
        <w:adjustRightInd w:val="0"/>
        <w:spacing w:before="6" w:line="140" w:lineRule="exact"/>
        <w:jc w:val="both"/>
        <w:rPr>
          <w:sz w:val="14"/>
          <w:szCs w:val="14"/>
        </w:rPr>
      </w:pPr>
    </w:p>
    <w:p w:rsidR="007F3162" w:rsidRPr="00F7776B" w:rsidRDefault="007F3162" w:rsidP="007F3162">
      <w:pPr>
        <w:widowControl w:val="0"/>
        <w:autoSpaceDE w:val="0"/>
        <w:autoSpaceDN w:val="0"/>
        <w:adjustRightInd w:val="0"/>
        <w:spacing w:line="200" w:lineRule="exact"/>
        <w:jc w:val="both"/>
        <w:rPr>
          <w:sz w:val="20"/>
          <w:szCs w:val="20"/>
        </w:rPr>
      </w:pPr>
    </w:p>
    <w:p w:rsidR="007F3162" w:rsidRPr="00F7776B" w:rsidRDefault="007F3162" w:rsidP="007F3162">
      <w:pPr>
        <w:widowControl w:val="0"/>
        <w:autoSpaceDE w:val="0"/>
        <w:autoSpaceDN w:val="0"/>
        <w:adjustRightInd w:val="0"/>
        <w:spacing w:line="200" w:lineRule="exact"/>
        <w:jc w:val="both"/>
        <w:rPr>
          <w:sz w:val="20"/>
          <w:szCs w:val="20"/>
        </w:rPr>
      </w:pPr>
    </w:p>
    <w:bookmarkEnd w:id="5"/>
    <w:bookmarkEnd w:id="6"/>
    <w:p w:rsidR="007F3162" w:rsidRPr="007F3162" w:rsidRDefault="007F3162" w:rsidP="007F3162">
      <w:pPr>
        <w:widowControl w:val="0"/>
        <w:autoSpaceDE w:val="0"/>
        <w:autoSpaceDN w:val="0"/>
        <w:adjustRightInd w:val="0"/>
        <w:spacing w:before="27"/>
        <w:ind w:right="4054"/>
        <w:jc w:val="both"/>
        <w:rPr>
          <w:b/>
          <w:bCs/>
          <w:spacing w:val="27"/>
          <w:sz w:val="48"/>
          <w:szCs w:val="48"/>
        </w:rPr>
      </w:pPr>
    </w:p>
    <w:p w:rsidR="007F3162" w:rsidRPr="007F3162" w:rsidRDefault="007F3162" w:rsidP="007F3162">
      <w:pPr>
        <w:widowControl w:val="0"/>
        <w:autoSpaceDE w:val="0"/>
        <w:autoSpaceDN w:val="0"/>
        <w:adjustRightInd w:val="0"/>
        <w:spacing w:before="27"/>
        <w:ind w:right="4054"/>
        <w:jc w:val="center"/>
        <w:rPr>
          <w:b/>
          <w:bCs/>
          <w:spacing w:val="27"/>
          <w:sz w:val="48"/>
          <w:szCs w:val="48"/>
        </w:rPr>
      </w:pPr>
    </w:p>
    <w:p w:rsidR="007F3162" w:rsidRPr="007F3162" w:rsidRDefault="007F3162" w:rsidP="007F3162">
      <w:pPr>
        <w:widowControl w:val="0"/>
        <w:autoSpaceDE w:val="0"/>
        <w:autoSpaceDN w:val="0"/>
        <w:adjustRightInd w:val="0"/>
        <w:spacing w:before="27"/>
        <w:ind w:right="4054"/>
        <w:jc w:val="center"/>
        <w:rPr>
          <w:b/>
          <w:bCs/>
          <w:spacing w:val="27"/>
          <w:sz w:val="48"/>
          <w:szCs w:val="48"/>
        </w:rPr>
      </w:pPr>
    </w:p>
    <w:p w:rsidR="007F3162" w:rsidRPr="00F7776B" w:rsidRDefault="007F3162" w:rsidP="007F3162">
      <w:pPr>
        <w:widowControl w:val="0"/>
        <w:tabs>
          <w:tab w:val="left" w:pos="9639"/>
        </w:tabs>
        <w:autoSpaceDE w:val="0"/>
        <w:autoSpaceDN w:val="0"/>
        <w:adjustRightInd w:val="0"/>
        <w:spacing w:before="27"/>
        <w:ind w:right="647"/>
        <w:jc w:val="center"/>
        <w:rPr>
          <w:spacing w:val="27"/>
          <w:sz w:val="48"/>
          <w:szCs w:val="48"/>
        </w:rPr>
      </w:pPr>
      <w:r w:rsidRPr="007F3162">
        <w:rPr>
          <w:b/>
          <w:bCs/>
          <w:spacing w:val="27"/>
          <w:sz w:val="48"/>
          <w:szCs w:val="48"/>
        </w:rPr>
        <w:lastRenderedPageBreak/>
        <w:t>Sommaire</w:t>
      </w:r>
    </w:p>
    <w:p w:rsidR="007F3162" w:rsidRPr="00F7776B" w:rsidRDefault="007F3162" w:rsidP="007F3162">
      <w:pPr>
        <w:widowControl w:val="0"/>
        <w:autoSpaceDE w:val="0"/>
        <w:autoSpaceDN w:val="0"/>
        <w:adjustRightInd w:val="0"/>
        <w:spacing w:line="200" w:lineRule="exact"/>
        <w:rPr>
          <w:spacing w:val="27"/>
          <w:sz w:val="20"/>
          <w:szCs w:val="20"/>
        </w:rPr>
      </w:pPr>
    </w:p>
    <w:p w:rsidR="007F3162" w:rsidRPr="008D04DE" w:rsidRDefault="007F3162" w:rsidP="007F3162">
      <w:pPr>
        <w:widowControl w:val="0"/>
        <w:tabs>
          <w:tab w:val="left" w:pos="1080"/>
        </w:tabs>
        <w:autoSpaceDE w:val="0"/>
        <w:autoSpaceDN w:val="0"/>
        <w:adjustRightInd w:val="0"/>
        <w:spacing w:line="766" w:lineRule="auto"/>
        <w:ind w:right="3506"/>
        <w:rPr>
          <w:spacing w:val="34"/>
          <w:sz w:val="20"/>
          <w:szCs w:val="20"/>
        </w:rPr>
      </w:pPr>
      <w:r w:rsidRPr="008D04DE">
        <w:rPr>
          <w:spacing w:val="27"/>
          <w:w w:val="95"/>
        </w:rPr>
        <w:t>Titre</w:t>
      </w:r>
      <w:r w:rsidR="007E035C">
        <w:rPr>
          <w:spacing w:val="27"/>
          <w:w w:val="95"/>
        </w:rPr>
        <w:t xml:space="preserve"> </w:t>
      </w:r>
      <w:r w:rsidRPr="008D04DE">
        <w:rPr>
          <w:w w:val="95"/>
        </w:rPr>
        <w:t>I </w:t>
      </w:r>
      <w:r w:rsidRPr="008D04DE">
        <w:t>: C</w:t>
      </w:r>
      <w:r w:rsidRPr="008D04DE">
        <w:rPr>
          <w:w w:val="95"/>
        </w:rPr>
        <w:t>ahier</w:t>
      </w:r>
      <w:r w:rsidR="000C2583">
        <w:rPr>
          <w:w w:val="95"/>
        </w:rPr>
        <w:t xml:space="preserve"> </w:t>
      </w:r>
      <w:r w:rsidRPr="008D04DE">
        <w:rPr>
          <w:w w:val="95"/>
        </w:rPr>
        <w:t>des</w:t>
      </w:r>
      <w:r w:rsidR="000C2583">
        <w:rPr>
          <w:w w:val="95"/>
        </w:rPr>
        <w:t xml:space="preserve"> </w:t>
      </w:r>
      <w:r w:rsidRPr="008D04DE">
        <w:rPr>
          <w:w w:val="95"/>
        </w:rPr>
        <w:t>Clauses</w:t>
      </w:r>
      <w:r w:rsidR="000C2583">
        <w:rPr>
          <w:w w:val="95"/>
        </w:rPr>
        <w:t xml:space="preserve"> </w:t>
      </w:r>
      <w:r w:rsidRPr="008D04DE">
        <w:rPr>
          <w:w w:val="95"/>
        </w:rPr>
        <w:t>Administratives</w:t>
      </w:r>
      <w:r w:rsidR="000C2583">
        <w:rPr>
          <w:w w:val="95"/>
        </w:rPr>
        <w:t xml:space="preserve"> </w:t>
      </w:r>
      <w:r w:rsidRPr="008D04DE">
        <w:rPr>
          <w:w w:val="95"/>
        </w:rPr>
        <w:t xml:space="preserve">Particulières(CCAP) </w:t>
      </w:r>
    </w:p>
    <w:p w:rsidR="007F3162" w:rsidRPr="00F7776B" w:rsidRDefault="007F3162" w:rsidP="007F3162">
      <w:pPr>
        <w:widowControl w:val="0"/>
        <w:tabs>
          <w:tab w:val="left" w:pos="9923"/>
        </w:tabs>
        <w:autoSpaceDE w:val="0"/>
        <w:autoSpaceDN w:val="0"/>
        <w:adjustRightInd w:val="0"/>
        <w:ind w:left="107" w:right="-1"/>
      </w:pPr>
      <w:r w:rsidRPr="00F7776B">
        <w:rPr>
          <w:b/>
          <w:bCs/>
          <w:spacing w:val="34"/>
        </w:rPr>
        <w:t>Chapitre</w:t>
      </w:r>
      <w:r w:rsidR="000C2583">
        <w:rPr>
          <w:b/>
          <w:bCs/>
          <w:spacing w:val="34"/>
        </w:rPr>
        <w:t xml:space="preserve"> </w:t>
      </w:r>
      <w:r w:rsidRPr="00F7776B">
        <w:rPr>
          <w:b/>
          <w:bCs/>
        </w:rPr>
        <w:t>I</w:t>
      </w:r>
      <w:r w:rsidR="000C2583">
        <w:rPr>
          <w:b/>
          <w:bCs/>
        </w:rPr>
        <w:t xml:space="preserve"> </w:t>
      </w:r>
      <w:r w:rsidRPr="00F7776B">
        <w:rPr>
          <w:b/>
          <w:bCs/>
        </w:rPr>
        <w:t>:</w:t>
      </w:r>
      <w:r w:rsidR="000C2583">
        <w:rPr>
          <w:b/>
          <w:bCs/>
        </w:rPr>
        <w:t xml:space="preserve"> </w:t>
      </w:r>
      <w:r w:rsidRPr="00F7776B">
        <w:rPr>
          <w:b/>
          <w:bCs/>
        </w:rPr>
        <w:t>Généralités</w:t>
      </w:r>
      <w:r w:rsidRPr="00F7776B">
        <w:rPr>
          <w:b/>
          <w:bCs/>
          <w:sz w:val="8"/>
          <w:szCs w:val="8"/>
        </w:rPr>
        <w:t xml:space="preserve">. . . . . . . . . . . . . . . . . .. . . . . . . . . . . . . . . . . . . . . . . . . . . . . . . . . . . . . . .. . . .. . . . . . . . . .. . . . . . . . . . …………………………………………………………………………………….. . . . . . . . . . . . . . </w:t>
      </w:r>
    </w:p>
    <w:p w:rsidR="007F3162" w:rsidRPr="00F7776B" w:rsidRDefault="007F3162" w:rsidP="007F3162">
      <w:pPr>
        <w:widowControl w:val="0"/>
        <w:autoSpaceDE w:val="0"/>
        <w:autoSpaceDN w:val="0"/>
        <w:adjustRightInd w:val="0"/>
        <w:spacing w:before="3" w:line="160" w:lineRule="exact"/>
        <w:rPr>
          <w:sz w:val="16"/>
          <w:szCs w:val="16"/>
        </w:rPr>
      </w:pPr>
    </w:p>
    <w:tbl>
      <w:tblPr>
        <w:tblW w:w="9144" w:type="dxa"/>
        <w:tblInd w:w="447" w:type="dxa"/>
        <w:tblLayout w:type="fixed"/>
        <w:tblCellMar>
          <w:left w:w="0" w:type="dxa"/>
          <w:right w:w="0" w:type="dxa"/>
        </w:tblCellMar>
        <w:tblLook w:val="0000" w:firstRow="0" w:lastRow="0" w:firstColumn="0" w:lastColumn="0" w:noHBand="0" w:noVBand="0"/>
      </w:tblPr>
      <w:tblGrid>
        <w:gridCol w:w="1052"/>
        <w:gridCol w:w="7593"/>
        <w:gridCol w:w="499"/>
      </w:tblGrid>
      <w:tr w:rsidR="007F3162" w:rsidRPr="00F7776B" w:rsidTr="00AB67C0">
        <w:trPr>
          <w:trHeight w:hRule="exact" w:val="340"/>
        </w:trPr>
        <w:tc>
          <w:tcPr>
            <w:tcW w:w="1052" w:type="dxa"/>
            <w:tcBorders>
              <w:top w:val="nil"/>
              <w:left w:val="nil"/>
              <w:bottom w:val="nil"/>
              <w:right w:val="nil"/>
            </w:tcBorders>
          </w:tcPr>
          <w:p w:rsidR="007F3162" w:rsidRPr="00BF50E5" w:rsidRDefault="007F3162" w:rsidP="00AB67C0">
            <w:pPr>
              <w:widowControl w:val="0"/>
              <w:autoSpaceDE w:val="0"/>
              <w:autoSpaceDN w:val="0"/>
              <w:adjustRightInd w:val="0"/>
              <w:spacing w:line="240" w:lineRule="exact"/>
              <w:ind w:right="-20"/>
            </w:pPr>
            <w:r w:rsidRPr="00BF50E5">
              <w:rPr>
                <w:sz w:val="22"/>
              </w:rPr>
              <w:t>Article1</w:t>
            </w:r>
          </w:p>
        </w:tc>
        <w:tc>
          <w:tcPr>
            <w:tcW w:w="7593" w:type="dxa"/>
            <w:tcBorders>
              <w:top w:val="nil"/>
              <w:left w:val="nil"/>
              <w:bottom w:val="nil"/>
              <w:right w:val="nil"/>
            </w:tcBorders>
          </w:tcPr>
          <w:p w:rsidR="007F3162" w:rsidRPr="00BF50E5" w:rsidRDefault="000C2583" w:rsidP="00AB67C0">
            <w:pPr>
              <w:widowControl w:val="0"/>
              <w:autoSpaceDE w:val="0"/>
              <w:autoSpaceDN w:val="0"/>
              <w:adjustRightInd w:val="0"/>
              <w:spacing w:line="240" w:lineRule="exact"/>
              <w:ind w:left="146" w:right="-63"/>
            </w:pPr>
            <w:r w:rsidRPr="00BF50E5">
              <w:rPr>
                <w:sz w:val="22"/>
              </w:rPr>
              <w:t>: Objet</w:t>
            </w:r>
            <w:r>
              <w:rPr>
                <w:sz w:val="22"/>
              </w:rPr>
              <w:t xml:space="preserve"> </w:t>
            </w:r>
            <w:r w:rsidR="007F3162" w:rsidRPr="00BF50E5">
              <w:rPr>
                <w:sz w:val="22"/>
              </w:rPr>
              <w:t>d</w:t>
            </w:r>
            <w:r w:rsidR="007F3162" w:rsidRPr="00F7776B">
              <w:rPr>
                <w:sz w:val="22"/>
              </w:rPr>
              <w:t>e la</w:t>
            </w:r>
            <w:r>
              <w:rPr>
                <w:sz w:val="22"/>
              </w:rPr>
              <w:t xml:space="preserve"> </w:t>
            </w:r>
            <w:r w:rsidR="007F3162" w:rsidRPr="00F7776B">
              <w:rPr>
                <w:sz w:val="22"/>
              </w:rPr>
              <w:t>Lettre-commande</w:t>
            </w:r>
            <w:r w:rsidR="007F3162" w:rsidRPr="00BF50E5">
              <w:rPr>
                <w:sz w:val="22"/>
                <w:szCs w:val="8"/>
              </w:rPr>
              <w:t xml:space="preserve">. . . . . . . . . . . . . . . . . . . . . . . . . . . . . . . . . . . . . . . . . . . . . . . . . . </w:t>
            </w:r>
            <w:r>
              <w:rPr>
                <w:sz w:val="22"/>
                <w:szCs w:val="8"/>
              </w:rPr>
              <w:t xml:space="preserve"> </w:t>
            </w:r>
            <w:r w:rsidR="007F3162" w:rsidRPr="00BF50E5">
              <w:rPr>
                <w:sz w:val="22"/>
                <w:szCs w:val="8"/>
              </w:rPr>
              <w:t>. . . . . . . . . . . . .. . . . . . . . . . . . . . . . . . . . . . . . . . . . . . . . . . . . . . . . . . . . . . . . . . . . . . . . . . . . . . . .. . . . . . . . . . . . . . . . .</w:t>
            </w:r>
          </w:p>
        </w:tc>
        <w:tc>
          <w:tcPr>
            <w:tcW w:w="499"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87" w:right="-27"/>
            </w:pPr>
          </w:p>
        </w:tc>
      </w:tr>
      <w:tr w:rsidR="007F3162" w:rsidRPr="00F7776B" w:rsidTr="00AB67C0">
        <w:trPr>
          <w:trHeight w:hRule="exact" w:val="424"/>
        </w:trPr>
        <w:tc>
          <w:tcPr>
            <w:tcW w:w="1052" w:type="dxa"/>
            <w:tcBorders>
              <w:top w:val="nil"/>
              <w:left w:val="nil"/>
              <w:bottom w:val="nil"/>
              <w:right w:val="nil"/>
            </w:tcBorders>
          </w:tcPr>
          <w:p w:rsidR="007F3162" w:rsidRPr="00BF50E5" w:rsidRDefault="007F3162" w:rsidP="00AB67C0">
            <w:pPr>
              <w:widowControl w:val="0"/>
              <w:autoSpaceDE w:val="0"/>
              <w:autoSpaceDN w:val="0"/>
              <w:adjustRightInd w:val="0"/>
              <w:spacing w:before="43"/>
              <w:ind w:right="-20"/>
            </w:pPr>
            <w:r w:rsidRPr="00BF50E5">
              <w:rPr>
                <w:sz w:val="22"/>
              </w:rPr>
              <w:t>Article2</w:t>
            </w:r>
          </w:p>
        </w:tc>
        <w:tc>
          <w:tcPr>
            <w:tcW w:w="7593"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46" w:right="-63"/>
            </w:pPr>
            <w:r w:rsidRPr="00BF50E5">
              <w:rPr>
                <w:sz w:val="22"/>
              </w:rPr>
              <w:t>:Procédure</w:t>
            </w:r>
            <w:r w:rsidR="000C2583">
              <w:rPr>
                <w:sz w:val="22"/>
              </w:rPr>
              <w:t xml:space="preserve"> </w:t>
            </w:r>
            <w:r w:rsidRPr="00BF50E5">
              <w:rPr>
                <w:sz w:val="22"/>
              </w:rPr>
              <w:t>de</w:t>
            </w:r>
            <w:r w:rsidR="000C2583">
              <w:rPr>
                <w:sz w:val="22"/>
              </w:rPr>
              <w:t xml:space="preserve"> </w:t>
            </w:r>
            <w:r w:rsidRPr="00BF50E5">
              <w:rPr>
                <w:sz w:val="22"/>
              </w:rPr>
              <w:t>Passation</w:t>
            </w:r>
            <w:r w:rsidR="000C2583">
              <w:rPr>
                <w:sz w:val="22"/>
              </w:rPr>
              <w:t xml:space="preserve"> </w:t>
            </w:r>
            <w:r w:rsidRPr="00BF50E5">
              <w:rPr>
                <w:sz w:val="22"/>
              </w:rPr>
              <w:t>d</w:t>
            </w:r>
            <w:r w:rsidRPr="00F7776B">
              <w:rPr>
                <w:sz w:val="22"/>
              </w:rPr>
              <w:t>e la</w:t>
            </w:r>
            <w:r w:rsidR="000C2583">
              <w:rPr>
                <w:sz w:val="22"/>
              </w:rPr>
              <w:t xml:space="preserve"> </w:t>
            </w:r>
            <w:r w:rsidRPr="00F7776B">
              <w:rPr>
                <w:sz w:val="22"/>
              </w:rPr>
              <w:t>Lettre-commande</w:t>
            </w:r>
            <w:r w:rsidRPr="00BF50E5">
              <w:rPr>
                <w:sz w:val="22"/>
                <w:szCs w:val="8"/>
              </w:rPr>
              <w:t>. . . . . . . . . . . . . . . . . . . . . . . . . . . . . . . . . . . . . . . . . . . . . . . . . . . . . . . . . . . . . . .. . . . . . . . . . . . . . . . . . . . . . . . . . . . . . . . . . . .</w:t>
            </w:r>
          </w:p>
        </w:tc>
        <w:tc>
          <w:tcPr>
            <w:tcW w:w="499"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87" w:right="-27"/>
            </w:pPr>
          </w:p>
        </w:tc>
      </w:tr>
      <w:tr w:rsidR="007F3162" w:rsidRPr="00F7776B" w:rsidTr="00AB67C0">
        <w:trPr>
          <w:trHeight w:hRule="exact" w:val="424"/>
        </w:trPr>
        <w:tc>
          <w:tcPr>
            <w:tcW w:w="1052" w:type="dxa"/>
            <w:tcBorders>
              <w:top w:val="nil"/>
              <w:left w:val="nil"/>
              <w:bottom w:val="nil"/>
              <w:right w:val="nil"/>
            </w:tcBorders>
          </w:tcPr>
          <w:p w:rsidR="007F3162" w:rsidRPr="00BF50E5" w:rsidRDefault="007F3162" w:rsidP="00AB67C0">
            <w:pPr>
              <w:widowControl w:val="0"/>
              <w:autoSpaceDE w:val="0"/>
              <w:autoSpaceDN w:val="0"/>
              <w:adjustRightInd w:val="0"/>
              <w:spacing w:before="43"/>
              <w:ind w:right="-20"/>
            </w:pPr>
            <w:r w:rsidRPr="00BF50E5">
              <w:rPr>
                <w:sz w:val="22"/>
              </w:rPr>
              <w:t>Article3</w:t>
            </w:r>
          </w:p>
        </w:tc>
        <w:tc>
          <w:tcPr>
            <w:tcW w:w="7593" w:type="dxa"/>
            <w:tcBorders>
              <w:top w:val="nil"/>
              <w:left w:val="nil"/>
              <w:bottom w:val="nil"/>
              <w:right w:val="nil"/>
            </w:tcBorders>
          </w:tcPr>
          <w:p w:rsidR="007F3162" w:rsidRPr="00BF50E5" w:rsidRDefault="008A409A" w:rsidP="00AB67C0">
            <w:pPr>
              <w:widowControl w:val="0"/>
              <w:autoSpaceDE w:val="0"/>
              <w:autoSpaceDN w:val="0"/>
              <w:adjustRightInd w:val="0"/>
              <w:spacing w:before="43"/>
              <w:ind w:left="146" w:right="-64"/>
            </w:pPr>
            <w:r w:rsidRPr="00BF50E5">
              <w:rPr>
                <w:sz w:val="22"/>
              </w:rPr>
              <w:t>: Définitions</w:t>
            </w:r>
            <w:r w:rsidR="000C2583">
              <w:rPr>
                <w:sz w:val="22"/>
              </w:rPr>
              <w:t xml:space="preserve"> </w:t>
            </w:r>
            <w:r w:rsidR="007F3162" w:rsidRPr="00BF50E5">
              <w:rPr>
                <w:sz w:val="22"/>
              </w:rPr>
              <w:t>et</w:t>
            </w:r>
            <w:r w:rsidR="000C2583">
              <w:rPr>
                <w:sz w:val="22"/>
              </w:rPr>
              <w:t xml:space="preserve"> </w:t>
            </w:r>
            <w:r w:rsidR="007F3162" w:rsidRPr="00BF50E5">
              <w:rPr>
                <w:sz w:val="22"/>
              </w:rPr>
              <w:t>attributions</w:t>
            </w:r>
            <w:r w:rsidR="007F3162" w:rsidRPr="00BF50E5">
              <w:rPr>
                <w:sz w:val="22"/>
                <w:szCs w:val="8"/>
              </w:rPr>
              <w:t>. . . . . . . . . . . . . . . . . . . . . . . . . . . . . . . . . . . . . . . . . . . . . . . . . . . . . . . . . . .</w:t>
            </w:r>
          </w:p>
        </w:tc>
        <w:tc>
          <w:tcPr>
            <w:tcW w:w="499"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87" w:right="-27"/>
            </w:pPr>
          </w:p>
        </w:tc>
      </w:tr>
      <w:tr w:rsidR="007F3162" w:rsidRPr="00F7776B" w:rsidTr="00AB67C0">
        <w:trPr>
          <w:trHeight w:hRule="exact" w:val="424"/>
        </w:trPr>
        <w:tc>
          <w:tcPr>
            <w:tcW w:w="1052" w:type="dxa"/>
            <w:tcBorders>
              <w:top w:val="nil"/>
              <w:left w:val="nil"/>
              <w:bottom w:val="nil"/>
              <w:right w:val="nil"/>
            </w:tcBorders>
          </w:tcPr>
          <w:p w:rsidR="007F3162" w:rsidRPr="00BF50E5" w:rsidRDefault="007F3162" w:rsidP="00AB67C0">
            <w:pPr>
              <w:widowControl w:val="0"/>
              <w:autoSpaceDE w:val="0"/>
              <w:autoSpaceDN w:val="0"/>
              <w:adjustRightInd w:val="0"/>
              <w:spacing w:before="43"/>
              <w:ind w:right="-20"/>
            </w:pPr>
            <w:r w:rsidRPr="00BF50E5">
              <w:rPr>
                <w:sz w:val="22"/>
              </w:rPr>
              <w:t>Article4</w:t>
            </w:r>
          </w:p>
        </w:tc>
        <w:tc>
          <w:tcPr>
            <w:tcW w:w="7593" w:type="dxa"/>
            <w:tcBorders>
              <w:top w:val="nil"/>
              <w:left w:val="nil"/>
              <w:bottom w:val="nil"/>
              <w:right w:val="nil"/>
            </w:tcBorders>
          </w:tcPr>
          <w:p w:rsidR="007F3162" w:rsidRPr="00BF50E5" w:rsidRDefault="008A409A" w:rsidP="00AB67C0">
            <w:pPr>
              <w:widowControl w:val="0"/>
              <w:autoSpaceDE w:val="0"/>
              <w:autoSpaceDN w:val="0"/>
              <w:adjustRightInd w:val="0"/>
              <w:spacing w:before="43"/>
              <w:ind w:left="146" w:right="-63"/>
            </w:pPr>
            <w:r w:rsidRPr="00BF50E5">
              <w:rPr>
                <w:sz w:val="22"/>
              </w:rPr>
              <w:t>: Langue</w:t>
            </w:r>
            <w:r w:rsidR="007F3162" w:rsidRPr="00BF50E5">
              <w:rPr>
                <w:sz w:val="22"/>
              </w:rPr>
              <w:t>,</w:t>
            </w:r>
            <w:r w:rsidR="000C2583">
              <w:rPr>
                <w:sz w:val="22"/>
              </w:rPr>
              <w:t xml:space="preserve"> </w:t>
            </w:r>
            <w:r w:rsidR="007F3162" w:rsidRPr="00BF50E5">
              <w:rPr>
                <w:sz w:val="22"/>
              </w:rPr>
              <w:t>loi</w:t>
            </w:r>
            <w:r w:rsidR="000C2583">
              <w:rPr>
                <w:sz w:val="22"/>
              </w:rPr>
              <w:t xml:space="preserve"> </w:t>
            </w:r>
            <w:r w:rsidR="007F3162" w:rsidRPr="00BF50E5">
              <w:rPr>
                <w:sz w:val="22"/>
              </w:rPr>
              <w:t>et</w:t>
            </w:r>
            <w:r w:rsidR="000C2583">
              <w:rPr>
                <w:sz w:val="22"/>
              </w:rPr>
              <w:t xml:space="preserve"> </w:t>
            </w:r>
            <w:r w:rsidR="007F3162" w:rsidRPr="00BF50E5">
              <w:rPr>
                <w:sz w:val="22"/>
              </w:rPr>
              <w:t>réglementation</w:t>
            </w:r>
            <w:r w:rsidR="000C2583">
              <w:rPr>
                <w:sz w:val="22"/>
              </w:rPr>
              <w:t xml:space="preserve"> </w:t>
            </w:r>
            <w:r w:rsidRPr="00BF50E5">
              <w:rPr>
                <w:sz w:val="22"/>
              </w:rPr>
              <w:t>applicables</w:t>
            </w:r>
            <w:r w:rsidRPr="00BF50E5">
              <w:rPr>
                <w:sz w:val="22"/>
                <w:szCs w:val="8"/>
              </w:rPr>
              <w:t xml:space="preserve"> .</w:t>
            </w:r>
            <w:r w:rsidR="007F3162" w:rsidRPr="00BF50E5">
              <w:rPr>
                <w:sz w:val="22"/>
                <w:szCs w:val="8"/>
              </w:rPr>
              <w:t xml:space="preserve"> . . . . . . . . . . . . . . . . . . . . . . . . . . . . . . . . . . . . . . . . . . . . . . . . . . . . . . . . . . . . . .. . . . . . . . . . . . . . . . . . . . . .</w:t>
            </w:r>
          </w:p>
        </w:tc>
        <w:tc>
          <w:tcPr>
            <w:tcW w:w="499"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87" w:right="-27"/>
            </w:pPr>
          </w:p>
        </w:tc>
      </w:tr>
      <w:tr w:rsidR="007F3162" w:rsidRPr="00F7776B" w:rsidTr="00AB67C0">
        <w:trPr>
          <w:trHeight w:hRule="exact" w:val="424"/>
        </w:trPr>
        <w:tc>
          <w:tcPr>
            <w:tcW w:w="1052" w:type="dxa"/>
            <w:tcBorders>
              <w:top w:val="nil"/>
              <w:left w:val="nil"/>
              <w:bottom w:val="nil"/>
              <w:right w:val="nil"/>
            </w:tcBorders>
          </w:tcPr>
          <w:p w:rsidR="007F3162" w:rsidRPr="00BF50E5" w:rsidRDefault="007F3162" w:rsidP="00AB67C0">
            <w:pPr>
              <w:widowControl w:val="0"/>
              <w:autoSpaceDE w:val="0"/>
              <w:autoSpaceDN w:val="0"/>
              <w:adjustRightInd w:val="0"/>
              <w:spacing w:before="43"/>
              <w:ind w:right="-20"/>
            </w:pPr>
            <w:r w:rsidRPr="00BF50E5">
              <w:rPr>
                <w:sz w:val="22"/>
              </w:rPr>
              <w:t>Article5</w:t>
            </w:r>
          </w:p>
        </w:tc>
        <w:tc>
          <w:tcPr>
            <w:tcW w:w="7593" w:type="dxa"/>
            <w:tcBorders>
              <w:top w:val="nil"/>
              <w:left w:val="nil"/>
              <w:bottom w:val="nil"/>
              <w:right w:val="nil"/>
            </w:tcBorders>
          </w:tcPr>
          <w:p w:rsidR="007F3162" w:rsidRPr="00BF50E5" w:rsidRDefault="008A409A" w:rsidP="00AB67C0">
            <w:pPr>
              <w:widowControl w:val="0"/>
              <w:autoSpaceDE w:val="0"/>
              <w:autoSpaceDN w:val="0"/>
              <w:adjustRightInd w:val="0"/>
              <w:spacing w:before="43"/>
              <w:ind w:left="146" w:right="-62"/>
            </w:pPr>
            <w:r w:rsidRPr="00BF50E5">
              <w:rPr>
                <w:sz w:val="22"/>
              </w:rPr>
              <w:t>: Pièces</w:t>
            </w:r>
            <w:r w:rsidR="000C2583">
              <w:rPr>
                <w:sz w:val="22"/>
              </w:rPr>
              <w:t xml:space="preserve"> </w:t>
            </w:r>
            <w:r w:rsidR="007F3162" w:rsidRPr="00BF50E5">
              <w:rPr>
                <w:sz w:val="22"/>
              </w:rPr>
              <w:t>constitutives</w:t>
            </w:r>
            <w:r w:rsidR="00171B2E">
              <w:rPr>
                <w:sz w:val="22"/>
              </w:rPr>
              <w:t xml:space="preserve"> </w:t>
            </w:r>
            <w:r w:rsidR="007F3162" w:rsidRPr="00BF50E5">
              <w:rPr>
                <w:sz w:val="22"/>
              </w:rPr>
              <w:t>d</w:t>
            </w:r>
            <w:r w:rsidR="007F3162" w:rsidRPr="00F7776B">
              <w:rPr>
                <w:sz w:val="22"/>
              </w:rPr>
              <w:t>e la</w:t>
            </w:r>
            <w:r w:rsidR="00171B2E">
              <w:rPr>
                <w:sz w:val="22"/>
              </w:rPr>
              <w:t xml:space="preserve"> </w:t>
            </w:r>
            <w:r w:rsidR="007F3162" w:rsidRPr="00F7776B">
              <w:rPr>
                <w:sz w:val="22"/>
              </w:rPr>
              <w:t>Lettre-</w:t>
            </w:r>
            <w:r w:rsidRPr="00F7776B">
              <w:rPr>
                <w:sz w:val="22"/>
              </w:rPr>
              <w:t>commande</w:t>
            </w:r>
            <w:r w:rsidRPr="00BF50E5">
              <w:rPr>
                <w:sz w:val="22"/>
                <w:szCs w:val="8"/>
              </w:rPr>
              <w:t xml:space="preserve"> .</w:t>
            </w:r>
            <w:r w:rsidR="007F3162" w:rsidRPr="00BF50E5">
              <w:rPr>
                <w:sz w:val="22"/>
                <w:szCs w:val="8"/>
              </w:rPr>
              <w:t xml:space="preserve"> . . . . . . . . . . . . . . . . . . . . . . . . . . . . . . . . . . . . . . . . . . . . . . . . . . . . . . . . . . . . . .. . . .</w:t>
            </w:r>
          </w:p>
        </w:tc>
        <w:tc>
          <w:tcPr>
            <w:tcW w:w="499"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87" w:right="-27"/>
            </w:pPr>
          </w:p>
        </w:tc>
      </w:tr>
      <w:tr w:rsidR="007F3162" w:rsidRPr="00F7776B" w:rsidTr="00AB67C0">
        <w:trPr>
          <w:trHeight w:hRule="exact" w:val="424"/>
        </w:trPr>
        <w:tc>
          <w:tcPr>
            <w:tcW w:w="1052" w:type="dxa"/>
            <w:tcBorders>
              <w:top w:val="nil"/>
              <w:left w:val="nil"/>
              <w:bottom w:val="nil"/>
              <w:right w:val="nil"/>
            </w:tcBorders>
          </w:tcPr>
          <w:p w:rsidR="007F3162" w:rsidRPr="00BF50E5" w:rsidRDefault="007F3162" w:rsidP="00AB67C0">
            <w:pPr>
              <w:widowControl w:val="0"/>
              <w:autoSpaceDE w:val="0"/>
              <w:autoSpaceDN w:val="0"/>
              <w:adjustRightInd w:val="0"/>
              <w:spacing w:before="43"/>
              <w:ind w:right="-20"/>
            </w:pPr>
            <w:r w:rsidRPr="00BF50E5">
              <w:rPr>
                <w:sz w:val="22"/>
              </w:rPr>
              <w:t>Article6</w:t>
            </w:r>
          </w:p>
        </w:tc>
        <w:tc>
          <w:tcPr>
            <w:tcW w:w="7593"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46" w:right="-64"/>
            </w:pPr>
            <w:r w:rsidRPr="00BF50E5">
              <w:rPr>
                <w:sz w:val="22"/>
              </w:rPr>
              <w:t>:Textes</w:t>
            </w:r>
            <w:r w:rsidR="00171B2E">
              <w:rPr>
                <w:sz w:val="22"/>
              </w:rPr>
              <w:t xml:space="preserve"> </w:t>
            </w:r>
            <w:r w:rsidRPr="00BF50E5">
              <w:rPr>
                <w:sz w:val="22"/>
              </w:rPr>
              <w:t>généraux</w:t>
            </w:r>
            <w:r w:rsidR="00171B2E">
              <w:rPr>
                <w:sz w:val="22"/>
              </w:rPr>
              <w:t xml:space="preserve"> </w:t>
            </w:r>
            <w:r w:rsidRPr="00BF50E5">
              <w:rPr>
                <w:sz w:val="22"/>
              </w:rPr>
              <w:t xml:space="preserve">applicables </w:t>
            </w:r>
            <w:r w:rsidRPr="00BF50E5">
              <w:rPr>
                <w:sz w:val="22"/>
                <w:szCs w:val="8"/>
              </w:rPr>
              <w:t>. . . . . . . . . . . . . . . . . . . . . . . . . . . . . . . . . . . . . . . . . . . . . . . . . . . . . . . . . . . . . . .. . . . . . . . . . . . . . . . . . . . . . . . . . . . . . . . . . . . . . . . . . . . . . . . . .</w:t>
            </w:r>
          </w:p>
        </w:tc>
        <w:tc>
          <w:tcPr>
            <w:tcW w:w="499"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87" w:right="-27"/>
            </w:pPr>
          </w:p>
        </w:tc>
      </w:tr>
      <w:tr w:rsidR="007F3162" w:rsidRPr="00F7776B" w:rsidTr="00AB67C0">
        <w:trPr>
          <w:trHeight w:hRule="exact" w:val="424"/>
        </w:trPr>
        <w:tc>
          <w:tcPr>
            <w:tcW w:w="1052" w:type="dxa"/>
            <w:tcBorders>
              <w:top w:val="nil"/>
              <w:left w:val="nil"/>
              <w:bottom w:val="nil"/>
              <w:right w:val="nil"/>
            </w:tcBorders>
          </w:tcPr>
          <w:p w:rsidR="007F3162" w:rsidRPr="00BF50E5" w:rsidRDefault="007F3162" w:rsidP="00AB67C0">
            <w:pPr>
              <w:widowControl w:val="0"/>
              <w:autoSpaceDE w:val="0"/>
              <w:autoSpaceDN w:val="0"/>
              <w:adjustRightInd w:val="0"/>
              <w:spacing w:before="43"/>
              <w:ind w:right="-20"/>
            </w:pPr>
            <w:r w:rsidRPr="00BF50E5">
              <w:rPr>
                <w:sz w:val="22"/>
              </w:rPr>
              <w:t>Article7</w:t>
            </w:r>
          </w:p>
        </w:tc>
        <w:tc>
          <w:tcPr>
            <w:tcW w:w="7593" w:type="dxa"/>
            <w:tcBorders>
              <w:top w:val="nil"/>
              <w:left w:val="nil"/>
              <w:bottom w:val="nil"/>
              <w:right w:val="nil"/>
            </w:tcBorders>
          </w:tcPr>
          <w:p w:rsidR="007F3162" w:rsidRPr="00BF50E5" w:rsidRDefault="008A409A" w:rsidP="00AB67C0">
            <w:pPr>
              <w:widowControl w:val="0"/>
              <w:autoSpaceDE w:val="0"/>
              <w:autoSpaceDN w:val="0"/>
              <w:adjustRightInd w:val="0"/>
              <w:spacing w:before="43"/>
              <w:ind w:left="146" w:right="-64"/>
            </w:pPr>
            <w:r w:rsidRPr="00BF50E5">
              <w:rPr>
                <w:sz w:val="22"/>
              </w:rPr>
              <w:t>: Communication</w:t>
            </w:r>
            <w:r w:rsidR="007F3162" w:rsidRPr="00BF50E5">
              <w:rPr>
                <w:sz w:val="22"/>
                <w:szCs w:val="8"/>
              </w:rPr>
              <w:t>. . . . . . . . . . . . . . . . . . . . . . . . . . . . . . . . . . . . . . . . . . . . . . . . . . . . . . . . . . . . .</w:t>
            </w:r>
          </w:p>
        </w:tc>
        <w:tc>
          <w:tcPr>
            <w:tcW w:w="499"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87" w:right="-27"/>
            </w:pPr>
          </w:p>
        </w:tc>
      </w:tr>
      <w:tr w:rsidR="007F3162" w:rsidRPr="00F7776B" w:rsidTr="00AB67C0">
        <w:trPr>
          <w:trHeight w:hRule="exact" w:val="424"/>
        </w:trPr>
        <w:tc>
          <w:tcPr>
            <w:tcW w:w="1052" w:type="dxa"/>
            <w:tcBorders>
              <w:top w:val="nil"/>
              <w:left w:val="nil"/>
              <w:bottom w:val="nil"/>
              <w:right w:val="nil"/>
            </w:tcBorders>
          </w:tcPr>
          <w:p w:rsidR="007F3162" w:rsidRPr="00BF50E5" w:rsidRDefault="007F3162" w:rsidP="00AB67C0">
            <w:pPr>
              <w:widowControl w:val="0"/>
              <w:autoSpaceDE w:val="0"/>
              <w:autoSpaceDN w:val="0"/>
              <w:adjustRightInd w:val="0"/>
              <w:spacing w:before="43"/>
              <w:ind w:right="-20"/>
            </w:pPr>
            <w:r w:rsidRPr="00BF50E5">
              <w:rPr>
                <w:sz w:val="22"/>
              </w:rPr>
              <w:t>Article8</w:t>
            </w:r>
          </w:p>
        </w:tc>
        <w:tc>
          <w:tcPr>
            <w:tcW w:w="7593"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46" w:right="-63"/>
            </w:pPr>
            <w:r w:rsidRPr="00BF50E5">
              <w:rPr>
                <w:sz w:val="22"/>
              </w:rPr>
              <w:t>:Ordres</w:t>
            </w:r>
            <w:r w:rsidR="00171B2E">
              <w:rPr>
                <w:sz w:val="22"/>
              </w:rPr>
              <w:t xml:space="preserve"> </w:t>
            </w:r>
            <w:r w:rsidRPr="00BF50E5">
              <w:rPr>
                <w:sz w:val="22"/>
              </w:rPr>
              <w:t>de</w:t>
            </w:r>
            <w:r w:rsidR="00171B2E">
              <w:rPr>
                <w:sz w:val="22"/>
              </w:rPr>
              <w:t xml:space="preserve"> </w:t>
            </w:r>
            <w:r w:rsidRPr="00BF50E5">
              <w:rPr>
                <w:sz w:val="22"/>
              </w:rPr>
              <w:t>service</w:t>
            </w:r>
            <w:r w:rsidRPr="00BF50E5">
              <w:rPr>
                <w:sz w:val="22"/>
                <w:szCs w:val="8"/>
              </w:rPr>
              <w:t>. . . . . . . . . . . . . . . . . . . . . . . . . . . . . . . . . . . . . . . . . . . . . . . . . . . . . . . . . . . . . . .. . . . . . . . . . . . . . . . . . . . . . . . . . . . . . . . . .</w:t>
            </w:r>
          </w:p>
        </w:tc>
        <w:tc>
          <w:tcPr>
            <w:tcW w:w="499"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87" w:right="-27"/>
            </w:pPr>
          </w:p>
        </w:tc>
      </w:tr>
      <w:tr w:rsidR="007F3162" w:rsidRPr="00F7776B" w:rsidTr="00AB67C0">
        <w:trPr>
          <w:trHeight w:hRule="exact" w:val="340"/>
        </w:trPr>
        <w:tc>
          <w:tcPr>
            <w:tcW w:w="1052" w:type="dxa"/>
            <w:tcBorders>
              <w:top w:val="nil"/>
              <w:left w:val="nil"/>
              <w:bottom w:val="nil"/>
              <w:right w:val="nil"/>
            </w:tcBorders>
          </w:tcPr>
          <w:p w:rsidR="007F3162" w:rsidRPr="00BF50E5" w:rsidRDefault="007F3162" w:rsidP="00AB67C0">
            <w:pPr>
              <w:widowControl w:val="0"/>
              <w:autoSpaceDE w:val="0"/>
              <w:autoSpaceDN w:val="0"/>
              <w:adjustRightInd w:val="0"/>
              <w:spacing w:before="43"/>
              <w:ind w:right="-20"/>
            </w:pPr>
            <w:r w:rsidRPr="00BF50E5">
              <w:rPr>
                <w:sz w:val="22"/>
              </w:rPr>
              <w:t>Article</w:t>
            </w:r>
            <w:r w:rsidRPr="00F7776B">
              <w:rPr>
                <w:sz w:val="22"/>
              </w:rPr>
              <w:t>9</w:t>
            </w:r>
          </w:p>
        </w:tc>
        <w:tc>
          <w:tcPr>
            <w:tcW w:w="7593" w:type="dxa"/>
            <w:tcBorders>
              <w:top w:val="nil"/>
              <w:left w:val="nil"/>
              <w:bottom w:val="nil"/>
              <w:right w:val="nil"/>
            </w:tcBorders>
          </w:tcPr>
          <w:p w:rsidR="007F3162" w:rsidRPr="00BF50E5" w:rsidRDefault="008A409A" w:rsidP="00AB67C0">
            <w:pPr>
              <w:widowControl w:val="0"/>
              <w:autoSpaceDE w:val="0"/>
              <w:autoSpaceDN w:val="0"/>
              <w:adjustRightInd w:val="0"/>
              <w:spacing w:before="43"/>
              <w:ind w:left="146" w:right="-64"/>
            </w:pPr>
            <w:r w:rsidRPr="00BF50E5">
              <w:rPr>
                <w:sz w:val="22"/>
              </w:rPr>
              <w:t>: Personnel</w:t>
            </w:r>
            <w:r w:rsidR="00171B2E">
              <w:rPr>
                <w:sz w:val="22"/>
              </w:rPr>
              <w:t xml:space="preserve"> </w:t>
            </w:r>
            <w:r w:rsidR="007F3162" w:rsidRPr="00BF50E5">
              <w:rPr>
                <w:sz w:val="22"/>
              </w:rPr>
              <w:t>de</w:t>
            </w:r>
            <w:r w:rsidR="00171B2E">
              <w:rPr>
                <w:sz w:val="22"/>
              </w:rPr>
              <w:t xml:space="preserve"> </w:t>
            </w:r>
            <w:r w:rsidR="007F3162" w:rsidRPr="00BF50E5">
              <w:rPr>
                <w:sz w:val="22"/>
              </w:rPr>
              <w:t>l’entrepreneur</w:t>
            </w:r>
            <w:r w:rsidR="007F3162" w:rsidRPr="00BF50E5">
              <w:rPr>
                <w:sz w:val="22"/>
                <w:szCs w:val="8"/>
              </w:rPr>
              <w:t>. . . . . . . . . . . . . . . . . . . . . . . . . . . . . . . . . . . . . . . . . . . . . . . .</w:t>
            </w:r>
          </w:p>
        </w:tc>
        <w:tc>
          <w:tcPr>
            <w:tcW w:w="499" w:type="dxa"/>
            <w:tcBorders>
              <w:top w:val="nil"/>
              <w:left w:val="nil"/>
              <w:bottom w:val="nil"/>
              <w:right w:val="nil"/>
            </w:tcBorders>
          </w:tcPr>
          <w:p w:rsidR="007F3162" w:rsidRPr="00BF50E5" w:rsidRDefault="007F3162" w:rsidP="00AB67C0">
            <w:pPr>
              <w:widowControl w:val="0"/>
              <w:autoSpaceDE w:val="0"/>
              <w:autoSpaceDN w:val="0"/>
              <w:adjustRightInd w:val="0"/>
              <w:spacing w:before="43"/>
              <w:ind w:left="187" w:right="-27"/>
            </w:pPr>
          </w:p>
        </w:tc>
      </w:tr>
    </w:tbl>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tabs>
          <w:tab w:val="left" w:pos="9923"/>
        </w:tabs>
        <w:autoSpaceDE w:val="0"/>
        <w:autoSpaceDN w:val="0"/>
        <w:adjustRightInd w:val="0"/>
        <w:spacing w:line="240" w:lineRule="exact"/>
        <w:ind w:left="107" w:right="-1"/>
      </w:pPr>
      <w:r w:rsidRPr="00F7776B">
        <w:rPr>
          <w:b/>
          <w:bCs/>
        </w:rPr>
        <w:t>Chapitre</w:t>
      </w:r>
      <w:r w:rsidR="00171B2E">
        <w:rPr>
          <w:b/>
          <w:bCs/>
        </w:rPr>
        <w:t xml:space="preserve"> </w:t>
      </w:r>
      <w:r w:rsidRPr="00F7776B">
        <w:rPr>
          <w:b/>
          <w:bCs/>
        </w:rPr>
        <w:t>II:</w:t>
      </w:r>
      <w:r w:rsidR="00171B2E">
        <w:rPr>
          <w:b/>
          <w:bCs/>
        </w:rPr>
        <w:t xml:space="preserve"> </w:t>
      </w:r>
      <w:r w:rsidRPr="00F7776B">
        <w:rPr>
          <w:b/>
          <w:bCs/>
        </w:rPr>
        <w:t>Clauses</w:t>
      </w:r>
      <w:r w:rsidR="00171B2E">
        <w:rPr>
          <w:b/>
          <w:bCs/>
        </w:rPr>
        <w:t xml:space="preserve"> </w:t>
      </w:r>
      <w:r w:rsidRPr="00F7776B">
        <w:rPr>
          <w:b/>
          <w:bCs/>
        </w:rPr>
        <w:t>Financières</w:t>
      </w:r>
      <w:r w:rsidRPr="00F7776B">
        <w:rPr>
          <w:sz w:val="8"/>
          <w:szCs w:val="8"/>
        </w:rPr>
        <w:t>. . . . . . . . . . . . . . . . . . . . . . . . . . . . . . . . . . . . . . . . . . . . . . . . . . . . . . . . . . . . . . .. . . . . . . . . . . . . . . . . . . . . . . . . . . . . . . . . . . ……………………………….. . . . . . . . . . . . . . .. . .</w:t>
      </w:r>
    </w:p>
    <w:p w:rsidR="007F3162" w:rsidRPr="00F7776B" w:rsidRDefault="007F3162" w:rsidP="007F3162">
      <w:pPr>
        <w:widowControl w:val="0"/>
        <w:autoSpaceDE w:val="0"/>
        <w:autoSpaceDN w:val="0"/>
        <w:adjustRightInd w:val="0"/>
        <w:spacing w:before="5" w:line="120" w:lineRule="exact"/>
        <w:rPr>
          <w:sz w:val="12"/>
          <w:szCs w:val="12"/>
        </w:rPr>
      </w:pPr>
    </w:p>
    <w:p w:rsidR="007F3162" w:rsidRPr="00F7776B" w:rsidRDefault="007F3162" w:rsidP="007F3162">
      <w:pPr>
        <w:widowControl w:val="0"/>
        <w:tabs>
          <w:tab w:val="left" w:pos="1740"/>
          <w:tab w:val="left" w:pos="10065"/>
        </w:tabs>
        <w:autoSpaceDE w:val="0"/>
        <w:autoSpaceDN w:val="0"/>
        <w:adjustRightInd w:val="0"/>
        <w:ind w:left="447" w:right="-171"/>
      </w:pPr>
      <w:r w:rsidRPr="00F7776B">
        <w:t>Article10:Garanties et</w:t>
      </w:r>
      <w:r w:rsidR="00171B2E">
        <w:t xml:space="preserve"> </w:t>
      </w:r>
      <w:r w:rsidRPr="00F7776B">
        <w:t>cautions</w:t>
      </w:r>
      <w:r w:rsidR="00171B2E">
        <w:t xml:space="preserve"> </w:t>
      </w:r>
      <w:r w:rsidRPr="00F7776B">
        <w:rPr>
          <w:sz w:val="8"/>
          <w:szCs w:val="8"/>
        </w:rPr>
        <w:t>. . . . . . . . . . . . . . . . . . . . . . . . . . . . . . . . . . . . ………………………………………………………………………………………………………………………………. . . . . . .</w:t>
      </w:r>
    </w:p>
    <w:p w:rsidR="007F3162" w:rsidRPr="00F7776B" w:rsidRDefault="007F3162" w:rsidP="007F3162">
      <w:pPr>
        <w:widowControl w:val="0"/>
        <w:autoSpaceDE w:val="0"/>
        <w:autoSpaceDN w:val="0"/>
        <w:adjustRightInd w:val="0"/>
        <w:spacing w:before="3" w:line="160" w:lineRule="exact"/>
        <w:rPr>
          <w:sz w:val="16"/>
          <w:szCs w:val="16"/>
        </w:rPr>
      </w:pPr>
    </w:p>
    <w:tbl>
      <w:tblPr>
        <w:tblW w:w="9082" w:type="dxa"/>
        <w:tblInd w:w="447" w:type="dxa"/>
        <w:tblLayout w:type="fixed"/>
        <w:tblCellMar>
          <w:left w:w="0" w:type="dxa"/>
          <w:right w:w="0" w:type="dxa"/>
        </w:tblCellMar>
        <w:tblLook w:val="0000" w:firstRow="0" w:lastRow="0" w:firstColumn="0" w:lastColumn="0" w:noHBand="0" w:noVBand="0"/>
      </w:tblPr>
      <w:tblGrid>
        <w:gridCol w:w="1045"/>
        <w:gridCol w:w="7542"/>
        <w:gridCol w:w="495"/>
      </w:tblGrid>
      <w:tr w:rsidR="007F3162" w:rsidRPr="00F7776B" w:rsidTr="00AB67C0">
        <w:trPr>
          <w:trHeight w:hRule="exact" w:val="326"/>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line="240" w:lineRule="exact"/>
              <w:ind w:right="-20"/>
            </w:pPr>
            <w:r w:rsidRPr="00F7776B">
              <w:t>Article11</w:t>
            </w:r>
          </w:p>
        </w:tc>
        <w:tc>
          <w:tcPr>
            <w:tcW w:w="7542" w:type="dxa"/>
            <w:tcBorders>
              <w:top w:val="nil"/>
              <w:left w:val="nil"/>
              <w:bottom w:val="nil"/>
              <w:right w:val="nil"/>
            </w:tcBorders>
          </w:tcPr>
          <w:p w:rsidR="007F3162" w:rsidRPr="00F7776B" w:rsidRDefault="008A409A" w:rsidP="00AB67C0">
            <w:pPr>
              <w:widowControl w:val="0"/>
              <w:autoSpaceDE w:val="0"/>
              <w:autoSpaceDN w:val="0"/>
              <w:adjustRightInd w:val="0"/>
              <w:spacing w:line="240" w:lineRule="exact"/>
              <w:ind w:left="146" w:right="-63"/>
            </w:pPr>
            <w:r w:rsidRPr="00F7776B">
              <w:t>: Montant</w:t>
            </w:r>
            <w:r w:rsidR="00171B2E">
              <w:t xml:space="preserve"> </w:t>
            </w:r>
            <w:r w:rsidR="007F3162" w:rsidRPr="00BF50E5">
              <w:rPr>
                <w:sz w:val="22"/>
              </w:rPr>
              <w:t>d</w:t>
            </w:r>
            <w:r w:rsidR="007F3162" w:rsidRPr="00F7776B">
              <w:rPr>
                <w:sz w:val="22"/>
              </w:rPr>
              <w:t>e la</w:t>
            </w:r>
            <w:r w:rsidR="00171B2E">
              <w:rPr>
                <w:sz w:val="22"/>
              </w:rPr>
              <w:t xml:space="preserve"> </w:t>
            </w:r>
            <w:r w:rsidR="007F3162" w:rsidRPr="00F7776B">
              <w:rPr>
                <w:sz w:val="22"/>
              </w:rPr>
              <w:t>Lettre-commande</w:t>
            </w:r>
            <w:r w:rsidR="007F3162" w:rsidRPr="00F7776B">
              <w:rPr>
                <w:sz w:val="8"/>
                <w:szCs w:val="8"/>
              </w:rPr>
              <w:t>. . . . . . .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line="240" w:lineRule="exact"/>
              <w:ind w:left="187" w:right="-27"/>
            </w:pPr>
          </w:p>
        </w:tc>
      </w:tr>
      <w:tr w:rsidR="007F3162" w:rsidRPr="00F7776B" w:rsidTr="00AB67C0">
        <w:trPr>
          <w:trHeight w:hRule="exact" w:val="408"/>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Article12</w:t>
            </w:r>
          </w:p>
        </w:tc>
        <w:tc>
          <w:tcPr>
            <w:tcW w:w="7542"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46" w:right="-63"/>
            </w:pPr>
            <w:r w:rsidRPr="00F7776B">
              <w:t>:Lieu</w:t>
            </w:r>
            <w:r w:rsidR="00171B2E">
              <w:t xml:space="preserve"> </w:t>
            </w:r>
            <w:r w:rsidRPr="00F7776B">
              <w:t>et</w:t>
            </w:r>
            <w:r w:rsidR="00171B2E">
              <w:t xml:space="preserve"> </w:t>
            </w:r>
            <w:r w:rsidRPr="00F7776B">
              <w:t>mode</w:t>
            </w:r>
            <w:r w:rsidR="00171B2E">
              <w:t xml:space="preserve"> </w:t>
            </w:r>
            <w:r w:rsidRPr="00F7776B">
              <w:t>de</w:t>
            </w:r>
            <w:r w:rsidR="00171B2E">
              <w:t xml:space="preserve"> </w:t>
            </w:r>
            <w:r w:rsidRPr="00F7776B">
              <w:t xml:space="preserve">paiement </w:t>
            </w:r>
            <w:r w:rsidRPr="00F7776B">
              <w:rPr>
                <w:sz w:val="8"/>
                <w:szCs w:val="8"/>
              </w:rPr>
              <w:t>. . . . . . . . . . . . . . . . . . . . . . . . . . . . . . . . . . . . . . . . . . . . . . . . . . . . . . . . . . . . . . .. . . . . . . . . . . . . .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r w:rsidR="007F3162" w:rsidRPr="00F7776B" w:rsidTr="00AB67C0">
        <w:trPr>
          <w:trHeight w:hRule="exact" w:val="408"/>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Article13</w:t>
            </w:r>
          </w:p>
        </w:tc>
        <w:tc>
          <w:tcPr>
            <w:tcW w:w="7542"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46" w:right="-63"/>
            </w:pPr>
            <w:r w:rsidRPr="00F7776B">
              <w:t>:Variation</w:t>
            </w:r>
            <w:r w:rsidR="00171B2E">
              <w:t xml:space="preserve"> </w:t>
            </w:r>
            <w:r w:rsidRPr="00F7776B">
              <w:t>des</w:t>
            </w:r>
            <w:r w:rsidR="00171B2E">
              <w:t xml:space="preserve"> </w:t>
            </w:r>
            <w:r w:rsidRPr="00F7776B">
              <w:t>prix</w:t>
            </w:r>
            <w:r w:rsidRPr="00F7776B">
              <w:rPr>
                <w:sz w:val="8"/>
                <w:szCs w:val="8"/>
              </w:rPr>
              <w:t>. . . . . . . . . . . . . . . . . . . . . . . . . . . . . . . . . . . . . . . . . . . . . . . . . . . . . .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r w:rsidR="007F3162" w:rsidRPr="00F7776B" w:rsidTr="00AB67C0">
        <w:trPr>
          <w:trHeight w:hRule="exact" w:val="408"/>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Article14</w:t>
            </w:r>
          </w:p>
        </w:tc>
        <w:tc>
          <w:tcPr>
            <w:tcW w:w="7542"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46" w:right="-63"/>
            </w:pPr>
            <w:r w:rsidRPr="00F7776B">
              <w:t>:Avances</w:t>
            </w:r>
            <w:r w:rsidRPr="00F7776B">
              <w:rPr>
                <w:sz w:val="8"/>
                <w:szCs w:val="8"/>
              </w:rPr>
              <w:t>. . . . . . . . . . . . . . . . . . . . . . . . . . . . . . . . . . . . . . . . . . . . . . . . . . . . . . . . . . . . . . .. . . . . . . . . . . . .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r w:rsidR="007F3162" w:rsidRPr="00F7776B" w:rsidTr="00AB67C0">
        <w:trPr>
          <w:trHeight w:hRule="exact" w:val="408"/>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Article15</w:t>
            </w:r>
          </w:p>
        </w:tc>
        <w:tc>
          <w:tcPr>
            <w:tcW w:w="7542"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3"/>
            </w:pPr>
            <w:r w:rsidRPr="00F7776B">
              <w:t>: Règlement</w:t>
            </w:r>
            <w:r w:rsidR="00171B2E">
              <w:t xml:space="preserve"> </w:t>
            </w:r>
            <w:r w:rsidR="007F3162" w:rsidRPr="00F7776B">
              <w:t>des</w:t>
            </w:r>
            <w:r w:rsidR="00171B2E">
              <w:t xml:space="preserve"> </w:t>
            </w:r>
            <w:r w:rsidR="007F3162" w:rsidRPr="00F7776B">
              <w:t>travaux</w:t>
            </w:r>
            <w:r w:rsidR="007F3162" w:rsidRPr="00F7776B">
              <w:rPr>
                <w:sz w:val="8"/>
                <w:szCs w:val="8"/>
              </w:rPr>
              <w:t>.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r w:rsidR="007F3162" w:rsidRPr="00F7776B" w:rsidTr="00AB67C0">
        <w:trPr>
          <w:trHeight w:hRule="exact" w:val="408"/>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Article16</w:t>
            </w:r>
          </w:p>
        </w:tc>
        <w:tc>
          <w:tcPr>
            <w:tcW w:w="7542"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3"/>
            </w:pPr>
            <w:r w:rsidRPr="00F7776B">
              <w:t>: Intérêts</w:t>
            </w:r>
            <w:r w:rsidR="00171B2E">
              <w:t xml:space="preserve"> </w:t>
            </w:r>
            <w:r w:rsidRPr="00F7776B">
              <w:t>moratoires</w:t>
            </w:r>
            <w:r w:rsidRPr="00F7776B">
              <w:rPr>
                <w:sz w:val="8"/>
                <w:szCs w:val="8"/>
              </w:rPr>
              <w:t xml:space="preserve"> .</w:t>
            </w:r>
            <w:r w:rsidR="007F3162" w:rsidRPr="00F7776B">
              <w:rPr>
                <w:sz w:val="8"/>
                <w:szCs w:val="8"/>
              </w:rPr>
              <w:t xml:space="preserve"> . . . . . . . . . . . . . . . . . . . . . . . . . . . . . . . . . . . . . . . . . . . . . . . .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r w:rsidR="007F3162" w:rsidRPr="00F7776B" w:rsidTr="00AB67C0">
        <w:trPr>
          <w:trHeight w:hRule="exact" w:val="408"/>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Article17</w:t>
            </w:r>
          </w:p>
        </w:tc>
        <w:tc>
          <w:tcPr>
            <w:tcW w:w="7542"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2"/>
            </w:pPr>
            <w:r w:rsidRPr="00F7776B">
              <w:t>: Pénalités</w:t>
            </w:r>
            <w:r w:rsidR="00171B2E">
              <w:t xml:space="preserve"> </w:t>
            </w:r>
            <w:r w:rsidR="007F3162" w:rsidRPr="00F7776B">
              <w:t>de</w:t>
            </w:r>
            <w:r w:rsidR="00171B2E">
              <w:t xml:space="preserve"> </w:t>
            </w:r>
            <w:r w:rsidRPr="00F7776B">
              <w:t>retard</w:t>
            </w:r>
            <w:r w:rsidRPr="00F7776B">
              <w:rPr>
                <w:sz w:val="8"/>
                <w:szCs w:val="8"/>
              </w:rPr>
              <w:t xml:space="preserve"> .</w:t>
            </w:r>
            <w:r w:rsidR="007F3162" w:rsidRPr="00F7776B">
              <w:rPr>
                <w:sz w:val="8"/>
                <w:szCs w:val="8"/>
              </w:rPr>
              <w:t xml:space="preserve"> . . . . . . . . . . . . . . . . . . . . . . . . . .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r w:rsidR="007F3162" w:rsidRPr="00F7776B" w:rsidTr="00AB67C0">
        <w:trPr>
          <w:trHeight w:hRule="exact" w:val="408"/>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Article18</w:t>
            </w:r>
          </w:p>
        </w:tc>
        <w:tc>
          <w:tcPr>
            <w:tcW w:w="7542"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46" w:right="-63"/>
            </w:pPr>
            <w:r w:rsidRPr="00F7776B">
              <w:t>:Décompte</w:t>
            </w:r>
            <w:r w:rsidR="00171B2E">
              <w:t xml:space="preserve"> </w:t>
            </w:r>
            <w:r w:rsidRPr="00F7776B">
              <w:t>final</w:t>
            </w:r>
            <w:r w:rsidRPr="00F7776B">
              <w:rPr>
                <w:sz w:val="8"/>
                <w:szCs w:val="8"/>
              </w:rPr>
              <w:t>. . . . . . . . . . . . . . . . . . . . . . . . . . . . . . . . . . . . . . . . . . . . . . . . . . . . . . . . . . . .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r w:rsidR="007F3162" w:rsidRPr="00F7776B" w:rsidTr="00AB67C0">
        <w:trPr>
          <w:trHeight w:hRule="exact" w:val="408"/>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Article19</w:t>
            </w:r>
          </w:p>
        </w:tc>
        <w:tc>
          <w:tcPr>
            <w:tcW w:w="7542"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2"/>
            </w:pPr>
            <w:r w:rsidRPr="00F7776B">
              <w:t>: Décompte</w:t>
            </w:r>
            <w:r w:rsidR="00171B2E">
              <w:t xml:space="preserve"> </w:t>
            </w:r>
            <w:r w:rsidR="007F3162" w:rsidRPr="00F7776B">
              <w:t>général</w:t>
            </w:r>
            <w:r w:rsidR="00171B2E">
              <w:t xml:space="preserve"> </w:t>
            </w:r>
            <w:r w:rsidR="007F3162" w:rsidRPr="00F7776B">
              <w:t>et</w:t>
            </w:r>
            <w:r w:rsidR="00171B2E">
              <w:t xml:space="preserve"> </w:t>
            </w:r>
            <w:r w:rsidR="007F3162" w:rsidRPr="00F7776B">
              <w:t>définitif</w:t>
            </w:r>
            <w:r w:rsidR="007F3162" w:rsidRPr="00F7776B">
              <w:rPr>
                <w:sz w:val="8"/>
                <w:szCs w:val="8"/>
              </w:rPr>
              <w:t>. . . . . . . . . . . . . . . . . . . . . . . . . .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r w:rsidR="007F3162" w:rsidRPr="00F7776B" w:rsidTr="00AB67C0">
        <w:trPr>
          <w:trHeight w:hRule="exact" w:val="408"/>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Article20</w:t>
            </w:r>
          </w:p>
        </w:tc>
        <w:tc>
          <w:tcPr>
            <w:tcW w:w="7542"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2"/>
            </w:pPr>
            <w:r w:rsidRPr="00F7776B">
              <w:t>: Régime</w:t>
            </w:r>
            <w:r w:rsidR="00171B2E">
              <w:t xml:space="preserve"> </w:t>
            </w:r>
            <w:r w:rsidR="007F3162" w:rsidRPr="00F7776B">
              <w:t>fiscal</w:t>
            </w:r>
            <w:r w:rsidR="00171B2E">
              <w:t xml:space="preserve"> </w:t>
            </w:r>
            <w:r w:rsidR="007F3162" w:rsidRPr="00F7776B">
              <w:t>et</w:t>
            </w:r>
            <w:r w:rsidR="00171B2E">
              <w:t xml:space="preserve"> </w:t>
            </w:r>
            <w:r w:rsidRPr="00F7776B">
              <w:t>douanier</w:t>
            </w:r>
            <w:r w:rsidRPr="00F7776B">
              <w:rPr>
                <w:sz w:val="8"/>
                <w:szCs w:val="8"/>
              </w:rPr>
              <w:t xml:space="preserve"> .</w:t>
            </w:r>
            <w:r w:rsidR="007F3162" w:rsidRPr="00F7776B">
              <w:rPr>
                <w:sz w:val="8"/>
                <w:szCs w:val="8"/>
              </w:rPr>
              <w:t xml:space="preserve"> . . . . . . . . . . . . . . . . . . . . . . . . . . . . . . . . .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r w:rsidR="007F3162" w:rsidRPr="00F7776B" w:rsidTr="00AB67C0">
        <w:trPr>
          <w:trHeight w:hRule="exact" w:val="326"/>
        </w:trPr>
        <w:tc>
          <w:tcPr>
            <w:tcW w:w="1045"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Article21</w:t>
            </w:r>
          </w:p>
        </w:tc>
        <w:tc>
          <w:tcPr>
            <w:tcW w:w="7542"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3"/>
            </w:pPr>
            <w:r w:rsidRPr="00F7776B">
              <w:t>: Timbres</w:t>
            </w:r>
            <w:r w:rsidR="00171B2E">
              <w:t xml:space="preserve"> </w:t>
            </w:r>
            <w:r w:rsidR="007F3162" w:rsidRPr="00F7776B">
              <w:t>et</w:t>
            </w:r>
            <w:r w:rsidR="00171B2E">
              <w:t xml:space="preserve"> </w:t>
            </w:r>
            <w:r w:rsidR="007F3162" w:rsidRPr="00F7776B">
              <w:t>enregistrement</w:t>
            </w:r>
            <w:r w:rsidR="00171B2E">
              <w:t xml:space="preserve"> </w:t>
            </w:r>
            <w:r w:rsidR="007F3162" w:rsidRPr="00F7776B">
              <w:t>des</w:t>
            </w:r>
            <w:r w:rsidR="00171B2E">
              <w:t xml:space="preserve"> </w:t>
            </w:r>
            <w:r w:rsidR="007F3162" w:rsidRPr="00F7776B">
              <w:rPr>
                <w:sz w:val="22"/>
              </w:rPr>
              <w:t>Lettres-</w:t>
            </w:r>
            <w:r w:rsidRPr="00F7776B">
              <w:rPr>
                <w:sz w:val="22"/>
              </w:rPr>
              <w:t>commandent</w:t>
            </w:r>
            <w:r w:rsidR="007F3162" w:rsidRPr="00F7776B">
              <w:rPr>
                <w:sz w:val="8"/>
                <w:szCs w:val="8"/>
              </w:rPr>
              <w:t>. . . . . . . . . . . . . . . . . . . . . . . . . . . . . . . . . . . . . . . . . . .</w:t>
            </w:r>
          </w:p>
        </w:tc>
        <w:tc>
          <w:tcPr>
            <w:tcW w:w="495"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7" w:right="-27"/>
            </w:pPr>
          </w:p>
        </w:tc>
      </w:tr>
    </w:tbl>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tabs>
          <w:tab w:val="left" w:pos="10460"/>
        </w:tabs>
        <w:autoSpaceDE w:val="0"/>
        <w:autoSpaceDN w:val="0"/>
        <w:adjustRightInd w:val="0"/>
        <w:spacing w:before="53"/>
        <w:ind w:left="114" w:right="-127"/>
      </w:pPr>
      <w:r w:rsidRPr="00F7776B">
        <w:rPr>
          <w:b/>
          <w:bCs/>
        </w:rPr>
        <w:t>Chapitre</w:t>
      </w:r>
      <w:r w:rsidR="00171B2E">
        <w:rPr>
          <w:b/>
          <w:bCs/>
        </w:rPr>
        <w:t xml:space="preserve"> </w:t>
      </w:r>
      <w:r w:rsidRPr="00F7776B">
        <w:rPr>
          <w:b/>
          <w:bCs/>
        </w:rPr>
        <w:t>III</w:t>
      </w:r>
      <w:r w:rsidR="00171B2E">
        <w:rPr>
          <w:b/>
          <w:bCs/>
        </w:rPr>
        <w:t xml:space="preserve"> </w:t>
      </w:r>
      <w:r w:rsidRPr="00F7776B">
        <w:rPr>
          <w:b/>
          <w:bCs/>
        </w:rPr>
        <w:t>:</w:t>
      </w:r>
      <w:r w:rsidR="00171B2E">
        <w:rPr>
          <w:b/>
          <w:bCs/>
        </w:rPr>
        <w:t xml:space="preserve"> </w:t>
      </w:r>
      <w:r w:rsidRPr="00F7776B">
        <w:rPr>
          <w:b/>
          <w:bCs/>
        </w:rPr>
        <w:t>Exécution</w:t>
      </w:r>
      <w:r w:rsidR="00171B2E">
        <w:rPr>
          <w:b/>
          <w:bCs/>
        </w:rPr>
        <w:t xml:space="preserve"> </w:t>
      </w:r>
      <w:r w:rsidRPr="00F7776B">
        <w:rPr>
          <w:b/>
          <w:bCs/>
        </w:rPr>
        <w:t>des</w:t>
      </w:r>
      <w:r w:rsidR="00171B2E">
        <w:rPr>
          <w:b/>
          <w:bCs/>
        </w:rPr>
        <w:t xml:space="preserve"> </w:t>
      </w:r>
      <w:r w:rsidR="00DD4E89" w:rsidRPr="00F7776B">
        <w:rPr>
          <w:b/>
          <w:bCs/>
        </w:rPr>
        <w:t>Travaux</w:t>
      </w:r>
      <w:r w:rsidR="00DD4E89" w:rsidRPr="00F7776B">
        <w:rPr>
          <w:sz w:val="8"/>
          <w:szCs w:val="8"/>
        </w:rPr>
        <w:t xml:space="preserve"> .</w:t>
      </w:r>
      <w:r w:rsidRPr="00F7776B">
        <w:rPr>
          <w:sz w:val="8"/>
          <w:szCs w:val="8"/>
        </w:rPr>
        <w:t xml:space="preserve"> . . . . . . . . . . . . . . . . . . . . . . . . . . . . . . . . . . . . . . . . . . . . . . . . . . . . . . . . . . . . . .. . . . . . . . . . . . . . . . . . . .. . . . . . . . . ……………………………. . . . . . . . . . . . . . . . </w:t>
      </w:r>
    </w:p>
    <w:p w:rsidR="007F3162" w:rsidRPr="00F7776B" w:rsidRDefault="007F3162" w:rsidP="007F3162">
      <w:pPr>
        <w:widowControl w:val="0"/>
        <w:autoSpaceDE w:val="0"/>
        <w:autoSpaceDN w:val="0"/>
        <w:adjustRightInd w:val="0"/>
        <w:spacing w:before="3" w:line="160" w:lineRule="exact"/>
        <w:rPr>
          <w:sz w:val="16"/>
          <w:szCs w:val="16"/>
        </w:rPr>
      </w:pPr>
    </w:p>
    <w:tbl>
      <w:tblPr>
        <w:tblW w:w="9044" w:type="dxa"/>
        <w:tblInd w:w="454" w:type="dxa"/>
        <w:tblLayout w:type="fixed"/>
        <w:tblCellMar>
          <w:left w:w="0" w:type="dxa"/>
          <w:right w:w="0" w:type="dxa"/>
        </w:tblCellMar>
        <w:tblLook w:val="0000" w:firstRow="0" w:lastRow="0" w:firstColumn="0" w:lastColumn="0" w:noHBand="0" w:noVBand="0"/>
      </w:tblPr>
      <w:tblGrid>
        <w:gridCol w:w="1053"/>
        <w:gridCol w:w="7580"/>
        <w:gridCol w:w="411"/>
      </w:tblGrid>
      <w:tr w:rsidR="007F3162" w:rsidRPr="00F7776B" w:rsidTr="00AB67C0">
        <w:trPr>
          <w:trHeight w:hRule="exact" w:val="338"/>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line="240" w:lineRule="exact"/>
              <w:ind w:right="-20"/>
            </w:pPr>
            <w:r w:rsidRPr="00F7776B">
              <w:t>Article22</w:t>
            </w:r>
          </w:p>
        </w:tc>
        <w:tc>
          <w:tcPr>
            <w:tcW w:w="7580" w:type="dxa"/>
            <w:tcBorders>
              <w:top w:val="nil"/>
              <w:left w:val="nil"/>
              <w:bottom w:val="nil"/>
              <w:right w:val="nil"/>
            </w:tcBorders>
          </w:tcPr>
          <w:p w:rsidR="007F3162" w:rsidRPr="00F7776B" w:rsidRDefault="007F3162" w:rsidP="00AB67C0">
            <w:pPr>
              <w:widowControl w:val="0"/>
              <w:autoSpaceDE w:val="0"/>
              <w:autoSpaceDN w:val="0"/>
              <w:adjustRightInd w:val="0"/>
              <w:spacing w:line="240" w:lineRule="exact"/>
              <w:ind w:left="146" w:right="-63"/>
            </w:pPr>
            <w:r w:rsidRPr="00F7776B">
              <w:t>: Consistance</w:t>
            </w:r>
            <w:r w:rsidR="00171B2E">
              <w:t xml:space="preserve"> </w:t>
            </w:r>
            <w:r w:rsidRPr="00F7776B">
              <w:t>des</w:t>
            </w:r>
            <w:r w:rsidR="00171B2E">
              <w:t xml:space="preserve"> </w:t>
            </w:r>
            <w:r w:rsidR="00DD4E89" w:rsidRPr="00F7776B">
              <w:t>travaux</w:t>
            </w:r>
            <w:r w:rsidR="00DD4E89" w:rsidRPr="00F7776B">
              <w:rPr>
                <w:sz w:val="8"/>
                <w:szCs w:val="8"/>
              </w:rPr>
              <w:t xml:space="preserve"> .</w:t>
            </w:r>
            <w:r w:rsidRPr="00F7776B">
              <w:rPr>
                <w:sz w:val="8"/>
                <w:szCs w:val="8"/>
              </w:rPr>
              <w:t xml:space="preserve"> . . . . . . . . . . . . . . . . . . . . . . . . . . . . . . . . .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338"/>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line="240" w:lineRule="exact"/>
              <w:ind w:right="-20"/>
            </w:pPr>
            <w:r w:rsidRPr="00F7776B">
              <w:t>Article 23 </w:t>
            </w:r>
          </w:p>
        </w:tc>
        <w:tc>
          <w:tcPr>
            <w:tcW w:w="7580" w:type="dxa"/>
            <w:tcBorders>
              <w:top w:val="nil"/>
              <w:left w:val="nil"/>
              <w:bottom w:val="nil"/>
              <w:right w:val="nil"/>
            </w:tcBorders>
          </w:tcPr>
          <w:p w:rsidR="007F3162" w:rsidRPr="00F7776B" w:rsidRDefault="007F3162" w:rsidP="00AB67C0">
            <w:pPr>
              <w:widowControl w:val="0"/>
              <w:autoSpaceDE w:val="0"/>
              <w:autoSpaceDN w:val="0"/>
              <w:adjustRightInd w:val="0"/>
              <w:spacing w:line="240" w:lineRule="exact"/>
              <w:ind w:left="146" w:right="-63"/>
            </w:pPr>
            <w:r w:rsidRPr="00F7776B">
              <w:t xml:space="preserve">: Obligation du Maître </w:t>
            </w:r>
            <w:r w:rsidR="00DD4E89" w:rsidRPr="00F7776B">
              <w:t>d’Ouvrage</w:t>
            </w:r>
            <w:r w:rsidR="00DD4E89" w:rsidRPr="00F7776B">
              <w:rPr>
                <w:sz w:val="8"/>
                <w:szCs w:val="8"/>
              </w:rPr>
              <w:t xml:space="preserve"> .</w:t>
            </w:r>
            <w:r w:rsidRPr="00F7776B">
              <w:rPr>
                <w:sz w:val="8"/>
                <w:szCs w:val="8"/>
              </w:rPr>
              <w:t xml:space="preserve"> . . . . . . . . . . . . . . . . . . . . . . . . . . . . . . .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338"/>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Article24</w:t>
            </w:r>
          </w:p>
        </w:tc>
        <w:tc>
          <w:tcPr>
            <w:tcW w:w="7580"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46" w:right="-63"/>
            </w:pPr>
            <w:r w:rsidRPr="00F7776B">
              <w:t>: Délai d’exécution de la Lettre-commande</w:t>
            </w:r>
            <w:r w:rsidRPr="00F7776B">
              <w:rPr>
                <w:sz w:val="8"/>
                <w:szCs w:val="8"/>
              </w:rPr>
              <w:t xml:space="preserve"> . . . . . . . . . . . . . . . . . . . . . . . . . . . . . . . . . . . . . . . . . . . . . . . . . . . . . . . . . . . . .. . . .. . . . . . . . . . . . . . . . . . . . . . . . . . . . . . . . . . . . . . . . . . . . . .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423"/>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Article25</w:t>
            </w:r>
          </w:p>
        </w:tc>
        <w:tc>
          <w:tcPr>
            <w:tcW w:w="7580"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4"/>
            </w:pPr>
            <w:r w:rsidRPr="00F7776B">
              <w:t>: Rôles</w:t>
            </w:r>
            <w:r w:rsidR="00156C96">
              <w:t xml:space="preserve"> </w:t>
            </w:r>
            <w:r w:rsidR="007F3162" w:rsidRPr="00F7776B">
              <w:t>et</w:t>
            </w:r>
            <w:r w:rsidR="00156C96">
              <w:t xml:space="preserve"> </w:t>
            </w:r>
            <w:r w:rsidR="007F3162" w:rsidRPr="00F7776B">
              <w:t>responsabilités</w:t>
            </w:r>
            <w:r w:rsidR="00156C96">
              <w:t xml:space="preserve"> </w:t>
            </w:r>
            <w:r w:rsidR="007F3162" w:rsidRPr="00F7776B">
              <w:t>de</w:t>
            </w:r>
            <w:r w:rsidR="00156C96">
              <w:t xml:space="preserve"> </w:t>
            </w:r>
            <w:r w:rsidR="007F3162" w:rsidRPr="00F7776B">
              <w:t>l’entrepreneur</w:t>
            </w:r>
            <w:r w:rsidR="007F3162" w:rsidRPr="00F7776B">
              <w:rPr>
                <w:sz w:val="8"/>
                <w:szCs w:val="8"/>
              </w:rPr>
              <w:t>. . . . . . .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423"/>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Article26</w:t>
            </w:r>
          </w:p>
        </w:tc>
        <w:tc>
          <w:tcPr>
            <w:tcW w:w="7580"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3"/>
            </w:pPr>
            <w:r w:rsidRPr="00F7776B">
              <w:t>: Mise</w:t>
            </w:r>
            <w:r w:rsidR="00156C96">
              <w:t xml:space="preserve"> </w:t>
            </w:r>
            <w:r w:rsidR="007F3162" w:rsidRPr="00F7776B">
              <w:t>à</w:t>
            </w:r>
            <w:r w:rsidR="00156C96">
              <w:t xml:space="preserve"> </w:t>
            </w:r>
            <w:r w:rsidR="007F3162" w:rsidRPr="00F7776B">
              <w:t>disposition</w:t>
            </w:r>
            <w:r w:rsidR="00156C96">
              <w:t xml:space="preserve"> </w:t>
            </w:r>
            <w:r w:rsidR="007F3162" w:rsidRPr="00F7776B">
              <w:t>des</w:t>
            </w:r>
            <w:r w:rsidR="00156C96">
              <w:t xml:space="preserve"> </w:t>
            </w:r>
            <w:r w:rsidR="007F3162" w:rsidRPr="00F7776B">
              <w:t>documents</w:t>
            </w:r>
            <w:r w:rsidR="00156C96">
              <w:t xml:space="preserve"> </w:t>
            </w:r>
            <w:r w:rsidR="007F3162" w:rsidRPr="00F7776B">
              <w:t>et</w:t>
            </w:r>
            <w:r w:rsidR="00156C96">
              <w:t xml:space="preserve"> </w:t>
            </w:r>
            <w:r w:rsidR="007F3162" w:rsidRPr="00F7776B">
              <w:t>du site</w:t>
            </w:r>
            <w:r w:rsidR="007F3162" w:rsidRPr="00F7776B">
              <w:rPr>
                <w:sz w:val="8"/>
                <w:szCs w:val="8"/>
              </w:rPr>
              <w:t>.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423"/>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rPr>
                <w:w w:val="94"/>
              </w:rPr>
              <w:t>Article27</w:t>
            </w:r>
          </w:p>
        </w:tc>
        <w:tc>
          <w:tcPr>
            <w:tcW w:w="7580"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3"/>
            </w:pPr>
            <w:r w:rsidRPr="00F7776B">
              <w:rPr>
                <w:w w:val="94"/>
              </w:rPr>
              <w:t>: Assurances</w:t>
            </w:r>
            <w:r w:rsidR="00156C96">
              <w:rPr>
                <w:w w:val="94"/>
              </w:rPr>
              <w:t xml:space="preserve"> </w:t>
            </w:r>
            <w:r w:rsidR="007F3162" w:rsidRPr="00F7776B">
              <w:rPr>
                <w:w w:val="94"/>
              </w:rPr>
              <w:t>des</w:t>
            </w:r>
            <w:r w:rsidR="00156C96">
              <w:rPr>
                <w:w w:val="94"/>
              </w:rPr>
              <w:t xml:space="preserve"> </w:t>
            </w:r>
            <w:r w:rsidR="007F3162" w:rsidRPr="00F7776B">
              <w:rPr>
                <w:w w:val="94"/>
              </w:rPr>
              <w:t>ouvrages</w:t>
            </w:r>
            <w:r w:rsidR="00156C96">
              <w:rPr>
                <w:w w:val="94"/>
              </w:rPr>
              <w:t xml:space="preserve"> </w:t>
            </w:r>
            <w:r w:rsidR="007F3162" w:rsidRPr="00F7776B">
              <w:rPr>
                <w:w w:val="94"/>
              </w:rPr>
              <w:t>et</w:t>
            </w:r>
            <w:r w:rsidR="00156C96">
              <w:rPr>
                <w:w w:val="94"/>
              </w:rPr>
              <w:t xml:space="preserve"> </w:t>
            </w:r>
            <w:r w:rsidR="007F3162" w:rsidRPr="00F7776B">
              <w:rPr>
                <w:w w:val="94"/>
              </w:rPr>
              <w:t>responsabilités</w:t>
            </w:r>
            <w:r w:rsidR="00156C96">
              <w:rPr>
                <w:w w:val="94"/>
              </w:rPr>
              <w:t xml:space="preserve"> </w:t>
            </w:r>
            <w:r w:rsidR="007F3162" w:rsidRPr="00F7776B">
              <w:rPr>
                <w:w w:val="94"/>
              </w:rPr>
              <w:t>civiles</w:t>
            </w:r>
            <w:r w:rsidR="007F3162" w:rsidRPr="00F7776B">
              <w:rPr>
                <w:sz w:val="8"/>
                <w:szCs w:val="8"/>
              </w:rPr>
              <w:t>.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423"/>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Article28</w:t>
            </w:r>
          </w:p>
        </w:tc>
        <w:tc>
          <w:tcPr>
            <w:tcW w:w="7580"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3"/>
            </w:pPr>
            <w:r w:rsidRPr="00F7776B">
              <w:t>: Pièces</w:t>
            </w:r>
            <w:r w:rsidR="00156C96">
              <w:t xml:space="preserve"> </w:t>
            </w:r>
            <w:r w:rsidR="007F3162" w:rsidRPr="00F7776B">
              <w:t>à</w:t>
            </w:r>
            <w:r w:rsidR="00156C96">
              <w:t xml:space="preserve"> </w:t>
            </w:r>
            <w:r w:rsidR="007F3162" w:rsidRPr="00F7776B">
              <w:t>fournir</w:t>
            </w:r>
            <w:r w:rsidR="00156C96">
              <w:t xml:space="preserve"> </w:t>
            </w:r>
            <w:r w:rsidR="007F3162" w:rsidRPr="00F7776B">
              <w:t>par</w:t>
            </w:r>
            <w:r w:rsidR="00156C96">
              <w:t xml:space="preserve"> </w:t>
            </w:r>
            <w:r w:rsidR="007F3162" w:rsidRPr="00F7776B">
              <w:t>l’entrepreneur</w:t>
            </w:r>
            <w:r w:rsidR="007F3162" w:rsidRPr="00F7776B">
              <w:rPr>
                <w:sz w:val="8"/>
                <w:szCs w:val="8"/>
              </w:rPr>
              <w:t>.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423"/>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Article29</w:t>
            </w:r>
          </w:p>
        </w:tc>
        <w:tc>
          <w:tcPr>
            <w:tcW w:w="7580" w:type="dxa"/>
            <w:tcBorders>
              <w:top w:val="nil"/>
              <w:left w:val="nil"/>
              <w:bottom w:val="nil"/>
              <w:right w:val="nil"/>
            </w:tcBorders>
          </w:tcPr>
          <w:p w:rsidR="007F3162" w:rsidRPr="00F7776B" w:rsidRDefault="00965662" w:rsidP="00AB67C0">
            <w:pPr>
              <w:widowControl w:val="0"/>
              <w:autoSpaceDE w:val="0"/>
              <w:autoSpaceDN w:val="0"/>
              <w:adjustRightInd w:val="0"/>
              <w:spacing w:before="43"/>
              <w:ind w:left="146" w:right="-64"/>
            </w:pPr>
            <w:r w:rsidRPr="00F7776B">
              <w:t>: Organisation</w:t>
            </w:r>
            <w:r w:rsidR="00156C96">
              <w:t xml:space="preserve"> </w:t>
            </w:r>
            <w:r w:rsidR="007F3162" w:rsidRPr="00F7776B">
              <w:t>et</w:t>
            </w:r>
            <w:r w:rsidR="00156C96">
              <w:t xml:space="preserve"> </w:t>
            </w:r>
            <w:r w:rsidR="007F3162" w:rsidRPr="00F7776B">
              <w:t>sécurité</w:t>
            </w:r>
            <w:r w:rsidR="00156C96">
              <w:t xml:space="preserve"> </w:t>
            </w:r>
            <w:r w:rsidR="007F3162" w:rsidRPr="00F7776B">
              <w:t>des</w:t>
            </w:r>
            <w:r w:rsidR="00156C96">
              <w:t xml:space="preserve"> </w:t>
            </w:r>
            <w:r w:rsidR="007F3162" w:rsidRPr="00F7776B">
              <w:t>chantiers</w:t>
            </w:r>
            <w:r w:rsidR="007F3162" w:rsidRPr="00F7776B">
              <w:rPr>
                <w:sz w:val="8"/>
                <w:szCs w:val="8"/>
              </w:rPr>
              <w:t>. . . . . . . . . . . . . . . .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423"/>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lastRenderedPageBreak/>
              <w:t>Article30</w:t>
            </w:r>
          </w:p>
        </w:tc>
        <w:tc>
          <w:tcPr>
            <w:tcW w:w="7580"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3"/>
            </w:pPr>
            <w:r w:rsidRPr="00F7776B">
              <w:t>: Implantation</w:t>
            </w:r>
            <w:r w:rsidR="006D005A">
              <w:t xml:space="preserve"> </w:t>
            </w:r>
            <w:r w:rsidR="007F3162" w:rsidRPr="00F7776B">
              <w:t>des</w:t>
            </w:r>
            <w:r w:rsidR="006D005A">
              <w:t xml:space="preserve"> </w:t>
            </w:r>
            <w:r w:rsidRPr="00F7776B">
              <w:t>ouvrages</w:t>
            </w:r>
            <w:r w:rsidRPr="00F7776B">
              <w:rPr>
                <w:sz w:val="8"/>
                <w:szCs w:val="8"/>
              </w:rPr>
              <w:t xml:space="preserve"> .</w:t>
            </w:r>
            <w:r w:rsidR="007F3162" w:rsidRPr="00F7776B">
              <w:rPr>
                <w:sz w:val="8"/>
                <w:szCs w:val="8"/>
              </w:rPr>
              <w:t xml:space="preserve"> . . . . . . . . . . . . . . . . . . . . . . . . . . . . . . . . . . . . . . . . .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423"/>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Article31</w:t>
            </w:r>
          </w:p>
        </w:tc>
        <w:tc>
          <w:tcPr>
            <w:tcW w:w="7580"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46" w:right="-64"/>
            </w:pPr>
            <w:r w:rsidRPr="00F7776B">
              <w:t>:Sous-traitance</w:t>
            </w:r>
            <w:r w:rsidRPr="00F7776B">
              <w:rPr>
                <w:sz w:val="8"/>
                <w:szCs w:val="8"/>
              </w:rPr>
              <w:t>. . . . . . . . . . . . . . . . . . . . . . . . . . . . . . . . . . . . . . . . . . . . . . . . . . . . . . . . . . . . . . .. . . . . . . . .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423"/>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Article32</w:t>
            </w:r>
          </w:p>
        </w:tc>
        <w:tc>
          <w:tcPr>
            <w:tcW w:w="7580"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4"/>
            </w:pPr>
            <w:r w:rsidRPr="00F7776B">
              <w:t>: Laboratoire</w:t>
            </w:r>
            <w:r w:rsidR="006D005A">
              <w:t xml:space="preserve"> </w:t>
            </w:r>
            <w:r w:rsidR="007F3162" w:rsidRPr="00F7776B">
              <w:t>de</w:t>
            </w:r>
            <w:r w:rsidR="006D005A">
              <w:t xml:space="preserve"> </w:t>
            </w:r>
            <w:r w:rsidR="007F3162" w:rsidRPr="00F7776B">
              <w:t>chantier</w:t>
            </w:r>
            <w:r w:rsidR="006D005A">
              <w:t xml:space="preserve"> </w:t>
            </w:r>
            <w:r w:rsidR="007F3162" w:rsidRPr="00F7776B">
              <w:t>et</w:t>
            </w:r>
            <w:r w:rsidR="006D005A">
              <w:t xml:space="preserve"> </w:t>
            </w:r>
            <w:r w:rsidR="007F3162" w:rsidRPr="00F7776B">
              <w:t>essais</w:t>
            </w:r>
            <w:r w:rsidR="007F3162" w:rsidRPr="00F7776B">
              <w:rPr>
                <w:sz w:val="8"/>
                <w:szCs w:val="8"/>
              </w:rPr>
              <w:t>. . . . . . . . . . . . . . . . . . . . . . . . . . . .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r w:rsidR="007F3162" w:rsidRPr="00F7776B" w:rsidTr="00AB67C0">
        <w:trPr>
          <w:trHeight w:hRule="exact" w:val="423"/>
        </w:trPr>
        <w:tc>
          <w:tcPr>
            <w:tcW w:w="1053" w:type="dxa"/>
            <w:tcBorders>
              <w:top w:val="nil"/>
              <w:left w:val="nil"/>
              <w:bottom w:val="nil"/>
              <w:right w:val="nil"/>
            </w:tcBorders>
          </w:tcPr>
          <w:p w:rsidR="007F3162" w:rsidRPr="00F7776B" w:rsidRDefault="007F3162" w:rsidP="00AB67C0">
            <w:pPr>
              <w:widowControl w:val="0"/>
              <w:autoSpaceDE w:val="0"/>
              <w:autoSpaceDN w:val="0"/>
              <w:adjustRightInd w:val="0"/>
              <w:spacing w:before="43"/>
              <w:ind w:right="-20"/>
            </w:pPr>
            <w:r w:rsidRPr="00F7776B">
              <w:t>Article33</w:t>
            </w:r>
          </w:p>
        </w:tc>
        <w:tc>
          <w:tcPr>
            <w:tcW w:w="7580" w:type="dxa"/>
            <w:tcBorders>
              <w:top w:val="nil"/>
              <w:left w:val="nil"/>
              <w:bottom w:val="nil"/>
              <w:right w:val="nil"/>
            </w:tcBorders>
          </w:tcPr>
          <w:p w:rsidR="007F3162" w:rsidRPr="00F7776B" w:rsidRDefault="00DD4E89" w:rsidP="00AB67C0">
            <w:pPr>
              <w:widowControl w:val="0"/>
              <w:autoSpaceDE w:val="0"/>
              <w:autoSpaceDN w:val="0"/>
              <w:adjustRightInd w:val="0"/>
              <w:spacing w:before="43"/>
              <w:ind w:left="146" w:right="-63"/>
            </w:pPr>
            <w:r w:rsidRPr="00F7776B">
              <w:t>: Journal</w:t>
            </w:r>
            <w:r w:rsidR="006D005A">
              <w:t xml:space="preserve"> </w:t>
            </w:r>
            <w:r w:rsidR="007F3162" w:rsidRPr="00F7776B">
              <w:t>de</w:t>
            </w:r>
            <w:r w:rsidR="006D005A">
              <w:t xml:space="preserve"> </w:t>
            </w:r>
            <w:r w:rsidRPr="00F7776B">
              <w:t>chantier</w:t>
            </w:r>
            <w:r w:rsidRPr="00F7776B">
              <w:rPr>
                <w:sz w:val="8"/>
                <w:szCs w:val="8"/>
              </w:rPr>
              <w:t xml:space="preserve"> .</w:t>
            </w:r>
            <w:r w:rsidR="007F3162" w:rsidRPr="00F7776B">
              <w:rPr>
                <w:sz w:val="8"/>
                <w:szCs w:val="8"/>
              </w:rPr>
              <w:t xml:space="preserve"> . . . . . . . . . . . . . . . . . . . . . . . . . . . . . . . . . . . . . . . . . . . . . . . . . . . . . . . . . . . . . .. . . . . .</w:t>
            </w:r>
          </w:p>
        </w:tc>
        <w:tc>
          <w:tcPr>
            <w:tcW w:w="411" w:type="dxa"/>
            <w:tcBorders>
              <w:top w:val="nil"/>
              <w:left w:val="nil"/>
              <w:bottom w:val="nil"/>
              <w:right w:val="nil"/>
            </w:tcBorders>
          </w:tcPr>
          <w:p w:rsidR="007F3162" w:rsidRPr="00F7776B" w:rsidRDefault="007F3162" w:rsidP="00AB67C0">
            <w:pPr>
              <w:widowControl w:val="0"/>
              <w:autoSpaceDE w:val="0"/>
              <w:autoSpaceDN w:val="0"/>
              <w:adjustRightInd w:val="0"/>
              <w:spacing w:before="43"/>
              <w:ind w:left="188" w:right="-27"/>
            </w:pPr>
          </w:p>
        </w:tc>
      </w:tr>
    </w:tbl>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tabs>
          <w:tab w:val="left" w:pos="10460"/>
        </w:tabs>
        <w:autoSpaceDE w:val="0"/>
        <w:autoSpaceDN w:val="0"/>
        <w:adjustRightInd w:val="0"/>
        <w:spacing w:line="240" w:lineRule="exact"/>
        <w:ind w:left="114" w:right="-127"/>
      </w:pPr>
      <w:r w:rsidRPr="00F7776B">
        <w:rPr>
          <w:b/>
          <w:bCs/>
        </w:rPr>
        <w:t>Chapitre</w:t>
      </w:r>
      <w:r w:rsidR="006D005A">
        <w:rPr>
          <w:b/>
          <w:bCs/>
        </w:rPr>
        <w:t xml:space="preserve"> </w:t>
      </w:r>
      <w:r w:rsidRPr="00F7776B">
        <w:rPr>
          <w:b/>
          <w:bCs/>
        </w:rPr>
        <w:t>IV:</w:t>
      </w:r>
      <w:r w:rsidR="006D005A">
        <w:rPr>
          <w:b/>
          <w:bCs/>
        </w:rPr>
        <w:t xml:space="preserve"> </w:t>
      </w:r>
      <w:r w:rsidRPr="00F7776B">
        <w:rPr>
          <w:b/>
          <w:bCs/>
        </w:rPr>
        <w:t>De</w:t>
      </w:r>
      <w:r w:rsidR="006D005A">
        <w:rPr>
          <w:b/>
          <w:bCs/>
        </w:rPr>
        <w:t xml:space="preserve"> </w:t>
      </w:r>
      <w:r w:rsidRPr="00F7776B">
        <w:rPr>
          <w:b/>
          <w:bCs/>
        </w:rPr>
        <w:t>la</w:t>
      </w:r>
      <w:r w:rsidR="006D005A">
        <w:rPr>
          <w:b/>
          <w:bCs/>
        </w:rPr>
        <w:t xml:space="preserve"> </w:t>
      </w:r>
      <w:r w:rsidRPr="00F7776B">
        <w:rPr>
          <w:b/>
          <w:bCs/>
        </w:rPr>
        <w:t>réception</w:t>
      </w:r>
      <w:r w:rsidRPr="00F7776B">
        <w:rPr>
          <w:sz w:val="8"/>
          <w:szCs w:val="8"/>
        </w:rPr>
        <w:t>. . . . . . . . . . . . . . . . . . . . . . . . . . . . . . . . . . . . . . . . . . . . . . . . . . . . . . . . . . . . . . .. . . . . . . . . . . . . . . . . . . . . . . . . . . . . . . . . . . . . . . . . . . . . ………………………... . . . .. . . . . . . . . . . . . . . . . . .</w:t>
      </w:r>
    </w:p>
    <w:p w:rsidR="007F3162" w:rsidRPr="00F7776B" w:rsidRDefault="007F3162" w:rsidP="007F3162">
      <w:pPr>
        <w:widowControl w:val="0"/>
        <w:autoSpaceDE w:val="0"/>
        <w:autoSpaceDN w:val="0"/>
        <w:adjustRightInd w:val="0"/>
        <w:spacing w:before="3" w:line="160" w:lineRule="exact"/>
        <w:rPr>
          <w:sz w:val="16"/>
          <w:szCs w:val="16"/>
        </w:rPr>
      </w:pPr>
    </w:p>
    <w:tbl>
      <w:tblPr>
        <w:tblW w:w="9034" w:type="dxa"/>
        <w:tblInd w:w="454" w:type="dxa"/>
        <w:tblLayout w:type="fixed"/>
        <w:tblCellMar>
          <w:left w:w="0" w:type="dxa"/>
          <w:right w:w="0" w:type="dxa"/>
        </w:tblCellMar>
        <w:tblLook w:val="0000" w:firstRow="0" w:lastRow="0" w:firstColumn="0" w:lastColumn="0" w:noHBand="0" w:noVBand="0"/>
      </w:tblPr>
      <w:tblGrid>
        <w:gridCol w:w="1051"/>
        <w:gridCol w:w="7570"/>
        <w:gridCol w:w="413"/>
      </w:tblGrid>
      <w:tr w:rsidR="007F3162" w:rsidRPr="00F7776B" w:rsidTr="00AB67C0">
        <w:trPr>
          <w:trHeight w:hRule="exact" w:val="371"/>
        </w:trPr>
        <w:tc>
          <w:tcPr>
            <w:tcW w:w="1051" w:type="dxa"/>
            <w:tcBorders>
              <w:top w:val="nil"/>
              <w:left w:val="nil"/>
              <w:bottom w:val="nil"/>
              <w:right w:val="nil"/>
            </w:tcBorders>
          </w:tcPr>
          <w:p w:rsidR="007F3162" w:rsidRPr="00F7776B" w:rsidRDefault="007F3162" w:rsidP="00AB67C0">
            <w:pPr>
              <w:widowControl w:val="0"/>
              <w:autoSpaceDE w:val="0"/>
              <w:autoSpaceDN w:val="0"/>
              <w:adjustRightInd w:val="0"/>
              <w:spacing w:line="240" w:lineRule="exact"/>
              <w:ind w:right="-20"/>
            </w:pPr>
            <w:r w:rsidRPr="00F7776B">
              <w:t>Article34</w:t>
            </w:r>
          </w:p>
        </w:tc>
        <w:tc>
          <w:tcPr>
            <w:tcW w:w="7570" w:type="dxa"/>
            <w:tcBorders>
              <w:top w:val="nil"/>
              <w:left w:val="nil"/>
              <w:bottom w:val="nil"/>
              <w:right w:val="nil"/>
            </w:tcBorders>
          </w:tcPr>
          <w:p w:rsidR="007F3162" w:rsidRPr="00F7776B" w:rsidRDefault="00DD4E89" w:rsidP="00AB67C0">
            <w:pPr>
              <w:widowControl w:val="0"/>
              <w:autoSpaceDE w:val="0"/>
              <w:autoSpaceDN w:val="0"/>
              <w:adjustRightInd w:val="0"/>
              <w:spacing w:line="240" w:lineRule="exact"/>
              <w:ind w:left="146" w:right="-63"/>
            </w:pPr>
            <w:r w:rsidRPr="00F7776B">
              <w:t>: Réception</w:t>
            </w:r>
            <w:r w:rsidR="006D005A">
              <w:t xml:space="preserve"> </w:t>
            </w:r>
            <w:r w:rsidRPr="00F7776B">
              <w:t>provisoire</w:t>
            </w:r>
            <w:r w:rsidRPr="00F7776B">
              <w:rPr>
                <w:sz w:val="8"/>
                <w:szCs w:val="8"/>
              </w:rPr>
              <w:t xml:space="preserve"> .</w:t>
            </w:r>
            <w:r w:rsidR="007F3162" w:rsidRPr="00F7776B">
              <w:rPr>
                <w:sz w:val="8"/>
                <w:szCs w:val="8"/>
              </w:rPr>
              <w:t xml:space="preserve"> . . . . . . . . . . . . . . . . . . . . . . . . . . . . . . . . . . . . . . . . . . . . . . . . . . . . . . . . . . . . . .. . . . . . . . . . . . . . . . . . . . . . . . . .</w:t>
            </w:r>
          </w:p>
        </w:tc>
        <w:tc>
          <w:tcPr>
            <w:tcW w:w="413" w:type="dxa"/>
            <w:tcBorders>
              <w:top w:val="nil"/>
              <w:left w:val="nil"/>
              <w:bottom w:val="nil"/>
              <w:right w:val="nil"/>
            </w:tcBorders>
          </w:tcPr>
          <w:p w:rsidR="007F3162" w:rsidRPr="00F7776B" w:rsidRDefault="007F3162" w:rsidP="00AB67C0">
            <w:pPr>
              <w:widowControl w:val="0"/>
              <w:autoSpaceDE w:val="0"/>
              <w:autoSpaceDN w:val="0"/>
              <w:adjustRightInd w:val="0"/>
              <w:spacing w:before="57"/>
              <w:ind w:left="187" w:right="-27"/>
            </w:pPr>
          </w:p>
        </w:tc>
      </w:tr>
      <w:tr w:rsidR="007F3162" w:rsidRPr="00F7776B" w:rsidTr="00AB67C0">
        <w:trPr>
          <w:trHeight w:hRule="exact" w:val="476"/>
        </w:trPr>
        <w:tc>
          <w:tcPr>
            <w:tcW w:w="1051" w:type="dxa"/>
            <w:tcBorders>
              <w:top w:val="nil"/>
              <w:left w:val="nil"/>
              <w:bottom w:val="nil"/>
              <w:right w:val="nil"/>
            </w:tcBorders>
          </w:tcPr>
          <w:p w:rsidR="007F3162" w:rsidRPr="00F7776B" w:rsidRDefault="007F3162" w:rsidP="00AB67C0">
            <w:pPr>
              <w:widowControl w:val="0"/>
              <w:autoSpaceDE w:val="0"/>
              <w:autoSpaceDN w:val="0"/>
              <w:adjustRightInd w:val="0"/>
              <w:spacing w:before="57"/>
              <w:ind w:right="-20"/>
            </w:pPr>
            <w:r w:rsidRPr="00F7776B">
              <w:t>Article35</w:t>
            </w:r>
          </w:p>
        </w:tc>
        <w:tc>
          <w:tcPr>
            <w:tcW w:w="7570" w:type="dxa"/>
            <w:tcBorders>
              <w:top w:val="nil"/>
              <w:left w:val="nil"/>
              <w:bottom w:val="nil"/>
              <w:right w:val="nil"/>
            </w:tcBorders>
          </w:tcPr>
          <w:p w:rsidR="007F3162" w:rsidRPr="00F7776B" w:rsidRDefault="00DD4E89" w:rsidP="00AB67C0">
            <w:pPr>
              <w:widowControl w:val="0"/>
              <w:autoSpaceDE w:val="0"/>
              <w:autoSpaceDN w:val="0"/>
              <w:adjustRightInd w:val="0"/>
              <w:spacing w:before="57"/>
              <w:ind w:left="146" w:right="-64"/>
            </w:pPr>
            <w:r w:rsidRPr="00F7776B">
              <w:t>: Documents</w:t>
            </w:r>
            <w:r w:rsidR="006D005A">
              <w:t xml:space="preserve"> </w:t>
            </w:r>
            <w:r w:rsidR="007F3162" w:rsidRPr="00F7776B">
              <w:t>à</w:t>
            </w:r>
            <w:r w:rsidR="006D005A">
              <w:t xml:space="preserve"> </w:t>
            </w:r>
            <w:r w:rsidR="007F3162" w:rsidRPr="00F7776B">
              <w:t>fournir</w:t>
            </w:r>
            <w:r w:rsidR="006D005A">
              <w:t xml:space="preserve"> </w:t>
            </w:r>
            <w:r w:rsidR="007F3162" w:rsidRPr="00F7776B">
              <w:t>après</w:t>
            </w:r>
            <w:r w:rsidR="006D005A">
              <w:t xml:space="preserve"> </w:t>
            </w:r>
            <w:r w:rsidR="007F3162" w:rsidRPr="00F7776B">
              <w:t>exécution</w:t>
            </w:r>
            <w:r w:rsidR="007F3162" w:rsidRPr="00F7776B">
              <w:rPr>
                <w:sz w:val="8"/>
                <w:szCs w:val="8"/>
              </w:rPr>
              <w:t>. . . . . . . . . . . . . . . . . . . . . . . . . . . . . . . . . . . . . . . . . . . . . . . . . .</w:t>
            </w:r>
          </w:p>
        </w:tc>
        <w:tc>
          <w:tcPr>
            <w:tcW w:w="413" w:type="dxa"/>
            <w:tcBorders>
              <w:top w:val="nil"/>
              <w:left w:val="nil"/>
              <w:bottom w:val="nil"/>
              <w:right w:val="nil"/>
            </w:tcBorders>
          </w:tcPr>
          <w:p w:rsidR="007F3162" w:rsidRPr="00F7776B" w:rsidRDefault="007F3162" w:rsidP="00AB67C0">
            <w:pPr>
              <w:widowControl w:val="0"/>
              <w:autoSpaceDE w:val="0"/>
              <w:autoSpaceDN w:val="0"/>
              <w:adjustRightInd w:val="0"/>
              <w:spacing w:before="57"/>
              <w:ind w:left="187" w:right="-27"/>
            </w:pPr>
          </w:p>
        </w:tc>
      </w:tr>
      <w:tr w:rsidR="007F3162" w:rsidRPr="00F7776B" w:rsidTr="00AB67C0">
        <w:trPr>
          <w:trHeight w:hRule="exact" w:val="476"/>
        </w:trPr>
        <w:tc>
          <w:tcPr>
            <w:tcW w:w="1051" w:type="dxa"/>
            <w:tcBorders>
              <w:top w:val="nil"/>
              <w:left w:val="nil"/>
              <w:bottom w:val="nil"/>
              <w:right w:val="nil"/>
            </w:tcBorders>
          </w:tcPr>
          <w:p w:rsidR="007F3162" w:rsidRPr="00F7776B" w:rsidRDefault="007F3162" w:rsidP="00AB67C0">
            <w:pPr>
              <w:widowControl w:val="0"/>
              <w:autoSpaceDE w:val="0"/>
              <w:autoSpaceDN w:val="0"/>
              <w:adjustRightInd w:val="0"/>
              <w:spacing w:before="57"/>
              <w:ind w:right="-20"/>
            </w:pPr>
            <w:r w:rsidRPr="00F7776B">
              <w:t>Article36</w:t>
            </w:r>
          </w:p>
        </w:tc>
        <w:tc>
          <w:tcPr>
            <w:tcW w:w="7570" w:type="dxa"/>
            <w:tcBorders>
              <w:top w:val="nil"/>
              <w:left w:val="nil"/>
              <w:bottom w:val="nil"/>
              <w:right w:val="nil"/>
            </w:tcBorders>
          </w:tcPr>
          <w:p w:rsidR="007F3162" w:rsidRPr="00F7776B" w:rsidRDefault="007F3162" w:rsidP="00AB67C0">
            <w:pPr>
              <w:widowControl w:val="0"/>
              <w:autoSpaceDE w:val="0"/>
              <w:autoSpaceDN w:val="0"/>
              <w:adjustRightInd w:val="0"/>
              <w:spacing w:before="57"/>
              <w:ind w:left="146" w:right="-63"/>
            </w:pPr>
            <w:r w:rsidRPr="00F7776B">
              <w:t>:Délai</w:t>
            </w:r>
            <w:r w:rsidR="006D005A">
              <w:t xml:space="preserve"> </w:t>
            </w:r>
            <w:r w:rsidRPr="00F7776B">
              <w:t>de</w:t>
            </w:r>
            <w:r w:rsidR="006D005A">
              <w:t xml:space="preserve"> </w:t>
            </w:r>
            <w:r w:rsidRPr="00F7776B">
              <w:t>garantie</w:t>
            </w:r>
            <w:r w:rsidRPr="00F7776B">
              <w:rPr>
                <w:sz w:val="8"/>
                <w:szCs w:val="8"/>
              </w:rPr>
              <w:t>. . . . . . . . . . . . . . . . . . . . . . . . . . . . . . . . . . . . . . . . . . . . . . . . . . . . . . . . . . . . . . .. . . . . . . . . . . . . . . . . . . . . . . . . . . . . . . . . . .</w:t>
            </w:r>
          </w:p>
        </w:tc>
        <w:tc>
          <w:tcPr>
            <w:tcW w:w="413" w:type="dxa"/>
            <w:tcBorders>
              <w:top w:val="nil"/>
              <w:left w:val="nil"/>
              <w:bottom w:val="nil"/>
              <w:right w:val="nil"/>
            </w:tcBorders>
          </w:tcPr>
          <w:p w:rsidR="007F3162" w:rsidRPr="00F7776B" w:rsidRDefault="007F3162" w:rsidP="00AB67C0">
            <w:pPr>
              <w:widowControl w:val="0"/>
              <w:autoSpaceDE w:val="0"/>
              <w:autoSpaceDN w:val="0"/>
              <w:adjustRightInd w:val="0"/>
              <w:spacing w:before="57"/>
              <w:ind w:left="187" w:right="-27"/>
            </w:pPr>
          </w:p>
        </w:tc>
      </w:tr>
      <w:tr w:rsidR="007F3162" w:rsidRPr="00F7776B" w:rsidTr="00AB67C0">
        <w:trPr>
          <w:trHeight w:hRule="exact" w:val="371"/>
        </w:trPr>
        <w:tc>
          <w:tcPr>
            <w:tcW w:w="1051" w:type="dxa"/>
            <w:tcBorders>
              <w:top w:val="nil"/>
              <w:left w:val="nil"/>
              <w:bottom w:val="nil"/>
              <w:right w:val="nil"/>
            </w:tcBorders>
          </w:tcPr>
          <w:p w:rsidR="007F3162" w:rsidRPr="00F7776B" w:rsidRDefault="007F3162" w:rsidP="00AB67C0">
            <w:pPr>
              <w:widowControl w:val="0"/>
              <w:autoSpaceDE w:val="0"/>
              <w:autoSpaceDN w:val="0"/>
              <w:adjustRightInd w:val="0"/>
              <w:spacing w:before="57"/>
              <w:ind w:right="-20"/>
            </w:pPr>
            <w:r w:rsidRPr="00F7776B">
              <w:t>Article37</w:t>
            </w:r>
          </w:p>
        </w:tc>
        <w:tc>
          <w:tcPr>
            <w:tcW w:w="7570" w:type="dxa"/>
            <w:tcBorders>
              <w:top w:val="nil"/>
              <w:left w:val="nil"/>
              <w:bottom w:val="nil"/>
              <w:right w:val="nil"/>
            </w:tcBorders>
          </w:tcPr>
          <w:p w:rsidR="007F3162" w:rsidRPr="00F7776B" w:rsidRDefault="00DD4E89" w:rsidP="00AB67C0">
            <w:pPr>
              <w:widowControl w:val="0"/>
              <w:autoSpaceDE w:val="0"/>
              <w:autoSpaceDN w:val="0"/>
              <w:adjustRightInd w:val="0"/>
              <w:spacing w:before="57"/>
              <w:ind w:left="146" w:right="-63"/>
            </w:pPr>
            <w:r w:rsidRPr="00F7776B">
              <w:t>: Réception</w:t>
            </w:r>
            <w:r w:rsidR="006D005A">
              <w:t xml:space="preserve"> </w:t>
            </w:r>
            <w:r w:rsidRPr="00F7776B">
              <w:t>définitive</w:t>
            </w:r>
            <w:r w:rsidRPr="00F7776B">
              <w:rPr>
                <w:sz w:val="8"/>
                <w:szCs w:val="8"/>
              </w:rPr>
              <w:t xml:space="preserve"> .</w:t>
            </w:r>
            <w:r w:rsidR="007F3162" w:rsidRPr="00F7776B">
              <w:rPr>
                <w:sz w:val="8"/>
                <w:szCs w:val="8"/>
              </w:rPr>
              <w:t xml:space="preserve"> . . . . . . . . . . . . . . . . . . . . . . . . . . . . . . . . . . . . . . . . . . . . . . . . . . . . . . . . . . . . . .. . . . . . . . . . . . . . . . . . . . . . . . . . . .</w:t>
            </w:r>
          </w:p>
        </w:tc>
        <w:tc>
          <w:tcPr>
            <w:tcW w:w="413" w:type="dxa"/>
            <w:tcBorders>
              <w:top w:val="nil"/>
              <w:left w:val="nil"/>
              <w:bottom w:val="nil"/>
              <w:right w:val="nil"/>
            </w:tcBorders>
          </w:tcPr>
          <w:p w:rsidR="007F3162" w:rsidRPr="00F7776B" w:rsidRDefault="007F3162" w:rsidP="00AB67C0">
            <w:pPr>
              <w:widowControl w:val="0"/>
              <w:autoSpaceDE w:val="0"/>
              <w:autoSpaceDN w:val="0"/>
              <w:adjustRightInd w:val="0"/>
              <w:spacing w:before="57"/>
              <w:ind w:left="187" w:right="-27"/>
            </w:pPr>
          </w:p>
        </w:tc>
      </w:tr>
    </w:tbl>
    <w:p w:rsidR="007F3162" w:rsidRPr="00F7776B" w:rsidRDefault="007F3162" w:rsidP="007F3162">
      <w:pPr>
        <w:widowControl w:val="0"/>
        <w:autoSpaceDE w:val="0"/>
        <w:autoSpaceDN w:val="0"/>
        <w:adjustRightInd w:val="0"/>
        <w:spacing w:before="19" w:line="200" w:lineRule="exact"/>
        <w:rPr>
          <w:sz w:val="20"/>
          <w:szCs w:val="20"/>
        </w:rPr>
      </w:pPr>
    </w:p>
    <w:p w:rsidR="007F3162" w:rsidRPr="00F7776B" w:rsidRDefault="007F3162" w:rsidP="007F3162">
      <w:pPr>
        <w:widowControl w:val="0"/>
        <w:tabs>
          <w:tab w:val="left" w:pos="10460"/>
        </w:tabs>
        <w:autoSpaceDE w:val="0"/>
        <w:autoSpaceDN w:val="0"/>
        <w:adjustRightInd w:val="0"/>
        <w:spacing w:line="240" w:lineRule="exact"/>
        <w:ind w:left="114" w:right="-127"/>
      </w:pPr>
      <w:r w:rsidRPr="00F7776B">
        <w:rPr>
          <w:b/>
          <w:bCs/>
        </w:rPr>
        <w:t>Chapitre</w:t>
      </w:r>
      <w:r w:rsidR="006D005A">
        <w:rPr>
          <w:b/>
          <w:bCs/>
        </w:rPr>
        <w:t xml:space="preserve"> </w:t>
      </w:r>
      <w:r w:rsidRPr="00F7776B">
        <w:rPr>
          <w:b/>
          <w:bCs/>
        </w:rPr>
        <w:t>V:</w:t>
      </w:r>
      <w:r w:rsidR="006D005A">
        <w:rPr>
          <w:b/>
          <w:bCs/>
        </w:rPr>
        <w:t xml:space="preserve"> </w:t>
      </w:r>
      <w:r w:rsidRPr="00F7776B">
        <w:rPr>
          <w:b/>
          <w:bCs/>
        </w:rPr>
        <w:t>Dispositions diverses</w:t>
      </w:r>
      <w:r w:rsidRPr="00F7776B">
        <w:rPr>
          <w:sz w:val="8"/>
          <w:szCs w:val="8"/>
        </w:rPr>
        <w:t>. . . . . . . . . . . . . . . . . . . . . . . . . . . . . . . . . . . . . . . . . . . . . . . . . . . . . . . . . . . . . . .. . . . . . . . . . . . . . . . . . . . . . . . . . . . . . . . . . . . . . . . . ………………………….. . . . . . . . . . . . . ..</w:t>
      </w:r>
    </w:p>
    <w:p w:rsidR="007F3162" w:rsidRPr="00F7776B" w:rsidRDefault="007F3162" w:rsidP="007F3162">
      <w:pPr>
        <w:widowControl w:val="0"/>
        <w:autoSpaceDE w:val="0"/>
        <w:autoSpaceDN w:val="0"/>
        <w:adjustRightInd w:val="0"/>
        <w:spacing w:before="11" w:line="180" w:lineRule="exact"/>
        <w:rPr>
          <w:sz w:val="18"/>
          <w:szCs w:val="18"/>
        </w:rPr>
      </w:pPr>
    </w:p>
    <w:tbl>
      <w:tblPr>
        <w:tblW w:w="9078" w:type="dxa"/>
        <w:tblInd w:w="454" w:type="dxa"/>
        <w:tblLayout w:type="fixed"/>
        <w:tblCellMar>
          <w:left w:w="0" w:type="dxa"/>
          <w:right w:w="0" w:type="dxa"/>
        </w:tblCellMar>
        <w:tblLook w:val="0000" w:firstRow="0" w:lastRow="0" w:firstColumn="0" w:lastColumn="0" w:noHBand="0" w:noVBand="0"/>
      </w:tblPr>
      <w:tblGrid>
        <w:gridCol w:w="1071"/>
        <w:gridCol w:w="7586"/>
        <w:gridCol w:w="421"/>
      </w:tblGrid>
      <w:tr w:rsidR="007F3162" w:rsidRPr="00F7776B" w:rsidTr="00AB67C0">
        <w:trPr>
          <w:trHeight w:hRule="exact" w:val="360"/>
        </w:trPr>
        <w:tc>
          <w:tcPr>
            <w:tcW w:w="1071" w:type="dxa"/>
            <w:tcBorders>
              <w:top w:val="nil"/>
              <w:left w:val="nil"/>
              <w:bottom w:val="nil"/>
              <w:right w:val="nil"/>
            </w:tcBorders>
          </w:tcPr>
          <w:p w:rsidR="007F3162" w:rsidRPr="00F7776B" w:rsidRDefault="007F3162" w:rsidP="00AB67C0">
            <w:pPr>
              <w:widowControl w:val="0"/>
              <w:autoSpaceDE w:val="0"/>
              <w:autoSpaceDN w:val="0"/>
              <w:adjustRightInd w:val="0"/>
              <w:spacing w:line="240" w:lineRule="exact"/>
              <w:ind w:right="-20"/>
            </w:pPr>
            <w:r w:rsidRPr="00F7776B">
              <w:t>Article38</w:t>
            </w:r>
          </w:p>
        </w:tc>
        <w:tc>
          <w:tcPr>
            <w:tcW w:w="7586" w:type="dxa"/>
            <w:tcBorders>
              <w:top w:val="nil"/>
              <w:left w:val="nil"/>
              <w:bottom w:val="nil"/>
              <w:right w:val="nil"/>
            </w:tcBorders>
          </w:tcPr>
          <w:p w:rsidR="007F3162" w:rsidRPr="00F7776B" w:rsidRDefault="00DD4E89" w:rsidP="00AB67C0">
            <w:pPr>
              <w:widowControl w:val="0"/>
              <w:autoSpaceDE w:val="0"/>
              <w:autoSpaceDN w:val="0"/>
              <w:adjustRightInd w:val="0"/>
              <w:spacing w:line="240" w:lineRule="exact"/>
              <w:ind w:left="146" w:right="-63"/>
            </w:pPr>
            <w:r w:rsidRPr="00F7776B">
              <w:t>: Résiliation</w:t>
            </w:r>
            <w:r w:rsidR="006D005A">
              <w:t xml:space="preserve"> </w:t>
            </w:r>
            <w:r w:rsidR="007F3162" w:rsidRPr="00BF50E5">
              <w:rPr>
                <w:sz w:val="22"/>
              </w:rPr>
              <w:t>d</w:t>
            </w:r>
            <w:r w:rsidR="007F3162" w:rsidRPr="00F7776B">
              <w:rPr>
                <w:sz w:val="22"/>
              </w:rPr>
              <w:t>e la</w:t>
            </w:r>
            <w:r w:rsidR="006D005A">
              <w:rPr>
                <w:sz w:val="22"/>
              </w:rPr>
              <w:t xml:space="preserve"> </w:t>
            </w:r>
            <w:r w:rsidR="007F3162" w:rsidRPr="00F7776B">
              <w:rPr>
                <w:sz w:val="22"/>
              </w:rPr>
              <w:t>Lettre-</w:t>
            </w:r>
            <w:r w:rsidRPr="00F7776B">
              <w:rPr>
                <w:sz w:val="22"/>
              </w:rPr>
              <w:t>commande</w:t>
            </w:r>
            <w:r w:rsidRPr="00F7776B">
              <w:rPr>
                <w:sz w:val="8"/>
                <w:szCs w:val="8"/>
              </w:rPr>
              <w:t xml:space="preserve"> .</w:t>
            </w:r>
            <w:r w:rsidR="007F3162" w:rsidRPr="00F7776B">
              <w:rPr>
                <w:sz w:val="8"/>
                <w:szCs w:val="8"/>
              </w:rPr>
              <w:t xml:space="preserve"> . . . . . . . . . . . . . . . . . . . . . . . . . . . . . . . . . . . . . . . . . . . . . . . . . . . . . . . . . . . . . .. . . . . . . . . . . . . . . . . . . . . . . .</w:t>
            </w:r>
          </w:p>
        </w:tc>
        <w:tc>
          <w:tcPr>
            <w:tcW w:w="421" w:type="dxa"/>
            <w:tcBorders>
              <w:top w:val="nil"/>
              <w:left w:val="nil"/>
              <w:bottom w:val="nil"/>
              <w:right w:val="nil"/>
            </w:tcBorders>
          </w:tcPr>
          <w:p w:rsidR="007F3162" w:rsidRPr="00F7776B" w:rsidRDefault="007F3162" w:rsidP="00AB67C0">
            <w:pPr>
              <w:widowControl w:val="0"/>
              <w:autoSpaceDE w:val="0"/>
              <w:autoSpaceDN w:val="0"/>
              <w:adjustRightInd w:val="0"/>
              <w:spacing w:line="240" w:lineRule="exact"/>
              <w:ind w:left="187" w:right="-27"/>
            </w:pPr>
          </w:p>
        </w:tc>
      </w:tr>
      <w:tr w:rsidR="007F3162" w:rsidRPr="00F7776B" w:rsidTr="00AB67C0">
        <w:trPr>
          <w:trHeight w:hRule="exact" w:val="462"/>
        </w:trPr>
        <w:tc>
          <w:tcPr>
            <w:tcW w:w="1071" w:type="dxa"/>
            <w:tcBorders>
              <w:top w:val="nil"/>
              <w:left w:val="nil"/>
              <w:bottom w:val="nil"/>
              <w:right w:val="nil"/>
            </w:tcBorders>
          </w:tcPr>
          <w:p w:rsidR="007F3162" w:rsidRPr="00F7776B" w:rsidRDefault="007F3162" w:rsidP="00AB67C0">
            <w:pPr>
              <w:widowControl w:val="0"/>
              <w:autoSpaceDE w:val="0"/>
              <w:autoSpaceDN w:val="0"/>
              <w:adjustRightInd w:val="0"/>
              <w:spacing w:before="57"/>
              <w:ind w:right="-20"/>
            </w:pPr>
            <w:r w:rsidRPr="00F7776B">
              <w:t>Article39</w:t>
            </w:r>
          </w:p>
        </w:tc>
        <w:tc>
          <w:tcPr>
            <w:tcW w:w="7586" w:type="dxa"/>
            <w:tcBorders>
              <w:top w:val="nil"/>
              <w:left w:val="nil"/>
              <w:bottom w:val="nil"/>
              <w:right w:val="nil"/>
            </w:tcBorders>
          </w:tcPr>
          <w:p w:rsidR="007F3162" w:rsidRPr="00F7776B" w:rsidRDefault="00DD4E89" w:rsidP="00AB67C0">
            <w:pPr>
              <w:widowControl w:val="0"/>
              <w:autoSpaceDE w:val="0"/>
              <w:autoSpaceDN w:val="0"/>
              <w:adjustRightInd w:val="0"/>
              <w:spacing w:before="57"/>
              <w:ind w:left="146" w:right="-63"/>
            </w:pPr>
            <w:r w:rsidRPr="00F7776B">
              <w:t>: Cas</w:t>
            </w:r>
            <w:r w:rsidR="006D005A">
              <w:t xml:space="preserve"> </w:t>
            </w:r>
            <w:r w:rsidR="007F3162" w:rsidRPr="00F7776B">
              <w:t>de</w:t>
            </w:r>
            <w:r w:rsidR="006D005A">
              <w:t xml:space="preserve"> </w:t>
            </w:r>
            <w:r w:rsidR="007F3162" w:rsidRPr="00F7776B">
              <w:t>force</w:t>
            </w:r>
            <w:r w:rsidR="006D005A">
              <w:t xml:space="preserve"> </w:t>
            </w:r>
            <w:r w:rsidRPr="00F7776B">
              <w:t>majeure</w:t>
            </w:r>
            <w:r w:rsidRPr="00F7776B">
              <w:rPr>
                <w:sz w:val="8"/>
                <w:szCs w:val="8"/>
              </w:rPr>
              <w:t xml:space="preserve"> .</w:t>
            </w:r>
            <w:r w:rsidR="007F3162" w:rsidRPr="00F7776B">
              <w:rPr>
                <w:sz w:val="8"/>
                <w:szCs w:val="8"/>
              </w:rPr>
              <w:t xml:space="preserve"> . . . . . . . . . . . . . . . . . . . . . . . . . . . . . . . . . . . . . . . . . . . . . . . . . . . . . . . . . . . . . .. . . . . . . . . . . . . . . . . . . . . . . .</w:t>
            </w:r>
          </w:p>
        </w:tc>
        <w:tc>
          <w:tcPr>
            <w:tcW w:w="421" w:type="dxa"/>
            <w:tcBorders>
              <w:top w:val="nil"/>
              <w:left w:val="nil"/>
              <w:bottom w:val="nil"/>
              <w:right w:val="nil"/>
            </w:tcBorders>
          </w:tcPr>
          <w:p w:rsidR="007F3162" w:rsidRPr="00F7776B" w:rsidRDefault="007F3162" w:rsidP="00AB67C0">
            <w:pPr>
              <w:widowControl w:val="0"/>
              <w:autoSpaceDE w:val="0"/>
              <w:autoSpaceDN w:val="0"/>
              <w:adjustRightInd w:val="0"/>
              <w:spacing w:before="57"/>
              <w:ind w:left="187" w:right="-27"/>
            </w:pPr>
          </w:p>
        </w:tc>
      </w:tr>
      <w:tr w:rsidR="007F3162" w:rsidRPr="00F7776B" w:rsidTr="00AB67C0">
        <w:trPr>
          <w:trHeight w:hRule="exact" w:val="462"/>
        </w:trPr>
        <w:tc>
          <w:tcPr>
            <w:tcW w:w="1071" w:type="dxa"/>
            <w:tcBorders>
              <w:top w:val="nil"/>
              <w:left w:val="nil"/>
              <w:bottom w:val="nil"/>
              <w:right w:val="nil"/>
            </w:tcBorders>
          </w:tcPr>
          <w:p w:rsidR="007F3162" w:rsidRPr="00F7776B" w:rsidRDefault="007F3162" w:rsidP="00AB67C0">
            <w:pPr>
              <w:widowControl w:val="0"/>
              <w:autoSpaceDE w:val="0"/>
              <w:autoSpaceDN w:val="0"/>
              <w:adjustRightInd w:val="0"/>
              <w:spacing w:before="57"/>
              <w:ind w:right="-20"/>
            </w:pPr>
            <w:r w:rsidRPr="00F7776B">
              <w:t>Article40</w:t>
            </w:r>
          </w:p>
        </w:tc>
        <w:tc>
          <w:tcPr>
            <w:tcW w:w="7586" w:type="dxa"/>
            <w:tcBorders>
              <w:top w:val="nil"/>
              <w:left w:val="nil"/>
              <w:bottom w:val="nil"/>
              <w:right w:val="nil"/>
            </w:tcBorders>
          </w:tcPr>
          <w:p w:rsidR="007F3162" w:rsidRPr="00F7776B" w:rsidRDefault="00DD4E89" w:rsidP="00AB67C0">
            <w:pPr>
              <w:widowControl w:val="0"/>
              <w:autoSpaceDE w:val="0"/>
              <w:autoSpaceDN w:val="0"/>
              <w:adjustRightInd w:val="0"/>
              <w:spacing w:before="57"/>
              <w:ind w:left="146" w:right="-63"/>
            </w:pPr>
            <w:r w:rsidRPr="00F7776B">
              <w:t>: Différends</w:t>
            </w:r>
            <w:r w:rsidR="006D005A">
              <w:t xml:space="preserve"> </w:t>
            </w:r>
            <w:r w:rsidR="007F3162" w:rsidRPr="00F7776B">
              <w:t>et</w:t>
            </w:r>
            <w:r w:rsidR="006D005A">
              <w:t xml:space="preserve"> </w:t>
            </w:r>
            <w:r w:rsidRPr="00F7776B">
              <w:t>litiges</w:t>
            </w:r>
            <w:r w:rsidRPr="00F7776B">
              <w:rPr>
                <w:sz w:val="8"/>
                <w:szCs w:val="8"/>
              </w:rPr>
              <w:t xml:space="preserve"> .</w:t>
            </w:r>
            <w:r w:rsidR="007F3162" w:rsidRPr="00F7776B">
              <w:rPr>
                <w:sz w:val="8"/>
                <w:szCs w:val="8"/>
              </w:rPr>
              <w:t xml:space="preserve"> . . . . . . . . . . . . . . . . . . . . . . . . . . . . . . . . . . . . . . . . . . . . . . . . . . . . . . . . . . . . . .. . . . . . . . . . . . . . . . . . . . . . . . . . . . . .</w:t>
            </w:r>
          </w:p>
        </w:tc>
        <w:tc>
          <w:tcPr>
            <w:tcW w:w="421" w:type="dxa"/>
            <w:tcBorders>
              <w:top w:val="nil"/>
              <w:left w:val="nil"/>
              <w:bottom w:val="nil"/>
              <w:right w:val="nil"/>
            </w:tcBorders>
          </w:tcPr>
          <w:p w:rsidR="007F3162" w:rsidRPr="00F7776B" w:rsidRDefault="007F3162" w:rsidP="00AB67C0">
            <w:pPr>
              <w:widowControl w:val="0"/>
              <w:autoSpaceDE w:val="0"/>
              <w:autoSpaceDN w:val="0"/>
              <w:adjustRightInd w:val="0"/>
              <w:spacing w:before="57"/>
              <w:ind w:left="187" w:right="-27"/>
            </w:pPr>
          </w:p>
        </w:tc>
      </w:tr>
      <w:tr w:rsidR="007F3162" w:rsidRPr="00F7776B" w:rsidTr="00AB67C0">
        <w:trPr>
          <w:trHeight w:hRule="exact" w:val="360"/>
        </w:trPr>
        <w:tc>
          <w:tcPr>
            <w:tcW w:w="1071" w:type="dxa"/>
            <w:tcBorders>
              <w:top w:val="nil"/>
              <w:left w:val="nil"/>
              <w:bottom w:val="nil"/>
              <w:right w:val="nil"/>
            </w:tcBorders>
          </w:tcPr>
          <w:p w:rsidR="007F3162" w:rsidRPr="00F7776B" w:rsidRDefault="007F3162" w:rsidP="00AB67C0">
            <w:pPr>
              <w:widowControl w:val="0"/>
              <w:autoSpaceDE w:val="0"/>
              <w:autoSpaceDN w:val="0"/>
              <w:adjustRightInd w:val="0"/>
              <w:spacing w:before="57"/>
              <w:ind w:right="-20"/>
            </w:pPr>
            <w:r w:rsidRPr="00F7776B">
              <w:t>Article41</w:t>
            </w:r>
          </w:p>
        </w:tc>
        <w:tc>
          <w:tcPr>
            <w:tcW w:w="7586" w:type="dxa"/>
            <w:tcBorders>
              <w:top w:val="nil"/>
              <w:left w:val="nil"/>
              <w:bottom w:val="nil"/>
              <w:right w:val="nil"/>
            </w:tcBorders>
          </w:tcPr>
          <w:p w:rsidR="007F3162" w:rsidRPr="00F7776B" w:rsidRDefault="007F3162" w:rsidP="00AB67C0">
            <w:pPr>
              <w:widowControl w:val="0"/>
              <w:autoSpaceDE w:val="0"/>
              <w:autoSpaceDN w:val="0"/>
              <w:adjustRightInd w:val="0"/>
              <w:spacing w:before="57"/>
              <w:ind w:left="146" w:right="-63"/>
            </w:pPr>
            <w:r w:rsidRPr="00F7776B">
              <w:t>:Edition</w:t>
            </w:r>
            <w:r w:rsidR="006D005A">
              <w:t xml:space="preserve"> </w:t>
            </w:r>
            <w:r w:rsidRPr="00F7776B">
              <w:t>et</w:t>
            </w:r>
            <w:r w:rsidR="006D005A">
              <w:t xml:space="preserve"> </w:t>
            </w:r>
            <w:r w:rsidRPr="00F7776B">
              <w:t>diffusion</w:t>
            </w:r>
            <w:r w:rsidR="006D005A">
              <w:t xml:space="preserve"> </w:t>
            </w:r>
            <w:r w:rsidRPr="00F7776B">
              <w:t>de la</w:t>
            </w:r>
            <w:r w:rsidR="006D005A">
              <w:t xml:space="preserve"> </w:t>
            </w:r>
            <w:r w:rsidRPr="00F7776B">
              <w:t>présente</w:t>
            </w:r>
            <w:r w:rsidR="006D005A">
              <w:t xml:space="preserve"> </w:t>
            </w:r>
            <w:r w:rsidRPr="00F7776B">
              <w:t>Lettre-commande</w:t>
            </w:r>
            <w:r w:rsidRPr="00F7776B">
              <w:rPr>
                <w:sz w:val="8"/>
                <w:szCs w:val="8"/>
              </w:rPr>
              <w:t>. . . . . . . . . . . . . . . . . . . . . . . . . . . . . . . . . . . . . . . . . . . . . . . . . . . . . . . . . . . . . . .. . . . . . . . . . . . . . . . . . . . . . . . . . . . . .</w:t>
            </w:r>
          </w:p>
        </w:tc>
        <w:tc>
          <w:tcPr>
            <w:tcW w:w="421" w:type="dxa"/>
            <w:tcBorders>
              <w:top w:val="nil"/>
              <w:left w:val="nil"/>
              <w:bottom w:val="nil"/>
              <w:right w:val="nil"/>
            </w:tcBorders>
          </w:tcPr>
          <w:p w:rsidR="007F3162" w:rsidRPr="00F7776B" w:rsidRDefault="007F3162" w:rsidP="00AB67C0">
            <w:pPr>
              <w:widowControl w:val="0"/>
              <w:autoSpaceDE w:val="0"/>
              <w:autoSpaceDN w:val="0"/>
              <w:adjustRightInd w:val="0"/>
              <w:spacing w:before="57"/>
              <w:ind w:left="187" w:right="-27"/>
            </w:pPr>
          </w:p>
        </w:tc>
      </w:tr>
    </w:tbl>
    <w:p w:rsidR="007F3162" w:rsidRPr="00F7776B" w:rsidRDefault="007F3162" w:rsidP="007F3162">
      <w:pPr>
        <w:widowControl w:val="0"/>
        <w:autoSpaceDE w:val="0"/>
        <w:autoSpaceDN w:val="0"/>
        <w:adjustRightInd w:val="0"/>
        <w:spacing w:before="10" w:line="180" w:lineRule="exact"/>
        <w:rPr>
          <w:sz w:val="18"/>
          <w:szCs w:val="18"/>
        </w:rPr>
      </w:pPr>
    </w:p>
    <w:p w:rsidR="007F3162" w:rsidRPr="00F7776B" w:rsidRDefault="007F3162" w:rsidP="007F3162">
      <w:pPr>
        <w:widowControl w:val="0"/>
        <w:tabs>
          <w:tab w:val="left" w:pos="1080"/>
        </w:tabs>
        <w:autoSpaceDE w:val="0"/>
        <w:autoSpaceDN w:val="0"/>
        <w:adjustRightInd w:val="0"/>
        <w:spacing w:line="766" w:lineRule="auto"/>
        <w:ind w:right="647"/>
        <w:rPr>
          <w:w w:val="95"/>
        </w:rPr>
      </w:pPr>
      <w:r w:rsidRPr="00F7776B">
        <w:t xml:space="preserve">       Article42etdernier:Entréeenvigueur</w:t>
      </w:r>
      <w:r w:rsidRPr="00BF50E5">
        <w:rPr>
          <w:sz w:val="22"/>
        </w:rPr>
        <w:t>d</w:t>
      </w:r>
      <w:r w:rsidRPr="00F7776B">
        <w:rPr>
          <w:sz w:val="22"/>
        </w:rPr>
        <w:t>e la</w:t>
      </w:r>
      <w:r w:rsidR="006D005A">
        <w:rPr>
          <w:sz w:val="22"/>
        </w:rPr>
        <w:t xml:space="preserve"> </w:t>
      </w:r>
      <w:r w:rsidRPr="00F7776B">
        <w:rPr>
          <w:sz w:val="22"/>
        </w:rPr>
        <w:t>Lettre-commande</w:t>
      </w:r>
      <w:r w:rsidRPr="00F7776B">
        <w:rPr>
          <w:sz w:val="8"/>
          <w:szCs w:val="8"/>
        </w:rPr>
        <w:t xml:space="preserve"> . . . ……………………………………………………………………………………………</w:t>
      </w:r>
    </w:p>
    <w:p w:rsidR="007F3162" w:rsidRPr="00F7776B" w:rsidRDefault="00965662" w:rsidP="007F3162">
      <w:pPr>
        <w:widowControl w:val="0"/>
        <w:tabs>
          <w:tab w:val="left" w:pos="1080"/>
        </w:tabs>
        <w:autoSpaceDE w:val="0"/>
        <w:autoSpaceDN w:val="0"/>
        <w:adjustRightInd w:val="0"/>
        <w:spacing w:line="766" w:lineRule="auto"/>
        <w:ind w:left="107" w:right="3506"/>
      </w:pPr>
      <w:r w:rsidRPr="00F7776B">
        <w:rPr>
          <w:w w:val="95"/>
        </w:rPr>
        <w:t>Titre II</w:t>
      </w:r>
      <w:r w:rsidR="007F3162" w:rsidRPr="00F7776B">
        <w:rPr>
          <w:w w:val="95"/>
        </w:rPr>
        <w:t>:</w:t>
      </w:r>
      <w:r w:rsidR="006D005A">
        <w:rPr>
          <w:w w:val="95"/>
        </w:rPr>
        <w:t xml:space="preserve"> </w:t>
      </w:r>
      <w:r w:rsidR="007F3162" w:rsidRPr="00BF50E5">
        <w:rPr>
          <w:w w:val="95"/>
        </w:rPr>
        <w:t>Bordereau</w:t>
      </w:r>
      <w:r w:rsidR="006D005A">
        <w:rPr>
          <w:w w:val="95"/>
        </w:rPr>
        <w:t xml:space="preserve"> </w:t>
      </w:r>
      <w:r w:rsidR="007F3162" w:rsidRPr="00F7776B">
        <w:rPr>
          <w:w w:val="95"/>
        </w:rPr>
        <w:t>des</w:t>
      </w:r>
      <w:r w:rsidR="006D005A">
        <w:rPr>
          <w:w w:val="95"/>
        </w:rPr>
        <w:t xml:space="preserve"> </w:t>
      </w:r>
      <w:r w:rsidR="007F3162" w:rsidRPr="00F7776B">
        <w:rPr>
          <w:w w:val="95"/>
        </w:rPr>
        <w:t>Prix</w:t>
      </w:r>
      <w:r w:rsidR="006D005A">
        <w:rPr>
          <w:w w:val="95"/>
        </w:rPr>
        <w:t xml:space="preserve"> </w:t>
      </w:r>
      <w:r w:rsidR="007F3162" w:rsidRPr="00F7776B">
        <w:rPr>
          <w:w w:val="95"/>
        </w:rPr>
        <w:t>Unitaires(BPU)</w:t>
      </w:r>
    </w:p>
    <w:p w:rsidR="007F3162" w:rsidRPr="00F7776B" w:rsidRDefault="00965662" w:rsidP="007F3162">
      <w:pPr>
        <w:widowControl w:val="0"/>
        <w:tabs>
          <w:tab w:val="left" w:pos="1080"/>
        </w:tabs>
        <w:autoSpaceDE w:val="0"/>
        <w:autoSpaceDN w:val="0"/>
        <w:adjustRightInd w:val="0"/>
        <w:spacing w:line="766" w:lineRule="auto"/>
        <w:ind w:left="107" w:right="3506"/>
        <w:rPr>
          <w:w w:val="95"/>
        </w:rPr>
      </w:pPr>
      <w:r w:rsidRPr="00F7776B">
        <w:rPr>
          <w:w w:val="95"/>
        </w:rPr>
        <w:t>Titre III</w:t>
      </w:r>
      <w:r w:rsidR="007F3162" w:rsidRPr="00F7776B">
        <w:rPr>
          <w:w w:val="95"/>
        </w:rPr>
        <w:t>:</w:t>
      </w:r>
      <w:r w:rsidR="006D005A">
        <w:rPr>
          <w:w w:val="95"/>
        </w:rPr>
        <w:t xml:space="preserve"> </w:t>
      </w:r>
      <w:r w:rsidR="007F3162" w:rsidRPr="00BF50E5">
        <w:rPr>
          <w:w w:val="95"/>
        </w:rPr>
        <w:t>Détail</w:t>
      </w:r>
      <w:r w:rsidR="006D005A">
        <w:rPr>
          <w:w w:val="95"/>
        </w:rPr>
        <w:t xml:space="preserve"> </w:t>
      </w:r>
      <w:r w:rsidR="007F3162" w:rsidRPr="00F7776B">
        <w:rPr>
          <w:w w:val="95"/>
        </w:rPr>
        <w:t>ou</w:t>
      </w:r>
      <w:r w:rsidR="006D005A">
        <w:rPr>
          <w:w w:val="95"/>
        </w:rPr>
        <w:t xml:space="preserve"> </w:t>
      </w:r>
      <w:r w:rsidR="007F3162" w:rsidRPr="00F7776B">
        <w:rPr>
          <w:w w:val="95"/>
        </w:rPr>
        <w:t>Devis</w:t>
      </w:r>
      <w:r w:rsidR="006D005A">
        <w:rPr>
          <w:w w:val="95"/>
        </w:rPr>
        <w:t xml:space="preserve"> </w:t>
      </w:r>
      <w:r w:rsidR="007F3162" w:rsidRPr="00F7776B">
        <w:rPr>
          <w:w w:val="95"/>
        </w:rPr>
        <w:t>Estimatif(DE)</w:t>
      </w: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7F3162" w:rsidRDefault="007F3162" w:rsidP="007F3162">
      <w:pPr>
        <w:widowControl w:val="0"/>
        <w:tabs>
          <w:tab w:val="left" w:pos="5980"/>
        </w:tabs>
        <w:autoSpaceDE w:val="0"/>
        <w:autoSpaceDN w:val="0"/>
        <w:adjustRightInd w:val="0"/>
        <w:spacing w:before="49"/>
        <w:ind w:right="-20"/>
        <w:rPr>
          <w:sz w:val="28"/>
          <w:szCs w:val="28"/>
        </w:rPr>
      </w:pPr>
    </w:p>
    <w:p w:rsidR="007F3162" w:rsidRDefault="007F3162" w:rsidP="007F3162">
      <w:pPr>
        <w:widowControl w:val="0"/>
        <w:tabs>
          <w:tab w:val="left" w:pos="5980"/>
        </w:tabs>
        <w:autoSpaceDE w:val="0"/>
        <w:autoSpaceDN w:val="0"/>
        <w:adjustRightInd w:val="0"/>
        <w:spacing w:before="49"/>
        <w:ind w:right="-20"/>
        <w:rPr>
          <w:sz w:val="28"/>
          <w:szCs w:val="28"/>
        </w:rPr>
      </w:pPr>
    </w:p>
    <w:p w:rsidR="007F3162" w:rsidRDefault="007F3162" w:rsidP="007F3162">
      <w:pPr>
        <w:widowControl w:val="0"/>
        <w:tabs>
          <w:tab w:val="left" w:pos="5980"/>
        </w:tabs>
        <w:autoSpaceDE w:val="0"/>
        <w:autoSpaceDN w:val="0"/>
        <w:adjustRightInd w:val="0"/>
        <w:spacing w:before="49"/>
        <w:ind w:right="-20"/>
        <w:rPr>
          <w:sz w:val="28"/>
          <w:szCs w:val="28"/>
        </w:rPr>
      </w:pPr>
    </w:p>
    <w:p w:rsidR="007F3162" w:rsidRPr="00F7776B" w:rsidRDefault="007F3162" w:rsidP="007F3162">
      <w:pPr>
        <w:widowControl w:val="0"/>
        <w:tabs>
          <w:tab w:val="left" w:pos="5980"/>
        </w:tabs>
        <w:autoSpaceDE w:val="0"/>
        <w:autoSpaceDN w:val="0"/>
        <w:adjustRightInd w:val="0"/>
        <w:spacing w:before="49"/>
        <w:ind w:right="-20"/>
        <w:rPr>
          <w:sz w:val="28"/>
          <w:szCs w:val="28"/>
        </w:rPr>
      </w:pPr>
    </w:p>
    <w:p w:rsidR="00EA7733" w:rsidRDefault="007F3162" w:rsidP="00EA7733">
      <w:pPr>
        <w:widowControl w:val="0"/>
        <w:tabs>
          <w:tab w:val="left" w:pos="5980"/>
        </w:tabs>
        <w:autoSpaceDE w:val="0"/>
        <w:autoSpaceDN w:val="0"/>
        <w:adjustRightInd w:val="0"/>
        <w:spacing w:before="49"/>
        <w:ind w:right="-20"/>
        <w:rPr>
          <w:b/>
          <w:sz w:val="28"/>
          <w:szCs w:val="28"/>
        </w:rPr>
      </w:pPr>
      <w:r w:rsidRPr="00F7776B">
        <w:rPr>
          <w:sz w:val="28"/>
          <w:szCs w:val="28"/>
        </w:rPr>
        <w:lastRenderedPageBreak/>
        <w:t>Page</w:t>
      </w:r>
      <w:r w:rsidRPr="00F7776B">
        <w:rPr>
          <w:sz w:val="12"/>
          <w:szCs w:val="12"/>
        </w:rPr>
        <w:t xml:space="preserve">................. </w:t>
      </w:r>
      <w:r w:rsidR="008D04DE" w:rsidRPr="00F7776B">
        <w:rPr>
          <w:sz w:val="28"/>
          <w:szCs w:val="28"/>
        </w:rPr>
        <w:t>Et</w:t>
      </w:r>
      <w:r w:rsidR="006D005A">
        <w:rPr>
          <w:sz w:val="28"/>
          <w:szCs w:val="28"/>
        </w:rPr>
        <w:t xml:space="preserve"> </w:t>
      </w:r>
      <w:r w:rsidRPr="00F7776B">
        <w:rPr>
          <w:sz w:val="28"/>
          <w:szCs w:val="28"/>
        </w:rPr>
        <w:t>dernière</w:t>
      </w:r>
      <w:r w:rsidR="006D005A">
        <w:rPr>
          <w:sz w:val="28"/>
          <w:szCs w:val="28"/>
        </w:rPr>
        <w:t xml:space="preserve"> </w:t>
      </w:r>
      <w:r w:rsidRPr="00F7776B">
        <w:rPr>
          <w:sz w:val="28"/>
          <w:szCs w:val="28"/>
        </w:rPr>
        <w:t>de la</w:t>
      </w:r>
      <w:r w:rsidRPr="00F7776B">
        <w:rPr>
          <w:spacing w:val="8"/>
          <w:sz w:val="28"/>
          <w:szCs w:val="28"/>
        </w:rPr>
        <w:t xml:space="preserve"> Lettre-commande </w:t>
      </w:r>
      <w:r w:rsidRPr="00F7776B">
        <w:rPr>
          <w:sz w:val="28"/>
          <w:szCs w:val="28"/>
        </w:rPr>
        <w:t>N°</w:t>
      </w:r>
      <w:r w:rsidR="0078416C">
        <w:rPr>
          <w:sz w:val="28"/>
          <w:szCs w:val="28"/>
          <w:u w:val="single"/>
        </w:rPr>
        <w:t>_</w:t>
      </w:r>
      <w:r w:rsidR="00F862BF">
        <w:rPr>
          <w:sz w:val="28"/>
          <w:szCs w:val="28"/>
          <w:u w:val="single"/>
        </w:rPr>
        <w:t>___________</w:t>
      </w:r>
      <w:r w:rsidRPr="00F7776B">
        <w:rPr>
          <w:sz w:val="28"/>
          <w:szCs w:val="28"/>
        </w:rPr>
        <w:t>/LC/</w:t>
      </w:r>
      <w:r>
        <w:rPr>
          <w:b/>
          <w:sz w:val="28"/>
          <w:szCs w:val="28"/>
        </w:rPr>
        <w:t>C</w:t>
      </w:r>
      <w:r w:rsidR="0078416C">
        <w:rPr>
          <w:b/>
          <w:sz w:val="28"/>
          <w:szCs w:val="28"/>
        </w:rPr>
        <w:t>OMMUNE</w:t>
      </w:r>
      <w:r>
        <w:rPr>
          <w:b/>
          <w:sz w:val="28"/>
          <w:szCs w:val="28"/>
        </w:rPr>
        <w:t>-LOUM</w:t>
      </w:r>
      <w:r w:rsidRPr="00F7776B">
        <w:rPr>
          <w:b/>
          <w:sz w:val="28"/>
          <w:szCs w:val="28"/>
        </w:rPr>
        <w:t>/CIPM/20</w:t>
      </w:r>
      <w:r w:rsidR="00F862BF">
        <w:rPr>
          <w:b/>
          <w:sz w:val="28"/>
          <w:szCs w:val="28"/>
        </w:rPr>
        <w:t>20</w:t>
      </w:r>
    </w:p>
    <w:p w:rsidR="007F3162" w:rsidRPr="00F7776B" w:rsidRDefault="007F3162" w:rsidP="00EA7733">
      <w:pPr>
        <w:widowControl w:val="0"/>
        <w:tabs>
          <w:tab w:val="left" w:pos="5980"/>
        </w:tabs>
        <w:autoSpaceDE w:val="0"/>
        <w:autoSpaceDN w:val="0"/>
        <w:adjustRightInd w:val="0"/>
        <w:spacing w:before="49"/>
        <w:ind w:right="-20"/>
        <w:rPr>
          <w:sz w:val="20"/>
          <w:szCs w:val="20"/>
        </w:rPr>
      </w:pPr>
      <w:r w:rsidRPr="00F7776B">
        <w:rPr>
          <w:sz w:val="28"/>
          <w:szCs w:val="28"/>
        </w:rPr>
        <w:t>Passé</w:t>
      </w:r>
      <w:r w:rsidR="006D005A">
        <w:rPr>
          <w:sz w:val="28"/>
          <w:szCs w:val="28"/>
        </w:rPr>
        <w:t xml:space="preserve"> </w:t>
      </w:r>
      <w:r w:rsidRPr="00F7776B">
        <w:rPr>
          <w:sz w:val="28"/>
          <w:szCs w:val="28"/>
        </w:rPr>
        <w:t>après</w:t>
      </w:r>
      <w:r w:rsidRPr="00F7776B">
        <w:rPr>
          <w:spacing w:val="8"/>
          <w:sz w:val="28"/>
          <w:szCs w:val="28"/>
        </w:rPr>
        <w:t xml:space="preserve"> Avis d’</w:t>
      </w:r>
      <w:r w:rsidRPr="00F7776B">
        <w:rPr>
          <w:sz w:val="28"/>
          <w:szCs w:val="28"/>
        </w:rPr>
        <w:t>Appel</w:t>
      </w:r>
      <w:r w:rsidR="006D005A">
        <w:rPr>
          <w:sz w:val="28"/>
          <w:szCs w:val="28"/>
        </w:rPr>
        <w:t xml:space="preserve"> </w:t>
      </w:r>
      <w:r w:rsidRPr="00F7776B">
        <w:rPr>
          <w:sz w:val="28"/>
          <w:szCs w:val="28"/>
        </w:rPr>
        <w:t>d’Offres</w:t>
      </w:r>
    </w:p>
    <w:p w:rsidR="007F3162" w:rsidRPr="00F7776B" w:rsidRDefault="007F3162" w:rsidP="007F3162">
      <w:pPr>
        <w:widowControl w:val="0"/>
        <w:autoSpaceDE w:val="0"/>
        <w:autoSpaceDN w:val="0"/>
        <w:adjustRightInd w:val="0"/>
        <w:spacing w:before="10" w:line="140" w:lineRule="exact"/>
        <w:rPr>
          <w:sz w:val="14"/>
          <w:szCs w:val="14"/>
        </w:rPr>
      </w:pPr>
    </w:p>
    <w:p w:rsidR="007F3162" w:rsidRPr="00F7776B" w:rsidRDefault="007F3162" w:rsidP="007F3162">
      <w:pPr>
        <w:widowControl w:val="0"/>
        <w:autoSpaceDE w:val="0"/>
        <w:autoSpaceDN w:val="0"/>
        <w:adjustRightInd w:val="0"/>
        <w:spacing w:line="200" w:lineRule="exact"/>
        <w:rPr>
          <w:sz w:val="20"/>
          <w:szCs w:val="20"/>
        </w:rPr>
      </w:pPr>
    </w:p>
    <w:p w:rsidR="007F3162" w:rsidRPr="00323DA4" w:rsidRDefault="007F3162" w:rsidP="007F3162">
      <w:pPr>
        <w:widowControl w:val="0"/>
        <w:autoSpaceDE w:val="0"/>
        <w:autoSpaceDN w:val="0"/>
        <w:adjustRightInd w:val="0"/>
        <w:ind w:right="647"/>
        <w:rPr>
          <w:sz w:val="12"/>
          <w:szCs w:val="12"/>
        </w:rPr>
      </w:pPr>
      <w:r w:rsidRPr="00323DA4">
        <w:rPr>
          <w:i/>
          <w:iCs/>
          <w:sz w:val="28"/>
          <w:szCs w:val="28"/>
        </w:rPr>
        <w:t>Pourl’exécutiondestravaux</w:t>
      </w:r>
      <w:r w:rsidRPr="00323DA4">
        <w:rPr>
          <w:i/>
          <w:iCs/>
          <w:sz w:val="12"/>
          <w:szCs w:val="12"/>
        </w:rPr>
        <w:t>................................................................................................................</w:t>
      </w:r>
    </w:p>
    <w:p w:rsidR="007F3162" w:rsidRPr="00323DA4" w:rsidRDefault="007F3162" w:rsidP="007F3162">
      <w:pPr>
        <w:widowControl w:val="0"/>
        <w:tabs>
          <w:tab w:val="left" w:pos="2760"/>
        </w:tabs>
        <w:autoSpaceDE w:val="0"/>
        <w:autoSpaceDN w:val="0"/>
        <w:adjustRightInd w:val="0"/>
        <w:spacing w:before="52"/>
        <w:ind w:right="647"/>
        <w:rPr>
          <w:b/>
          <w:bCs/>
        </w:rPr>
      </w:pPr>
    </w:p>
    <w:p w:rsidR="007F3162" w:rsidRPr="00323DA4" w:rsidRDefault="007F3162" w:rsidP="007F3162">
      <w:pPr>
        <w:widowControl w:val="0"/>
        <w:tabs>
          <w:tab w:val="left" w:pos="2760"/>
        </w:tabs>
        <w:autoSpaceDE w:val="0"/>
        <w:autoSpaceDN w:val="0"/>
        <w:adjustRightInd w:val="0"/>
        <w:spacing w:before="52"/>
        <w:ind w:right="647"/>
        <w:rPr>
          <w:b/>
          <w:bCs/>
        </w:rPr>
      </w:pPr>
    </w:p>
    <w:p w:rsidR="007F3162" w:rsidRPr="00F7776B" w:rsidRDefault="007F3162" w:rsidP="007F3162">
      <w:pPr>
        <w:widowControl w:val="0"/>
        <w:tabs>
          <w:tab w:val="left" w:pos="2760"/>
        </w:tabs>
        <w:autoSpaceDE w:val="0"/>
        <w:autoSpaceDN w:val="0"/>
        <w:adjustRightInd w:val="0"/>
        <w:spacing w:before="52"/>
        <w:ind w:right="647"/>
      </w:pPr>
      <w:r w:rsidRPr="00323DA4">
        <w:rPr>
          <w:b/>
          <w:bCs/>
        </w:rPr>
        <w:t>DELAID’EXECUTION</w:t>
      </w:r>
      <w:r w:rsidRPr="00323DA4">
        <w:rPr>
          <w:b/>
          <w:bCs/>
        </w:rPr>
        <w:tab/>
      </w:r>
      <w:r w:rsidRPr="00323DA4">
        <w:t>:</w:t>
      </w:r>
      <w:r w:rsidRPr="00323DA4">
        <w:rPr>
          <w:sz w:val="12"/>
          <w:szCs w:val="12"/>
        </w:rPr>
        <w:t>.................................................(........................)</w:t>
      </w:r>
      <w:r w:rsidRPr="00323DA4">
        <w:t>mois</w:t>
      </w:r>
    </w:p>
    <w:p w:rsidR="007F3162" w:rsidRPr="00F7776B" w:rsidRDefault="007F3162" w:rsidP="007F3162">
      <w:pPr>
        <w:widowControl w:val="0"/>
        <w:autoSpaceDE w:val="0"/>
        <w:autoSpaceDN w:val="0"/>
        <w:adjustRightInd w:val="0"/>
        <w:spacing w:before="20" w:line="120" w:lineRule="exact"/>
        <w:rPr>
          <w:sz w:val="12"/>
          <w:szCs w:val="12"/>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ind w:right="788"/>
        <w:rPr>
          <w:sz w:val="28"/>
          <w:szCs w:val="28"/>
        </w:rPr>
      </w:pPr>
      <w:r w:rsidRPr="00F7776B">
        <w:rPr>
          <w:b/>
          <w:bCs/>
          <w:sz w:val="28"/>
          <w:szCs w:val="28"/>
        </w:rPr>
        <w:t>Montant</w:t>
      </w:r>
      <w:r w:rsidR="006D005A">
        <w:rPr>
          <w:b/>
          <w:bCs/>
          <w:sz w:val="28"/>
          <w:szCs w:val="28"/>
        </w:rPr>
        <w:t xml:space="preserve"> </w:t>
      </w:r>
      <w:r w:rsidRPr="00F7776B">
        <w:rPr>
          <w:b/>
          <w:bCs/>
          <w:sz w:val="28"/>
          <w:szCs w:val="28"/>
        </w:rPr>
        <w:t>du</w:t>
      </w:r>
      <w:r w:rsidR="006D005A">
        <w:rPr>
          <w:b/>
          <w:bCs/>
          <w:sz w:val="28"/>
          <w:szCs w:val="28"/>
        </w:rPr>
        <w:t xml:space="preserve"> </w:t>
      </w:r>
      <w:r w:rsidRPr="00F7776B">
        <w:rPr>
          <w:b/>
          <w:bCs/>
          <w:sz w:val="28"/>
          <w:szCs w:val="28"/>
        </w:rPr>
        <w:t>marché</w:t>
      </w:r>
      <w:r w:rsidR="006D005A">
        <w:rPr>
          <w:b/>
          <w:bCs/>
          <w:sz w:val="28"/>
          <w:szCs w:val="28"/>
        </w:rPr>
        <w:t xml:space="preserve"> </w:t>
      </w:r>
      <w:r w:rsidRPr="00F7776B">
        <w:rPr>
          <w:b/>
          <w:bCs/>
          <w:sz w:val="28"/>
          <w:szCs w:val="28"/>
        </w:rPr>
        <w:t>en</w:t>
      </w:r>
      <w:r w:rsidR="006D005A">
        <w:rPr>
          <w:b/>
          <w:bCs/>
          <w:sz w:val="28"/>
          <w:szCs w:val="28"/>
        </w:rPr>
        <w:t xml:space="preserve"> </w:t>
      </w:r>
      <w:r w:rsidRPr="00F7776B">
        <w:rPr>
          <w:b/>
          <w:bCs/>
          <w:sz w:val="28"/>
          <w:szCs w:val="28"/>
        </w:rPr>
        <w:t>FCFA:</w:t>
      </w:r>
    </w:p>
    <w:p w:rsidR="007F3162" w:rsidRPr="00F7776B" w:rsidRDefault="007F3162" w:rsidP="007F3162">
      <w:pPr>
        <w:widowControl w:val="0"/>
        <w:autoSpaceDE w:val="0"/>
        <w:autoSpaceDN w:val="0"/>
        <w:adjustRightInd w:val="0"/>
        <w:spacing w:before="14" w:line="160" w:lineRule="exact"/>
        <w:rPr>
          <w:sz w:val="16"/>
          <w:szCs w:val="16"/>
        </w:rPr>
      </w:pPr>
    </w:p>
    <w:tbl>
      <w:tblPr>
        <w:tblW w:w="0" w:type="auto"/>
        <w:tblInd w:w="2663" w:type="dxa"/>
        <w:tblLayout w:type="fixed"/>
        <w:tblCellMar>
          <w:left w:w="0" w:type="dxa"/>
          <w:right w:w="0" w:type="dxa"/>
        </w:tblCellMar>
        <w:tblLook w:val="0000" w:firstRow="0" w:lastRow="0" w:firstColumn="0" w:lastColumn="0" w:noHBand="0" w:noVBand="0"/>
      </w:tblPr>
      <w:tblGrid>
        <w:gridCol w:w="2370"/>
        <w:gridCol w:w="3260"/>
      </w:tblGrid>
      <w:tr w:rsidR="007F3162" w:rsidRPr="00F7776B" w:rsidTr="00AB67C0">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rsidR="007F3162" w:rsidRPr="00F7776B" w:rsidRDefault="007F3162" w:rsidP="00AB67C0">
            <w:pPr>
              <w:widowControl w:val="0"/>
              <w:autoSpaceDE w:val="0"/>
              <w:autoSpaceDN w:val="0"/>
              <w:adjustRightInd w:val="0"/>
              <w:spacing w:before="55"/>
              <w:ind w:left="20" w:right="-20"/>
            </w:pPr>
            <w:r w:rsidRPr="00F7776B">
              <w:t>TTC</w:t>
            </w:r>
          </w:p>
        </w:tc>
        <w:tc>
          <w:tcPr>
            <w:tcW w:w="3260" w:type="dxa"/>
            <w:tcBorders>
              <w:top w:val="single" w:sz="4" w:space="0" w:color="221F1F"/>
              <w:left w:val="single" w:sz="4" w:space="0" w:color="221F1F"/>
              <w:bottom w:val="single" w:sz="4" w:space="0" w:color="221F1F"/>
              <w:right w:val="single" w:sz="4" w:space="0" w:color="221F1F"/>
            </w:tcBorders>
          </w:tcPr>
          <w:p w:rsidR="007F3162" w:rsidRPr="00F7776B" w:rsidRDefault="007F3162" w:rsidP="00AB67C0">
            <w:pPr>
              <w:widowControl w:val="0"/>
              <w:autoSpaceDE w:val="0"/>
              <w:autoSpaceDN w:val="0"/>
              <w:adjustRightInd w:val="0"/>
            </w:pPr>
          </w:p>
        </w:tc>
      </w:tr>
      <w:tr w:rsidR="007F3162" w:rsidRPr="00F7776B" w:rsidTr="00AB67C0">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7F3162" w:rsidRPr="00F7776B" w:rsidRDefault="007F3162" w:rsidP="00AB67C0">
            <w:pPr>
              <w:widowControl w:val="0"/>
              <w:autoSpaceDE w:val="0"/>
              <w:autoSpaceDN w:val="0"/>
              <w:adjustRightInd w:val="0"/>
              <w:spacing w:before="53"/>
              <w:ind w:left="20" w:right="-20"/>
            </w:pPr>
            <w:r w:rsidRPr="00F7776B">
              <w:t>HTVA</w:t>
            </w:r>
          </w:p>
        </w:tc>
        <w:tc>
          <w:tcPr>
            <w:tcW w:w="3260" w:type="dxa"/>
            <w:tcBorders>
              <w:top w:val="single" w:sz="4" w:space="0" w:color="221F1F"/>
              <w:left w:val="single" w:sz="4" w:space="0" w:color="221F1F"/>
              <w:bottom w:val="single" w:sz="4" w:space="0" w:color="221F1F"/>
              <w:right w:val="single" w:sz="4" w:space="0" w:color="221F1F"/>
            </w:tcBorders>
          </w:tcPr>
          <w:p w:rsidR="007F3162" w:rsidRPr="00F7776B" w:rsidRDefault="007F3162" w:rsidP="00AB67C0">
            <w:pPr>
              <w:widowControl w:val="0"/>
              <w:autoSpaceDE w:val="0"/>
              <w:autoSpaceDN w:val="0"/>
              <w:adjustRightInd w:val="0"/>
            </w:pPr>
          </w:p>
        </w:tc>
      </w:tr>
      <w:tr w:rsidR="007F3162" w:rsidRPr="00F7776B" w:rsidTr="00AB67C0">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7F3162" w:rsidRPr="00F7776B" w:rsidRDefault="007F3162" w:rsidP="00AB67C0">
            <w:pPr>
              <w:widowControl w:val="0"/>
              <w:autoSpaceDE w:val="0"/>
              <w:autoSpaceDN w:val="0"/>
              <w:adjustRightInd w:val="0"/>
              <w:spacing w:before="53"/>
              <w:ind w:left="20" w:right="-20"/>
            </w:pPr>
            <w:r w:rsidRPr="00F7776B">
              <w:t>T.V.A</w:t>
            </w:r>
          </w:p>
        </w:tc>
        <w:tc>
          <w:tcPr>
            <w:tcW w:w="3260" w:type="dxa"/>
            <w:tcBorders>
              <w:top w:val="single" w:sz="4" w:space="0" w:color="221F1F"/>
              <w:left w:val="single" w:sz="4" w:space="0" w:color="221F1F"/>
              <w:bottom w:val="single" w:sz="4" w:space="0" w:color="221F1F"/>
              <w:right w:val="single" w:sz="4" w:space="0" w:color="221F1F"/>
            </w:tcBorders>
          </w:tcPr>
          <w:p w:rsidR="007F3162" w:rsidRPr="00F7776B" w:rsidRDefault="007F3162" w:rsidP="00AB67C0">
            <w:pPr>
              <w:widowControl w:val="0"/>
              <w:autoSpaceDE w:val="0"/>
              <w:autoSpaceDN w:val="0"/>
              <w:adjustRightInd w:val="0"/>
            </w:pPr>
          </w:p>
        </w:tc>
      </w:tr>
      <w:tr w:rsidR="007F3162" w:rsidRPr="00F7776B" w:rsidTr="00AB67C0">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7F3162" w:rsidRPr="00F7776B" w:rsidRDefault="007F3162" w:rsidP="00AB67C0">
            <w:pPr>
              <w:widowControl w:val="0"/>
              <w:autoSpaceDE w:val="0"/>
              <w:autoSpaceDN w:val="0"/>
              <w:adjustRightInd w:val="0"/>
              <w:spacing w:before="53"/>
              <w:ind w:left="20" w:right="-20"/>
            </w:pPr>
            <w:r w:rsidRPr="00F7776B">
              <w:t>AIR</w:t>
            </w:r>
          </w:p>
        </w:tc>
        <w:tc>
          <w:tcPr>
            <w:tcW w:w="3260" w:type="dxa"/>
            <w:tcBorders>
              <w:top w:val="single" w:sz="4" w:space="0" w:color="221F1F"/>
              <w:left w:val="single" w:sz="4" w:space="0" w:color="221F1F"/>
              <w:bottom w:val="single" w:sz="4" w:space="0" w:color="221F1F"/>
              <w:right w:val="single" w:sz="4" w:space="0" w:color="221F1F"/>
            </w:tcBorders>
          </w:tcPr>
          <w:p w:rsidR="007F3162" w:rsidRPr="00F7776B" w:rsidRDefault="007F3162" w:rsidP="00AB67C0">
            <w:pPr>
              <w:widowControl w:val="0"/>
              <w:autoSpaceDE w:val="0"/>
              <w:autoSpaceDN w:val="0"/>
              <w:adjustRightInd w:val="0"/>
            </w:pPr>
          </w:p>
        </w:tc>
      </w:tr>
      <w:tr w:rsidR="007F3162" w:rsidRPr="00F7776B" w:rsidTr="00AB67C0">
        <w:trPr>
          <w:trHeight w:hRule="exact" w:val="437"/>
        </w:trPr>
        <w:tc>
          <w:tcPr>
            <w:tcW w:w="2370" w:type="dxa"/>
            <w:tcBorders>
              <w:top w:val="single" w:sz="4" w:space="0" w:color="221F1F"/>
              <w:left w:val="single" w:sz="4" w:space="0" w:color="221F1F"/>
              <w:bottom w:val="single" w:sz="4" w:space="0" w:color="221F1F"/>
              <w:right w:val="single" w:sz="4" w:space="0" w:color="221F1F"/>
            </w:tcBorders>
          </w:tcPr>
          <w:p w:rsidR="007F3162" w:rsidRPr="00BF50E5" w:rsidRDefault="007F3162" w:rsidP="00AB67C0">
            <w:pPr>
              <w:widowControl w:val="0"/>
              <w:autoSpaceDE w:val="0"/>
              <w:autoSpaceDN w:val="0"/>
              <w:adjustRightInd w:val="0"/>
              <w:spacing w:before="53"/>
              <w:ind w:left="20" w:right="-20"/>
            </w:pPr>
            <w:r w:rsidRPr="00BF50E5">
              <w:t>Net</w:t>
            </w:r>
            <w:r w:rsidR="006D005A">
              <w:t xml:space="preserve"> </w:t>
            </w:r>
            <w:r w:rsidRPr="00BF50E5">
              <w:t>à</w:t>
            </w:r>
            <w:r w:rsidR="006D005A">
              <w:t xml:space="preserve"> </w:t>
            </w:r>
            <w:r>
              <w:t>Percevoir</w:t>
            </w:r>
          </w:p>
        </w:tc>
        <w:tc>
          <w:tcPr>
            <w:tcW w:w="3260" w:type="dxa"/>
            <w:tcBorders>
              <w:top w:val="single" w:sz="4" w:space="0" w:color="221F1F"/>
              <w:left w:val="single" w:sz="4" w:space="0" w:color="221F1F"/>
              <w:bottom w:val="single" w:sz="4" w:space="0" w:color="221F1F"/>
              <w:right w:val="single" w:sz="4" w:space="0" w:color="221F1F"/>
            </w:tcBorders>
          </w:tcPr>
          <w:p w:rsidR="007F3162" w:rsidRPr="00BF50E5" w:rsidRDefault="007F3162" w:rsidP="00AB67C0">
            <w:pPr>
              <w:widowControl w:val="0"/>
              <w:autoSpaceDE w:val="0"/>
              <w:autoSpaceDN w:val="0"/>
              <w:adjustRightInd w:val="0"/>
            </w:pPr>
          </w:p>
        </w:tc>
      </w:tr>
    </w:tbl>
    <w:p w:rsidR="007F3162" w:rsidRPr="00BF50E5" w:rsidRDefault="007F3162" w:rsidP="007F3162">
      <w:pPr>
        <w:widowControl w:val="0"/>
        <w:autoSpaceDE w:val="0"/>
        <w:autoSpaceDN w:val="0"/>
        <w:adjustRightInd w:val="0"/>
        <w:spacing w:line="200" w:lineRule="exact"/>
        <w:rPr>
          <w:sz w:val="20"/>
          <w:szCs w:val="20"/>
        </w:rPr>
      </w:pPr>
    </w:p>
    <w:p w:rsidR="007F3162" w:rsidRPr="00BF50E5" w:rsidRDefault="007F3162" w:rsidP="007F3162">
      <w:pPr>
        <w:widowControl w:val="0"/>
        <w:autoSpaceDE w:val="0"/>
        <w:autoSpaceDN w:val="0"/>
        <w:adjustRightInd w:val="0"/>
        <w:spacing w:line="200" w:lineRule="exact"/>
        <w:rPr>
          <w:sz w:val="20"/>
          <w:szCs w:val="20"/>
        </w:rPr>
      </w:pPr>
    </w:p>
    <w:p w:rsidR="007F3162" w:rsidRPr="00BF50E5" w:rsidRDefault="007E035C" w:rsidP="007F3162">
      <w:pPr>
        <w:widowControl w:val="0"/>
        <w:autoSpaceDE w:val="0"/>
        <w:autoSpaceDN w:val="0"/>
        <w:adjustRightInd w:val="0"/>
        <w:ind w:right="-20"/>
        <w:rPr>
          <w:b/>
          <w:bCs/>
        </w:rPr>
      </w:pPr>
      <w:r>
        <w:rPr>
          <w:noProof/>
        </w:rPr>
        <w:pict>
          <v:group id="Groupe 5" o:spid="_x0000_s1030" style="position:absolute;margin-left:0;margin-top:319.95pt;width:474pt;height:376.4pt;z-index:-251657216;mso-position-horizontal:left;mso-position-horizontal-relative:margin;mso-position-vertical-relative:page" coordorigin="1212,8084" coordsize="9480,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">
            <v:rect id="Rectangle 3" o:spid="_x0000_s1031" style="position:absolute;left:1217;top:8089;width:9470;height:7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2CMQA&#10;AADaAAAADwAAAGRycy9kb3ducmV2LnhtbESPQWvCQBSE7wX/w/KEXkrdWIqW1E2QQqFQqhjF8zP7&#10;mgSzb8PuVtP8elcQPA4z8w2zyHvTihM531hWMJ0kIIhLqxuuFOy2n89vIHxA1thaJgX/5CHPRg8L&#10;TLU984ZORahEhLBPUUEdQpdK6cuaDPqJ7Yij92udwRClq6R2eI5w08qXJJlJgw3HhRo7+qipPBZ/&#10;RsGaDz96uppvyu/qye3Xbhhm7aDU47hfvoMI1Id7+Nb+0gpe4Xol3gC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NgjEAAAA2gAAAA8AAAAAAAAAAAAAAAAAmAIAAGRycy9k&#10;b3ducmV2LnhtbFBLBQYAAAAABAAEAPUAAACJAwAAAAA=&#10;" filled="f" strokecolor="#221f1f" strokeweight=".5pt">
              <v:path arrowok="t"/>
            </v:rect>
            <v:shape id="Freeform 4" o:spid="_x0000_s1028" style="position:absolute;left:1238;top:9724;width:9434;height:0;visibility:visible;mso-wrap-style:square;v-text-anchor:top" coordsize="9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cYroA&#10;AADaAAAADwAAAGRycy9kb3ducmV2LnhtbERPuwrCMBTdBf8hXMFNUx1EqlFEEEUnX4Pbpbk2xeam&#10;JFHr35tBcDyc93zZ2lq8yIfKsYLRMANBXDhdcangct4MpiBCRNZYOyYFHwqwXHQ7c8y1e/ORXqdY&#10;ihTCIUcFJsYmlzIUhiyGoWuIE3d33mJM0JdSe3yncFvLcZZNpMWKU4PBhtaGisfpaRXQTbd7c2mu&#10;Nfut35fhOJ4cjFL9XruagYjUxr/4595pBWlrupJugFx8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UPcYroAAADaAAAADwAAAAAAAAAAAAAAAACYAgAAZHJzL2Rvd25yZXYueG1s&#10;UEsFBgAAAAAEAAQA9QAAAH8DAAAAAA==&#10;" path="m,l9434,e" filled="f" strokecolor="#221f1f" strokeweight=".5pt">
              <v:path arrowok="t" o:connecttype="custom" o:connectlocs="0,0;9434,0" o:connectangles="0,0"/>
            </v:shape>
            <v:shape id="Freeform 5" o:spid="_x0000_s1029" style="position:absolute;left:1238;top:12595;width:9434;height:0;visibility:visible;mso-wrap-style:square;v-text-anchor:top" coordsize="9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5+cEA&#10;AADaAAAADwAAAGRycy9kb3ducmV2LnhtbESPQWvCQBSE7wX/w/IEb3WjB2mjq4gglnhKag+9PbLP&#10;bDD7NuxuTfz3bqHQ4zAz3zCb3Wg7cScfWscKFvMMBHHtdMuNgsvn8fUNRIjIGjvHpOBBAXbbycsG&#10;c+0GLulexUYkCIccFZgY+1zKUBuyGOauJ07e1XmLMUnfSO1xSHDbyWWWraTFltOCwZ4Ohupb9WMV&#10;0LceC3Ppvzr2J180oVyuzkap2XTcr0FEGuN/+K/9oRW8w++Vd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PefnBAAAA2gAAAA8AAAAAAAAAAAAAAAAAmAIAAGRycy9kb3du&#10;cmV2LnhtbFBLBQYAAAAABAAEAPUAAACGAwAAAAA=&#10;" path="m,l9434,e" filled="f" strokecolor="#221f1f" strokeweight=".5pt">
              <v:path arrowok="t" o:connecttype="custom" o:connectlocs="0,0;9434,0" o:connectangles="0,0"/>
            </v:shape>
            <w10:wrap anchorx="margin" anchory="page"/>
          </v:group>
        </w:pict>
      </w:r>
      <w:r w:rsidR="007F3162" w:rsidRPr="00BF50E5">
        <w:rPr>
          <w:b/>
          <w:bCs/>
        </w:rPr>
        <w:tab/>
      </w:r>
      <w:r w:rsidR="007F3162" w:rsidRPr="00BF50E5">
        <w:rPr>
          <w:b/>
          <w:bCs/>
        </w:rPr>
        <w:tab/>
      </w:r>
      <w:r w:rsidR="007F3162" w:rsidRPr="00BF50E5">
        <w:rPr>
          <w:b/>
          <w:bCs/>
        </w:rPr>
        <w:tab/>
      </w:r>
      <w:r w:rsidR="007F3162" w:rsidRPr="00BF50E5">
        <w:rPr>
          <w:b/>
          <w:bCs/>
        </w:rPr>
        <w:tab/>
      </w:r>
      <w:r w:rsidR="007F3162" w:rsidRPr="00BF50E5">
        <w:rPr>
          <w:b/>
          <w:bCs/>
        </w:rPr>
        <w:tab/>
        <w:t>Lu</w:t>
      </w:r>
      <w:r w:rsidR="006D005A">
        <w:rPr>
          <w:b/>
          <w:bCs/>
        </w:rPr>
        <w:t xml:space="preserve"> </w:t>
      </w:r>
      <w:r w:rsidR="007F3162" w:rsidRPr="00BF50E5">
        <w:rPr>
          <w:b/>
          <w:bCs/>
        </w:rPr>
        <w:t>et</w:t>
      </w:r>
      <w:r w:rsidR="006D005A">
        <w:rPr>
          <w:b/>
          <w:bCs/>
        </w:rPr>
        <w:t xml:space="preserve"> </w:t>
      </w:r>
      <w:r w:rsidR="007F3162" w:rsidRPr="00BF50E5">
        <w:rPr>
          <w:b/>
          <w:bCs/>
        </w:rPr>
        <w:t>accepté</w:t>
      </w:r>
      <w:r w:rsidR="006D005A">
        <w:rPr>
          <w:b/>
          <w:bCs/>
        </w:rPr>
        <w:t xml:space="preserve"> </w:t>
      </w:r>
      <w:r w:rsidR="007F3162" w:rsidRPr="00BF50E5">
        <w:rPr>
          <w:b/>
          <w:bCs/>
        </w:rPr>
        <w:t>par</w:t>
      </w:r>
      <w:r w:rsidR="006D005A">
        <w:rPr>
          <w:b/>
          <w:bCs/>
        </w:rPr>
        <w:t xml:space="preserve"> </w:t>
      </w:r>
      <w:r w:rsidR="007F3162" w:rsidRPr="00BF50E5">
        <w:rPr>
          <w:b/>
          <w:bCs/>
        </w:rPr>
        <w:t>l’entrepreneur</w:t>
      </w:r>
    </w:p>
    <w:p w:rsidR="007F3162" w:rsidRPr="00BF50E5" w:rsidRDefault="007F3162" w:rsidP="007F3162">
      <w:pPr>
        <w:widowControl w:val="0"/>
        <w:autoSpaceDE w:val="0"/>
        <w:autoSpaceDN w:val="0"/>
        <w:adjustRightInd w:val="0"/>
        <w:ind w:right="-20"/>
        <w:rPr>
          <w:b/>
          <w:bCs/>
        </w:rPr>
      </w:pPr>
    </w:p>
    <w:p w:rsidR="007F3162" w:rsidRPr="00BF50E5" w:rsidRDefault="007F3162" w:rsidP="007F3162">
      <w:pPr>
        <w:widowControl w:val="0"/>
        <w:autoSpaceDE w:val="0"/>
        <w:autoSpaceDN w:val="0"/>
        <w:adjustRightInd w:val="0"/>
        <w:spacing w:line="200" w:lineRule="exact"/>
        <w:rPr>
          <w:sz w:val="20"/>
          <w:szCs w:val="20"/>
        </w:rPr>
      </w:pPr>
    </w:p>
    <w:p w:rsidR="007F3162" w:rsidRPr="00BF50E5" w:rsidRDefault="007F3162" w:rsidP="007F3162">
      <w:pPr>
        <w:widowControl w:val="0"/>
        <w:autoSpaceDE w:val="0"/>
        <w:autoSpaceDN w:val="0"/>
        <w:adjustRightInd w:val="0"/>
        <w:ind w:left="3559" w:right="-20"/>
        <w:rPr>
          <w:sz w:val="12"/>
          <w:szCs w:val="12"/>
        </w:rPr>
      </w:pPr>
      <w:r w:rsidRPr="00BF50E5">
        <w:rPr>
          <w:i/>
          <w:iCs/>
          <w:position w:val="-4"/>
        </w:rPr>
        <w:t>[</w:t>
      </w:r>
      <w:proofErr w:type="gramStart"/>
      <w:r w:rsidRPr="00BF50E5">
        <w:rPr>
          <w:i/>
          <w:iCs/>
          <w:position w:val="-4"/>
        </w:rPr>
        <w:t>lieu</w:t>
      </w:r>
      <w:proofErr w:type="gramEnd"/>
      <w:r w:rsidRPr="00BF50E5">
        <w:rPr>
          <w:i/>
          <w:iCs/>
          <w:position w:val="-4"/>
        </w:rPr>
        <w:t>],</w:t>
      </w:r>
      <w:r w:rsidR="006D005A">
        <w:rPr>
          <w:i/>
          <w:iCs/>
          <w:position w:val="-4"/>
        </w:rPr>
        <w:t xml:space="preserve"> </w:t>
      </w:r>
      <w:r w:rsidRPr="00BF50E5">
        <w:rPr>
          <w:i/>
          <w:iCs/>
          <w:position w:val="-4"/>
        </w:rPr>
        <w:t>le</w:t>
      </w:r>
      <w:r w:rsidRPr="00BF50E5">
        <w:rPr>
          <w:i/>
          <w:iCs/>
          <w:sz w:val="12"/>
          <w:szCs w:val="12"/>
        </w:rPr>
        <w:t>..........................................................................</w:t>
      </w:r>
    </w:p>
    <w:p w:rsidR="007F3162" w:rsidRPr="00BF50E5" w:rsidRDefault="007F3162" w:rsidP="007F3162">
      <w:pPr>
        <w:widowControl w:val="0"/>
        <w:autoSpaceDE w:val="0"/>
        <w:autoSpaceDN w:val="0"/>
        <w:adjustRightInd w:val="0"/>
        <w:spacing w:before="8" w:line="180" w:lineRule="exact"/>
        <w:rPr>
          <w:sz w:val="18"/>
          <w:szCs w:val="18"/>
        </w:rPr>
      </w:pPr>
    </w:p>
    <w:p w:rsidR="007F3162" w:rsidRPr="00BF50E5"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ind w:left="3544" w:right="2151"/>
        <w:rPr>
          <w:b/>
          <w:bCs/>
        </w:rPr>
      </w:pPr>
      <w:r w:rsidRPr="00BF50E5">
        <w:rPr>
          <w:b/>
          <w:bCs/>
        </w:rPr>
        <w:tab/>
      </w:r>
    </w:p>
    <w:p w:rsidR="007F3162" w:rsidRPr="00BF50E5" w:rsidRDefault="007F3162" w:rsidP="007F3162">
      <w:pPr>
        <w:widowControl w:val="0"/>
        <w:autoSpaceDE w:val="0"/>
        <w:autoSpaceDN w:val="0"/>
        <w:adjustRightInd w:val="0"/>
        <w:ind w:left="3544" w:right="2151"/>
        <w:rPr>
          <w:b/>
          <w:bCs/>
          <w:spacing w:val="7"/>
        </w:rPr>
      </w:pPr>
      <w:r w:rsidRPr="00BF50E5">
        <w:rPr>
          <w:b/>
          <w:bCs/>
        </w:rPr>
        <w:t>Signé</w:t>
      </w:r>
      <w:r w:rsidRPr="00BF50E5">
        <w:rPr>
          <w:b/>
          <w:bCs/>
          <w:spacing w:val="7"/>
        </w:rPr>
        <w:t xml:space="preserve"> par ____________________</w:t>
      </w:r>
    </w:p>
    <w:p w:rsidR="007F3162" w:rsidRPr="00BF50E5" w:rsidRDefault="007F3162" w:rsidP="007F3162">
      <w:pPr>
        <w:widowControl w:val="0"/>
        <w:autoSpaceDE w:val="0"/>
        <w:autoSpaceDN w:val="0"/>
        <w:adjustRightInd w:val="0"/>
        <w:ind w:left="3685" w:right="3638" w:hanging="1"/>
      </w:pPr>
      <w:r w:rsidRPr="00BF50E5">
        <w:rPr>
          <w:b/>
          <w:bCs/>
          <w:spacing w:val="7"/>
        </w:rPr>
        <w:t>&lt;&lt;</w:t>
      </w:r>
      <w:r w:rsidRPr="00BF50E5">
        <w:rPr>
          <w:b/>
          <w:bCs/>
        </w:rPr>
        <w:t>Autorité Contractante&gt;&gt;</w:t>
      </w:r>
    </w:p>
    <w:p w:rsidR="007F3162" w:rsidRPr="00BF50E5" w:rsidRDefault="007F3162" w:rsidP="007F3162">
      <w:pPr>
        <w:widowControl w:val="0"/>
        <w:autoSpaceDE w:val="0"/>
        <w:autoSpaceDN w:val="0"/>
        <w:adjustRightInd w:val="0"/>
        <w:spacing w:line="140" w:lineRule="exact"/>
        <w:rPr>
          <w:sz w:val="14"/>
          <w:szCs w:val="14"/>
        </w:rPr>
      </w:pPr>
    </w:p>
    <w:p w:rsidR="007F3162" w:rsidRPr="00BF50E5" w:rsidRDefault="007F3162" w:rsidP="007F3162">
      <w:pPr>
        <w:widowControl w:val="0"/>
        <w:autoSpaceDE w:val="0"/>
        <w:autoSpaceDN w:val="0"/>
        <w:adjustRightInd w:val="0"/>
        <w:spacing w:line="200" w:lineRule="exact"/>
        <w:rPr>
          <w:sz w:val="20"/>
          <w:szCs w:val="20"/>
        </w:rPr>
      </w:pPr>
    </w:p>
    <w:p w:rsidR="007F3162" w:rsidRPr="00BF50E5" w:rsidRDefault="007F3162" w:rsidP="007F3162">
      <w:pPr>
        <w:widowControl w:val="0"/>
        <w:autoSpaceDE w:val="0"/>
        <w:autoSpaceDN w:val="0"/>
        <w:adjustRightInd w:val="0"/>
        <w:spacing w:line="200" w:lineRule="exact"/>
        <w:rPr>
          <w:sz w:val="20"/>
          <w:szCs w:val="20"/>
        </w:rPr>
      </w:pPr>
    </w:p>
    <w:p w:rsidR="007F3162" w:rsidRPr="00BF50E5"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ind w:left="3559" w:right="-20"/>
        <w:rPr>
          <w:sz w:val="12"/>
          <w:szCs w:val="12"/>
        </w:rPr>
      </w:pPr>
      <w:r w:rsidRPr="00BF50E5">
        <w:rPr>
          <w:i/>
          <w:iCs/>
          <w:position w:val="-4"/>
        </w:rPr>
        <w:t>[</w:t>
      </w:r>
      <w:proofErr w:type="gramStart"/>
      <w:r w:rsidRPr="00BF50E5">
        <w:rPr>
          <w:i/>
          <w:iCs/>
          <w:position w:val="-4"/>
        </w:rPr>
        <w:t>lieu</w:t>
      </w:r>
      <w:proofErr w:type="gramEnd"/>
      <w:r w:rsidRPr="00BF50E5">
        <w:rPr>
          <w:i/>
          <w:iCs/>
          <w:position w:val="-4"/>
        </w:rPr>
        <w:t>],</w:t>
      </w:r>
      <w:r w:rsidR="006D005A">
        <w:rPr>
          <w:i/>
          <w:iCs/>
          <w:position w:val="-4"/>
        </w:rPr>
        <w:t xml:space="preserve"> </w:t>
      </w:r>
      <w:r w:rsidRPr="00F7776B">
        <w:rPr>
          <w:i/>
          <w:iCs/>
          <w:position w:val="-4"/>
        </w:rPr>
        <w:t>le</w:t>
      </w:r>
      <w:r w:rsidRPr="00F7776B">
        <w:rPr>
          <w:i/>
          <w:iCs/>
          <w:sz w:val="12"/>
          <w:szCs w:val="12"/>
        </w:rPr>
        <w:t>..........................................................................</w:t>
      </w:r>
    </w:p>
    <w:p w:rsidR="007F3162" w:rsidRPr="00F7776B" w:rsidRDefault="007F3162" w:rsidP="007F3162">
      <w:pPr>
        <w:widowControl w:val="0"/>
        <w:autoSpaceDE w:val="0"/>
        <w:autoSpaceDN w:val="0"/>
        <w:adjustRightInd w:val="0"/>
        <w:spacing w:before="8" w:line="180" w:lineRule="exact"/>
        <w:rPr>
          <w:sz w:val="18"/>
          <w:szCs w:val="18"/>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before="17" w:line="180" w:lineRule="exact"/>
        <w:rPr>
          <w:sz w:val="18"/>
          <w:szCs w:val="18"/>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ind w:left="4568" w:right="4523"/>
        <w:jc w:val="center"/>
        <w:rPr>
          <w:b/>
          <w:bCs/>
        </w:rPr>
      </w:pPr>
    </w:p>
    <w:p w:rsidR="007F3162" w:rsidRPr="00F7776B" w:rsidRDefault="007F3162" w:rsidP="007F3162">
      <w:pPr>
        <w:widowControl w:val="0"/>
        <w:tabs>
          <w:tab w:val="left" w:pos="9639"/>
        </w:tabs>
        <w:autoSpaceDE w:val="0"/>
        <w:autoSpaceDN w:val="0"/>
        <w:adjustRightInd w:val="0"/>
        <w:ind w:right="647"/>
        <w:jc w:val="center"/>
      </w:pPr>
      <w:r w:rsidRPr="00F7776B">
        <w:rPr>
          <w:b/>
          <w:bCs/>
        </w:rPr>
        <w:t>Enregistrement</w:t>
      </w: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ind w:right="647"/>
        <w:jc w:val="center"/>
        <w:rPr>
          <w:sz w:val="12"/>
          <w:szCs w:val="12"/>
        </w:rPr>
      </w:pPr>
      <w:r w:rsidRPr="00BF50E5">
        <w:rPr>
          <w:i/>
          <w:iCs/>
          <w:position w:val="-4"/>
        </w:rPr>
        <w:t>[</w:t>
      </w:r>
      <w:r w:rsidR="006D005A" w:rsidRPr="00BF50E5">
        <w:rPr>
          <w:i/>
          <w:iCs/>
          <w:position w:val="-4"/>
        </w:rPr>
        <w:t>Lieu</w:t>
      </w:r>
      <w:r w:rsidRPr="00BF50E5">
        <w:rPr>
          <w:i/>
          <w:iCs/>
          <w:position w:val="-4"/>
        </w:rPr>
        <w:t>]</w:t>
      </w:r>
      <w:r w:rsidR="00883947" w:rsidRPr="00F7776B">
        <w:rPr>
          <w:i/>
          <w:iCs/>
          <w:position w:val="-4"/>
        </w:rPr>
        <w:t>, le</w:t>
      </w:r>
      <w:r w:rsidRPr="00F7776B">
        <w:rPr>
          <w:i/>
          <w:iCs/>
          <w:sz w:val="12"/>
          <w:szCs w:val="12"/>
        </w:rPr>
        <w:t>..........................................................................</w:t>
      </w: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EA7733">
      <w:pPr>
        <w:widowControl w:val="0"/>
        <w:autoSpaceDE w:val="0"/>
        <w:autoSpaceDN w:val="0"/>
        <w:adjustRightInd w:val="0"/>
        <w:spacing w:line="200" w:lineRule="exact"/>
        <w:jc w:val="center"/>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Default="007F3162" w:rsidP="007F3162">
      <w:pPr>
        <w:widowControl w:val="0"/>
        <w:autoSpaceDE w:val="0"/>
        <w:autoSpaceDN w:val="0"/>
        <w:adjustRightInd w:val="0"/>
        <w:spacing w:line="200" w:lineRule="exact"/>
        <w:rPr>
          <w:sz w:val="20"/>
          <w:szCs w:val="20"/>
        </w:rPr>
      </w:pPr>
    </w:p>
    <w:p w:rsidR="00947A83" w:rsidRPr="00F7776B" w:rsidRDefault="00947A83"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before="8" w:line="200" w:lineRule="exact"/>
        <w:rPr>
          <w:sz w:val="20"/>
          <w:szCs w:val="20"/>
        </w:rPr>
      </w:pPr>
    </w:p>
    <w:p w:rsidR="007F3162" w:rsidRPr="007F3162" w:rsidRDefault="007F3162" w:rsidP="007F3162">
      <w:pPr>
        <w:widowControl w:val="0"/>
        <w:autoSpaceDE w:val="0"/>
        <w:autoSpaceDN w:val="0"/>
        <w:adjustRightInd w:val="0"/>
        <w:spacing w:line="690" w:lineRule="exact"/>
        <w:ind w:right="-20"/>
        <w:rPr>
          <w:spacing w:val="82"/>
          <w:sz w:val="70"/>
          <w:szCs w:val="70"/>
        </w:rPr>
      </w:pPr>
      <w:r w:rsidRPr="007F3162">
        <w:rPr>
          <w:spacing w:val="37"/>
          <w:w w:val="93"/>
          <w:position w:val="1"/>
          <w:sz w:val="70"/>
          <w:szCs w:val="70"/>
        </w:rPr>
        <w:t>Pièce</w:t>
      </w:r>
      <w:r w:rsidRPr="007F3162">
        <w:rPr>
          <w:spacing w:val="82"/>
          <w:position w:val="1"/>
          <w:sz w:val="70"/>
          <w:szCs w:val="70"/>
        </w:rPr>
        <w:t xml:space="preserve"> n</w:t>
      </w:r>
      <w:r w:rsidRPr="007F3162">
        <w:rPr>
          <w:spacing w:val="37"/>
          <w:w w:val="93"/>
          <w:position w:val="1"/>
          <w:sz w:val="70"/>
          <w:szCs w:val="70"/>
        </w:rPr>
        <w:t>°10:</w:t>
      </w:r>
      <w:r w:rsidRPr="007F3162">
        <w:rPr>
          <w:spacing w:val="37"/>
          <w:w w:val="93"/>
          <w:sz w:val="70"/>
          <w:szCs w:val="70"/>
        </w:rPr>
        <w:t>Modèles</w:t>
      </w:r>
      <w:r w:rsidRPr="007F3162">
        <w:rPr>
          <w:spacing w:val="82"/>
          <w:sz w:val="70"/>
          <w:szCs w:val="70"/>
        </w:rPr>
        <w:t xml:space="preserve"> de </w:t>
      </w:r>
    </w:p>
    <w:p w:rsidR="008D04DE" w:rsidRPr="007F3162" w:rsidRDefault="00BB7607" w:rsidP="000D2078">
      <w:pPr>
        <w:widowControl w:val="0"/>
        <w:autoSpaceDE w:val="0"/>
        <w:autoSpaceDN w:val="0"/>
        <w:adjustRightInd w:val="0"/>
        <w:spacing w:line="690" w:lineRule="exact"/>
        <w:ind w:left="1410" w:right="-20"/>
        <w:rPr>
          <w:spacing w:val="37"/>
          <w:w w:val="93"/>
          <w:sz w:val="70"/>
          <w:szCs w:val="70"/>
        </w:rPr>
      </w:pPr>
      <w:r w:rsidRPr="007F3162">
        <w:rPr>
          <w:spacing w:val="82"/>
          <w:sz w:val="70"/>
          <w:szCs w:val="70"/>
        </w:rPr>
        <w:t>D</w:t>
      </w:r>
      <w:r w:rsidR="007F3162" w:rsidRPr="007F3162">
        <w:rPr>
          <w:spacing w:val="82"/>
          <w:sz w:val="70"/>
          <w:szCs w:val="70"/>
        </w:rPr>
        <w:t>ocuments</w:t>
      </w:r>
      <w:r w:rsidR="006D005A">
        <w:rPr>
          <w:spacing w:val="82"/>
          <w:sz w:val="70"/>
          <w:szCs w:val="70"/>
        </w:rPr>
        <w:t xml:space="preserve"> </w:t>
      </w:r>
      <w:r w:rsidR="007F3162" w:rsidRPr="007F3162">
        <w:rPr>
          <w:spacing w:val="37"/>
          <w:w w:val="93"/>
          <w:sz w:val="70"/>
          <w:szCs w:val="70"/>
        </w:rPr>
        <w:t>à</w:t>
      </w:r>
      <w:r w:rsidR="006D005A">
        <w:rPr>
          <w:spacing w:val="37"/>
          <w:w w:val="93"/>
          <w:sz w:val="70"/>
          <w:szCs w:val="70"/>
        </w:rPr>
        <w:t xml:space="preserve"> </w:t>
      </w:r>
      <w:r w:rsidR="008D04DE" w:rsidRPr="007F3162">
        <w:rPr>
          <w:spacing w:val="37"/>
          <w:w w:val="93"/>
          <w:sz w:val="70"/>
          <w:szCs w:val="70"/>
        </w:rPr>
        <w:t>utiliser par les Soumissionnaires</w:t>
      </w:r>
    </w:p>
    <w:p w:rsidR="007F3162" w:rsidRPr="007F3162" w:rsidRDefault="007F3162" w:rsidP="007F3162">
      <w:pPr>
        <w:widowControl w:val="0"/>
        <w:autoSpaceDE w:val="0"/>
        <w:autoSpaceDN w:val="0"/>
        <w:adjustRightInd w:val="0"/>
        <w:spacing w:line="690" w:lineRule="exact"/>
        <w:ind w:left="2160" w:right="-20"/>
        <w:rPr>
          <w:spacing w:val="82"/>
          <w:sz w:val="70"/>
          <w:szCs w:val="70"/>
        </w:rPr>
      </w:pPr>
    </w:p>
    <w:p w:rsidR="007F3162" w:rsidRPr="00BF50E5" w:rsidRDefault="007F3162" w:rsidP="007F3162">
      <w:pPr>
        <w:widowControl w:val="0"/>
        <w:autoSpaceDE w:val="0"/>
        <w:autoSpaceDN w:val="0"/>
        <w:adjustRightInd w:val="0"/>
        <w:spacing w:line="690" w:lineRule="exact"/>
        <w:ind w:right="-20"/>
        <w:rPr>
          <w:spacing w:val="37"/>
          <w:sz w:val="70"/>
          <w:szCs w:val="70"/>
        </w:rPr>
      </w:pPr>
    </w:p>
    <w:p w:rsidR="007F3162" w:rsidRPr="00F7776B" w:rsidRDefault="007F3162" w:rsidP="007F3162">
      <w:pPr>
        <w:widowControl w:val="0"/>
        <w:autoSpaceDE w:val="0"/>
        <w:autoSpaceDN w:val="0"/>
        <w:adjustRightInd w:val="0"/>
        <w:spacing w:before="10" w:line="160" w:lineRule="exact"/>
        <w:jc w:val="center"/>
        <w:rPr>
          <w:spacing w:val="37"/>
          <w:sz w:val="16"/>
          <w:szCs w:val="16"/>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Pr="00F7776B" w:rsidRDefault="007F3162" w:rsidP="007F3162">
      <w:pPr>
        <w:widowControl w:val="0"/>
        <w:autoSpaceDE w:val="0"/>
        <w:autoSpaceDN w:val="0"/>
        <w:adjustRightInd w:val="0"/>
        <w:spacing w:line="200" w:lineRule="exact"/>
        <w:rPr>
          <w:spacing w:val="37"/>
          <w:sz w:val="20"/>
          <w:szCs w:val="20"/>
        </w:rPr>
      </w:pPr>
    </w:p>
    <w:p w:rsidR="007F3162" w:rsidRDefault="007F3162" w:rsidP="007F3162">
      <w:pPr>
        <w:widowControl w:val="0"/>
        <w:autoSpaceDE w:val="0"/>
        <w:autoSpaceDN w:val="0"/>
        <w:adjustRightInd w:val="0"/>
        <w:spacing w:line="200" w:lineRule="exact"/>
        <w:rPr>
          <w:spacing w:val="37"/>
          <w:sz w:val="20"/>
          <w:szCs w:val="20"/>
        </w:rPr>
      </w:pPr>
    </w:p>
    <w:p w:rsidR="00947A83" w:rsidRPr="00F7776B" w:rsidRDefault="00947A83" w:rsidP="007F3162">
      <w:pPr>
        <w:widowControl w:val="0"/>
        <w:autoSpaceDE w:val="0"/>
        <w:autoSpaceDN w:val="0"/>
        <w:adjustRightInd w:val="0"/>
        <w:spacing w:line="200" w:lineRule="exact"/>
        <w:rPr>
          <w:spacing w:val="37"/>
          <w:sz w:val="20"/>
          <w:szCs w:val="20"/>
        </w:rPr>
      </w:pPr>
    </w:p>
    <w:p w:rsidR="000D2078" w:rsidRDefault="000D2078" w:rsidP="000D2078">
      <w:pPr>
        <w:widowControl w:val="0"/>
        <w:autoSpaceDE w:val="0"/>
        <w:autoSpaceDN w:val="0"/>
        <w:adjustRightInd w:val="0"/>
        <w:ind w:right="788"/>
        <w:jc w:val="center"/>
        <w:rPr>
          <w:sz w:val="40"/>
          <w:szCs w:val="40"/>
        </w:rPr>
      </w:pPr>
      <w:r>
        <w:rPr>
          <w:b/>
          <w:bCs/>
          <w:sz w:val="40"/>
          <w:szCs w:val="40"/>
        </w:rPr>
        <w:lastRenderedPageBreak/>
        <w:t>Annexen°1:Modèledesoumission</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788"/>
        <w:jc w:val="both"/>
      </w:pPr>
    </w:p>
    <w:p w:rsidR="000D2078" w:rsidRDefault="000D2078" w:rsidP="000D2078">
      <w:pPr>
        <w:widowControl w:val="0"/>
        <w:autoSpaceDE w:val="0"/>
        <w:autoSpaceDN w:val="0"/>
        <w:adjustRightInd w:val="0"/>
        <w:ind w:right="788"/>
        <w:jc w:val="both"/>
      </w:pPr>
      <w:r>
        <w:t>Je soussigné,…...............................….......………</w:t>
      </w:r>
      <w:r>
        <w:rPr>
          <w:spacing w:val="-2"/>
        </w:rPr>
        <w:t xml:space="preserve">… </w:t>
      </w:r>
      <w:r>
        <w:rPr>
          <w:i/>
          <w:iCs/>
        </w:rPr>
        <w:t>[</w:t>
      </w:r>
      <w:r w:rsidR="0078278D">
        <w:rPr>
          <w:i/>
          <w:iCs/>
        </w:rPr>
        <w:t>Indiquer</w:t>
      </w:r>
      <w:r>
        <w:rPr>
          <w:i/>
          <w:iCs/>
        </w:rPr>
        <w:t xml:space="preserve"> le nom et la qualité du signataire],</w:t>
      </w:r>
      <w:r>
        <w:t xml:space="preserve"> représentant la société, l’entreprise ou le groupemen</w:t>
      </w:r>
      <w:r>
        <w:rPr>
          <w:spacing w:val="1"/>
        </w:rPr>
        <w:t xml:space="preserve">t </w:t>
      </w:r>
      <w:r>
        <w:t>….............. dont le siège social est à …</w:t>
      </w:r>
      <w:proofErr w:type="gramStart"/>
      <w:r>
        <w:t>........,</w:t>
      </w:r>
      <w:proofErr w:type="gramEnd"/>
      <w:r>
        <w:t xml:space="preserve"> inscrit au registre du commerce de………...…... sous le n°…….........……</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788"/>
        <w:jc w:val="both"/>
      </w:pPr>
      <w:r>
        <w:t>Après avoir pris connaissance de toutes les pièces figurant ou mentionnées au Dossier d'Appel d’Offres y compris l’(es)additif(s),</w:t>
      </w:r>
      <w:r>
        <w:rPr>
          <w:spacing w:val="7"/>
        </w:rPr>
        <w:t xml:space="preserve"> de l’Appel d’offres </w:t>
      </w:r>
      <w:r>
        <w:rPr>
          <w:i/>
          <w:iCs/>
        </w:rPr>
        <w:t>[rappeler le numéro et l’objet de l’Appel d’Offres]: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788"/>
        <w:jc w:val="both"/>
      </w:pPr>
      <w:r>
        <w:t>Après m'être personnellement rendu</w:t>
      </w:r>
      <w:r>
        <w:rPr>
          <w:spacing w:val="4"/>
        </w:rPr>
        <w:t xml:space="preserve">  sur le site des travaux et avoir souverainement  apprécié la situation et constaté la nature et les contraintes des travaux à réaliser</w:t>
      </w:r>
      <w:r>
        <w:t>.</w:t>
      </w:r>
    </w:p>
    <w:p w:rsidR="000D2078" w:rsidRDefault="000D2078" w:rsidP="000D2078">
      <w:pPr>
        <w:widowControl w:val="0"/>
        <w:autoSpaceDE w:val="0"/>
        <w:autoSpaceDN w:val="0"/>
        <w:adjustRightInd w:val="0"/>
        <w:ind w:left="107" w:right="-214"/>
        <w:jc w:val="both"/>
      </w:pPr>
    </w:p>
    <w:p w:rsidR="000D2078" w:rsidRDefault="000D2078" w:rsidP="000D2078">
      <w:pPr>
        <w:widowControl w:val="0"/>
        <w:autoSpaceDE w:val="0"/>
        <w:autoSpaceDN w:val="0"/>
        <w:adjustRightInd w:val="0"/>
        <w:ind w:right="788"/>
        <w:jc w:val="both"/>
      </w:pPr>
      <w:r>
        <w:t>Remets, revêtus de ma signature, le bordereau des prix unitaires ainsi que le devis</w:t>
      </w:r>
      <w:r>
        <w:rPr>
          <w:spacing w:val="-1"/>
        </w:rPr>
        <w:t xml:space="preserve"> quantitatif et </w:t>
      </w:r>
      <w:r>
        <w:t>estimatif établis conformément aux cadres figurant dans le Dossier d'Appel d'Offres.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788"/>
        <w:jc w:val="both"/>
      </w:pPr>
      <w:r>
        <w:t xml:space="preserve">Je soumets et m'engage à exécuter les travaux conformément au Dossier d'Appel d'Offres, moyennant les prix que j'ai établis moi-même pour chaque nature d'ouvrage, les quels prix font ressortir le montant de l'offre pour le lot n°…….. </w:t>
      </w:r>
      <w:proofErr w:type="gramStart"/>
      <w:r w:rsidR="0078278D">
        <w:t>à</w:t>
      </w:r>
      <w:proofErr w:type="gramEnd"/>
      <w:r>
        <w:t xml:space="preserve"> ………...................................... </w:t>
      </w:r>
      <w:r>
        <w:rPr>
          <w:i/>
          <w:iCs/>
        </w:rPr>
        <w:t>[</w:t>
      </w:r>
      <w:proofErr w:type="gramStart"/>
      <w:r>
        <w:rPr>
          <w:i/>
          <w:iCs/>
        </w:rPr>
        <w:t>en</w:t>
      </w:r>
      <w:proofErr w:type="gramEnd"/>
      <w:r>
        <w:rPr>
          <w:i/>
          <w:iCs/>
        </w:rPr>
        <w:t xml:space="preserve"> chiffres et en lettres] </w:t>
      </w:r>
      <w:r>
        <w:t>francs CFA Hors TVA, et à ............................</w:t>
      </w:r>
      <w:r>
        <w:rPr>
          <w:i/>
          <w:iCs/>
        </w:rPr>
        <w:t xml:space="preserve"> [</w:t>
      </w:r>
      <w:proofErr w:type="gramStart"/>
      <w:r>
        <w:rPr>
          <w:i/>
          <w:iCs/>
        </w:rPr>
        <w:t>en</w:t>
      </w:r>
      <w:proofErr w:type="gramEnd"/>
      <w:r>
        <w:rPr>
          <w:i/>
          <w:iCs/>
        </w:rPr>
        <w:t xml:space="preserve"> chiffres et en lettres]</w:t>
      </w:r>
      <w:r>
        <w:t xml:space="preserve"> francs CFA Toutes Taxes Comprises.</w:t>
      </w:r>
    </w:p>
    <w:p w:rsidR="000D2078" w:rsidRDefault="000D2078" w:rsidP="000D2078">
      <w:pPr>
        <w:widowControl w:val="0"/>
        <w:autoSpaceDE w:val="0"/>
        <w:autoSpaceDN w:val="0"/>
        <w:adjustRightInd w:val="0"/>
        <w:ind w:right="-20"/>
        <w:jc w:val="both"/>
      </w:pPr>
    </w:p>
    <w:p w:rsidR="000D2078" w:rsidRDefault="000D2078" w:rsidP="000D2078">
      <w:pPr>
        <w:widowControl w:val="0"/>
        <w:autoSpaceDE w:val="0"/>
        <w:autoSpaceDN w:val="0"/>
        <w:adjustRightInd w:val="0"/>
        <w:ind w:right="788"/>
        <w:jc w:val="both"/>
      </w:pPr>
      <w:r>
        <w:t>M'engage à exécuter les travaux dans un délai de………............. mois ou jours calendaires.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788"/>
        <w:jc w:val="both"/>
      </w:pPr>
      <w:r>
        <w:t xml:space="preserve">M’engage en outre à maintenir mon offre dans le délai de …............. jours </w:t>
      </w:r>
      <w:r>
        <w:rPr>
          <w:i/>
          <w:iCs/>
        </w:rPr>
        <w:t>[indiquer la durée de validité, en principe 90 jours pour les AON et 120 jours pour les AOI]</w:t>
      </w:r>
      <w:r w:rsidR="0078278D">
        <w:rPr>
          <w:i/>
          <w:iCs/>
        </w:rPr>
        <w:t xml:space="preserve"> </w:t>
      </w:r>
      <w:r>
        <w:t>à compter de la date limite de remise des offres.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788"/>
        <w:jc w:val="both"/>
      </w:pPr>
      <w:r>
        <w:t>Les rabais et les modalités d’application desdits rabais sont les suivants (en cas de possibilité d’attribution de plusieurs lots):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788"/>
        <w:jc w:val="both"/>
      </w:pPr>
      <w:r>
        <w:t>Le Maître d’Ouvrage se libérera des sommes dues par lui au titre de la présente Lettre-commande en faisant donner crédit au compte n°……................ ouvert au nom de…............…. auprès de la banque …………………..……….. Agence de…..........……………………..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788"/>
        <w:jc w:val="both"/>
      </w:pPr>
      <w:r>
        <w:t>Avant signature de la Lettre-commande, la présente soumission acceptée par vous vaudra engagement entre nous.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left="5451" w:right="-68"/>
        <w:jc w:val="both"/>
      </w:pPr>
      <w:r>
        <w:rPr>
          <w:i/>
          <w:iCs/>
        </w:rPr>
        <w:t>Fait à................... le..................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left="3600" w:right="647" w:firstLine="720"/>
        <w:jc w:val="both"/>
      </w:pPr>
      <w:r>
        <w:t>Signature de………...............................</w:t>
      </w:r>
    </w:p>
    <w:p w:rsidR="000D2078" w:rsidRDefault="000D2078" w:rsidP="000D2078">
      <w:pPr>
        <w:widowControl w:val="0"/>
        <w:autoSpaceDE w:val="0"/>
        <w:autoSpaceDN w:val="0"/>
        <w:adjustRightInd w:val="0"/>
        <w:ind w:left="3600" w:right="647" w:firstLine="720"/>
        <w:jc w:val="both"/>
      </w:pPr>
      <w:r>
        <w:t>En qualité de………................................</w:t>
      </w:r>
    </w:p>
    <w:p w:rsidR="000D2078" w:rsidRDefault="000D2078" w:rsidP="000D2078">
      <w:pPr>
        <w:widowControl w:val="0"/>
        <w:autoSpaceDE w:val="0"/>
        <w:autoSpaceDN w:val="0"/>
        <w:adjustRightInd w:val="0"/>
        <w:ind w:left="4248" w:right="647" w:firstLine="72"/>
        <w:jc w:val="both"/>
        <w:rPr>
          <w:spacing w:val="7"/>
        </w:rPr>
      </w:pPr>
      <w:r>
        <w:t>Dûment autorisé à signer les soumissions pour et au</w:t>
      </w:r>
    </w:p>
    <w:p w:rsidR="000D2078" w:rsidRDefault="000D2078" w:rsidP="000D2078">
      <w:pPr>
        <w:widowControl w:val="0"/>
        <w:autoSpaceDE w:val="0"/>
        <w:autoSpaceDN w:val="0"/>
        <w:adjustRightInd w:val="0"/>
        <w:ind w:left="4248" w:right="647" w:firstLine="72"/>
        <w:jc w:val="both"/>
        <w:rPr>
          <w:spacing w:val="7"/>
        </w:rPr>
      </w:pPr>
      <w:r>
        <w:t>Nom de………...........................................……….</w:t>
      </w:r>
    </w:p>
    <w:p w:rsidR="000D2078" w:rsidRDefault="000D2078" w:rsidP="000D2078">
      <w:pPr>
        <w:widowControl w:val="0"/>
        <w:autoSpaceDE w:val="0"/>
        <w:autoSpaceDN w:val="0"/>
        <w:adjustRightInd w:val="0"/>
        <w:ind w:left="107" w:right="-20"/>
        <w:jc w:val="both"/>
      </w:pPr>
    </w:p>
    <w:p w:rsidR="000D2078" w:rsidRDefault="000D2078" w:rsidP="000D2078">
      <w:pPr>
        <w:sectPr w:rsidR="000D2078" w:rsidSect="000D2078">
          <w:type w:val="continuous"/>
          <w:pgSz w:w="11900" w:h="16820"/>
          <w:pgMar w:top="851" w:right="480" w:bottom="851" w:left="1134" w:header="720" w:footer="720" w:gutter="0"/>
          <w:paperSrc w:first="117" w:other="117"/>
          <w:cols w:space="720"/>
        </w:sectPr>
      </w:pPr>
    </w:p>
    <w:p w:rsidR="000D2078" w:rsidRDefault="000D2078" w:rsidP="000D2078">
      <w:pPr>
        <w:widowControl w:val="0"/>
        <w:autoSpaceDE w:val="0"/>
        <w:autoSpaceDN w:val="0"/>
        <w:adjustRightInd w:val="0"/>
        <w:ind w:right="417"/>
        <w:jc w:val="center"/>
        <w:rPr>
          <w:sz w:val="40"/>
          <w:szCs w:val="40"/>
        </w:rPr>
      </w:pPr>
      <w:r>
        <w:rPr>
          <w:b/>
          <w:bCs/>
          <w:sz w:val="40"/>
          <w:szCs w:val="40"/>
        </w:rPr>
        <w:lastRenderedPageBreak/>
        <w:t>Annexen°2:Modèledecautiondesoumissions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jc w:val="both"/>
      </w:pPr>
      <w:r>
        <w:t>A ………………</w:t>
      </w:r>
      <w:r>
        <w:rPr>
          <w:i/>
          <w:iCs/>
        </w:rPr>
        <w:t xml:space="preserve"> [</w:t>
      </w:r>
      <w:proofErr w:type="gramStart"/>
      <w:r>
        <w:rPr>
          <w:i/>
          <w:iCs/>
        </w:rPr>
        <w:t>indiquer</w:t>
      </w:r>
      <w:proofErr w:type="gramEnd"/>
      <w:r>
        <w:rPr>
          <w:i/>
          <w:iCs/>
        </w:rPr>
        <w:t xml:space="preserve"> l’Autorité Contractante et son adresse]</w:t>
      </w:r>
      <w:r>
        <w:t>, «l’Autorité Contractante»</w:t>
      </w:r>
    </w:p>
    <w:p w:rsidR="000D2078" w:rsidRDefault="000D2078" w:rsidP="000D2078">
      <w:pPr>
        <w:widowControl w:val="0"/>
        <w:autoSpaceDE w:val="0"/>
        <w:autoSpaceDN w:val="0"/>
        <w:adjustRightInd w:val="0"/>
        <w:ind w:right="417"/>
        <w:jc w:val="both"/>
      </w:pPr>
      <w:r>
        <w:t>Attendu que l’entreprise</w:t>
      </w:r>
      <w:proofErr w:type="gramStart"/>
      <w:r>
        <w:t>…………….........……..,</w:t>
      </w:r>
      <w:proofErr w:type="gramEnd"/>
      <w:r>
        <w:t xml:space="preserve"> ci-dessous désignée «le Soumissionnaire», a soumis son offre en date du ……………......……….., pour </w:t>
      </w:r>
      <w:r>
        <w:rPr>
          <w:i/>
          <w:iCs/>
        </w:rPr>
        <w:t>[rappeler l’objet de l’Appel d’Offres]</w:t>
      </w:r>
      <w:r>
        <w:t>, ci-dessous désignée «l’Offre»,etpourlaquelleildoitjoindreuncautionnementprovisoireéquivalantà</w:t>
      </w:r>
      <w:r>
        <w:rPr>
          <w:i/>
          <w:iCs/>
        </w:rPr>
        <w:t>[indiquerlemontant]</w:t>
      </w:r>
      <w:r>
        <w:t xml:space="preserve"> francs CFA,</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 xml:space="preserve">Nous…………....................…..........................……….. </w:t>
      </w:r>
      <w:r>
        <w:rPr>
          <w:i/>
          <w:iCs/>
        </w:rPr>
        <w:t>[</w:t>
      </w:r>
      <w:r w:rsidR="00883947">
        <w:rPr>
          <w:i/>
          <w:iCs/>
        </w:rPr>
        <w:t>Nom</w:t>
      </w:r>
      <w:r>
        <w:rPr>
          <w:i/>
          <w:iCs/>
        </w:rPr>
        <w:t xml:space="preserve"> et adresse de la banque]</w:t>
      </w:r>
      <w:r>
        <w:t xml:space="preserve">, représentée par……………..........................……….. </w:t>
      </w:r>
      <w:r>
        <w:rPr>
          <w:i/>
          <w:iCs/>
        </w:rPr>
        <w:t>[</w:t>
      </w:r>
      <w:r w:rsidR="00883947">
        <w:rPr>
          <w:i/>
          <w:iCs/>
        </w:rPr>
        <w:t>Noms</w:t>
      </w:r>
      <w:r>
        <w:rPr>
          <w:i/>
          <w:iCs/>
        </w:rPr>
        <w:t xml:space="preserve"> des signataires]</w:t>
      </w:r>
      <w:r>
        <w:t xml:space="preserve">, ci-dessous désignée «la Banque», déclarons garantir le paiement </w:t>
      </w:r>
      <w:r>
        <w:rPr>
          <w:spacing w:val="27"/>
        </w:rPr>
        <w:t>à l’</w:t>
      </w:r>
      <w:r>
        <w:t xml:space="preserve">Autorité Contractante de la somme maximale de </w:t>
      </w:r>
      <w:r>
        <w:rPr>
          <w:i/>
          <w:iCs/>
        </w:rPr>
        <w:t xml:space="preserve">[indiquer le montant] </w:t>
      </w:r>
      <w:r>
        <w:t>Francs CFA, que la Banques ’engage à régler intégralement</w:t>
      </w:r>
      <w:r>
        <w:rPr>
          <w:spacing w:val="7"/>
        </w:rPr>
        <w:t xml:space="preserve"> à l’</w:t>
      </w:r>
      <w:r>
        <w:t>Autorité Contractante, s’obligeant elle-même, ses successeurs et assignataires.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Les conditions de cette obligation sont les suivantes: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 xml:space="preserve">Si le soumissionnaire retire son Offre pendant la période de validité prévue  </w:t>
      </w:r>
      <w:r>
        <w:rPr>
          <w:spacing w:val="7"/>
        </w:rPr>
        <w:t>dans le Dossier d’Appel d’Offres</w:t>
      </w:r>
      <w:r>
        <w:t>; ou</w:t>
      </w:r>
      <w:r>
        <w:tab/>
      </w:r>
    </w:p>
    <w:p w:rsidR="000D2078" w:rsidRDefault="000D2078" w:rsidP="000D2078">
      <w:pPr>
        <w:widowControl w:val="0"/>
        <w:autoSpaceDE w:val="0"/>
        <w:autoSpaceDN w:val="0"/>
        <w:adjustRightInd w:val="0"/>
        <w:ind w:right="-214"/>
        <w:jc w:val="both"/>
      </w:pPr>
    </w:p>
    <w:p w:rsidR="000D2078" w:rsidRDefault="000D2078" w:rsidP="000D2078">
      <w:pPr>
        <w:widowControl w:val="0"/>
        <w:autoSpaceDE w:val="0"/>
        <w:autoSpaceDN w:val="0"/>
        <w:adjustRightInd w:val="0"/>
        <w:ind w:right="417"/>
        <w:jc w:val="both"/>
      </w:pPr>
      <w:r>
        <w:t>Si le soumissionnaire, s’étant vu notifier l’attribution de la Lettre-commande par l’Autorité Contractante pendant la période de validité:</w:t>
      </w:r>
    </w:p>
    <w:p w:rsidR="000D2078" w:rsidRDefault="000D2078" w:rsidP="000D2078">
      <w:pPr>
        <w:widowControl w:val="0"/>
        <w:autoSpaceDE w:val="0"/>
        <w:autoSpaceDN w:val="0"/>
        <w:adjustRightInd w:val="0"/>
        <w:ind w:right="417"/>
        <w:jc w:val="both"/>
      </w:pPr>
      <w:r>
        <w:t>- omet à signer ou refuse de signer le marché, a lorsqu’il est requis de le faire;</w:t>
      </w:r>
    </w:p>
    <w:p w:rsidR="000D2078" w:rsidRDefault="000D2078" w:rsidP="000D2078">
      <w:pPr>
        <w:widowControl w:val="0"/>
        <w:autoSpaceDE w:val="0"/>
        <w:autoSpaceDN w:val="0"/>
        <w:adjustRightInd w:val="0"/>
        <w:ind w:right="417"/>
        <w:jc w:val="both"/>
      </w:pPr>
      <w:r>
        <w:t>- omet ou refuse de fournir le cautionnement définitif du marché (cautionnement définitif), comme prévu dans celui-ci.</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 xml:space="preserve">Nous nous engageons à payer à </w:t>
      </w:r>
      <w:r>
        <w:rPr>
          <w:i/>
        </w:rPr>
        <w:t>[indiquer l’Autorité Contractante]</w:t>
      </w:r>
      <w:r>
        <w:t xml:space="preserve"> un montant allant jusqu’au maximum de la somme stipulée ci-dessus, dès réception de sa première demande écrite, sans que l’Autorité Contractante soit tenu de justifier sa demande, étant entendu toutefois que dans sa demande l’Autorité Contractantenoteraquelemontantqu’ilréclameluiestdûparcequel’uneoul’autredesconditions ci-dessus, ou toutes les deux, sont remplies, et qu’il spécifiera quelle(s)condition(s)</w:t>
      </w:r>
      <w:proofErr w:type="gramStart"/>
      <w:r>
        <w:t>a(</w:t>
      </w:r>
      <w:proofErr w:type="gramEnd"/>
      <w:r>
        <w:t>ont)joué.</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La présente caution entre en vigueur dès sa signature et dès la date limite fixée par l’Autorité ContractantepourlaremisedesOffres.Elledemeureravalablejusqu’autrentième (30) jours inclus suivant la fin du délai de validité des offres. Toute demande de l’Autorité Contractant et en dans à la faire jouer devra parvenir à la banque, par lettre recommandée avec accusé de réception, avant la fin de cette période de validité.</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Laprésentecautionestsoumisepoursoninterprétationetsonexécutionaudroitcamerounais.Les tribunauxduCamerounserontseulscompétentspourstatuersurtoutcequiconcerneleprésent engagement et ses suites.</w:t>
      </w:r>
    </w:p>
    <w:p w:rsidR="000D2078" w:rsidRDefault="000D2078" w:rsidP="000D2078">
      <w:pPr>
        <w:widowControl w:val="0"/>
        <w:autoSpaceDE w:val="0"/>
        <w:autoSpaceDN w:val="0"/>
        <w:adjustRightInd w:val="0"/>
        <w:ind w:right="-20"/>
        <w:jc w:val="both"/>
      </w:pPr>
    </w:p>
    <w:p w:rsidR="000D2078" w:rsidRDefault="000D2078" w:rsidP="000D2078">
      <w:pPr>
        <w:widowControl w:val="0"/>
        <w:autoSpaceDE w:val="0"/>
        <w:autoSpaceDN w:val="0"/>
        <w:adjustRightInd w:val="0"/>
        <w:spacing w:line="360" w:lineRule="auto"/>
        <w:ind w:right="417"/>
        <w:jc w:val="both"/>
      </w:pPr>
      <w:r>
        <w:tab/>
      </w:r>
      <w:r>
        <w:tab/>
      </w:r>
      <w:r>
        <w:tab/>
      </w:r>
      <w:r>
        <w:tab/>
      </w:r>
      <w:r>
        <w:tab/>
      </w:r>
      <w:r>
        <w:tab/>
      </w:r>
      <w:r>
        <w:tab/>
      </w:r>
      <w:r>
        <w:tab/>
      </w:r>
      <w:r>
        <w:rPr>
          <w:i/>
          <w:iCs/>
        </w:rPr>
        <w:t>Signé et authentifié par la banque</w:t>
      </w:r>
    </w:p>
    <w:p w:rsidR="000D2078" w:rsidRDefault="00883947" w:rsidP="000D2078">
      <w:pPr>
        <w:widowControl w:val="0"/>
        <w:autoSpaceDE w:val="0"/>
        <w:autoSpaceDN w:val="0"/>
        <w:adjustRightInd w:val="0"/>
        <w:spacing w:line="360" w:lineRule="auto"/>
        <w:ind w:left="5040" w:right="417" w:firstLine="720"/>
        <w:jc w:val="both"/>
        <w:rPr>
          <w:i/>
          <w:iCs/>
          <w:spacing w:val="7"/>
        </w:rPr>
      </w:pPr>
      <w:r>
        <w:rPr>
          <w:i/>
          <w:iCs/>
        </w:rPr>
        <w:t>À</w:t>
      </w:r>
      <w:r w:rsidR="000D2078">
        <w:rPr>
          <w:i/>
          <w:iCs/>
        </w:rPr>
        <w:t>…………….......................……….</w:t>
      </w:r>
      <w:r w:rsidR="000D2078">
        <w:rPr>
          <w:i/>
          <w:iCs/>
          <w:spacing w:val="-1"/>
        </w:rPr>
        <w:t>.</w:t>
      </w:r>
      <w:r w:rsidR="000D2078">
        <w:rPr>
          <w:i/>
          <w:iCs/>
        </w:rPr>
        <w:t>,</w:t>
      </w:r>
    </w:p>
    <w:p w:rsidR="000D2078" w:rsidRDefault="00883947" w:rsidP="000D2078">
      <w:pPr>
        <w:widowControl w:val="0"/>
        <w:autoSpaceDE w:val="0"/>
        <w:autoSpaceDN w:val="0"/>
        <w:adjustRightInd w:val="0"/>
        <w:spacing w:line="360" w:lineRule="auto"/>
        <w:ind w:left="5760" w:right="417"/>
        <w:jc w:val="both"/>
      </w:pPr>
      <w:r>
        <w:rPr>
          <w:i/>
          <w:iCs/>
        </w:rPr>
        <w:t>Le</w:t>
      </w:r>
      <w:r w:rsidR="000D2078">
        <w:rPr>
          <w:i/>
          <w:iCs/>
        </w:rPr>
        <w:t>……………........................………..</w:t>
      </w:r>
    </w:p>
    <w:p w:rsidR="000D2078" w:rsidRDefault="000D2078" w:rsidP="000D2078">
      <w:pPr>
        <w:widowControl w:val="0"/>
        <w:autoSpaceDE w:val="0"/>
        <w:autoSpaceDN w:val="0"/>
        <w:adjustRightInd w:val="0"/>
        <w:ind w:left="5760" w:right="417" w:firstLine="720"/>
        <w:jc w:val="both"/>
      </w:pPr>
      <w:r>
        <w:rPr>
          <w:i/>
          <w:iCs/>
        </w:rPr>
        <w:t>[</w:t>
      </w:r>
      <w:r w:rsidR="00883947">
        <w:rPr>
          <w:i/>
          <w:iCs/>
        </w:rPr>
        <w:t>Signature</w:t>
      </w:r>
      <w:r>
        <w:rPr>
          <w:i/>
          <w:iCs/>
        </w:rPr>
        <w:t xml:space="preserve"> de la banque]</w:t>
      </w:r>
    </w:p>
    <w:p w:rsidR="000D2078" w:rsidRDefault="000D2078" w:rsidP="000D2078">
      <w:pPr>
        <w:widowControl w:val="0"/>
        <w:autoSpaceDE w:val="0"/>
        <w:autoSpaceDN w:val="0"/>
        <w:adjustRightInd w:val="0"/>
        <w:ind w:right="417"/>
        <w:jc w:val="center"/>
        <w:rPr>
          <w:sz w:val="40"/>
          <w:szCs w:val="40"/>
        </w:rPr>
      </w:pPr>
      <w:r>
        <w:br w:type="page"/>
      </w:r>
      <w:r>
        <w:rPr>
          <w:b/>
          <w:bCs/>
          <w:sz w:val="40"/>
          <w:szCs w:val="40"/>
        </w:rPr>
        <w:lastRenderedPageBreak/>
        <w:t>Annexen°3:Modèledecautionnementdéfinitif</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20"/>
        <w:jc w:val="both"/>
      </w:pPr>
      <w:r>
        <w:t>Banque: ………………………………………………………………….</w:t>
      </w:r>
    </w:p>
    <w:p w:rsidR="000D2078" w:rsidRDefault="000D2078" w:rsidP="000D2078">
      <w:pPr>
        <w:widowControl w:val="0"/>
        <w:autoSpaceDE w:val="0"/>
        <w:autoSpaceDN w:val="0"/>
        <w:adjustRightInd w:val="0"/>
        <w:ind w:right="-20"/>
        <w:jc w:val="both"/>
      </w:pPr>
      <w:r>
        <w:t>RéférencedelaCaution:N°</w:t>
      </w:r>
      <w:r>
        <w:rPr>
          <w:i/>
          <w:iCs/>
        </w:rPr>
        <w:t>……………..................................………..</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 xml:space="preserve">A ……………………………………………… </w:t>
      </w:r>
      <w:r>
        <w:rPr>
          <w:i/>
          <w:iCs/>
        </w:rPr>
        <w:t>[</w:t>
      </w:r>
      <w:r w:rsidR="00883947">
        <w:rPr>
          <w:i/>
          <w:iCs/>
        </w:rPr>
        <w:t>Indiquer</w:t>
      </w:r>
      <w:r>
        <w:rPr>
          <w:i/>
          <w:iCs/>
        </w:rPr>
        <w:t xml:space="preserve"> le Maître d’Ouvrage et son adresse] </w:t>
      </w:r>
      <w:r>
        <w:t>Cameroun, ci-dessous désigné « le Maître d’Ouvrage»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Attendu que</w:t>
      </w:r>
      <w:r>
        <w:rPr>
          <w:spacing w:val="11"/>
        </w:rPr>
        <w:t xml:space="preserve"> ; </w:t>
      </w:r>
      <w:r>
        <w:rPr>
          <w:i/>
          <w:iCs/>
        </w:rPr>
        <w:t>……………................................……….. [nometadressedel’entreprise]</w:t>
      </w:r>
      <w:proofErr w:type="gramStart"/>
      <w:r>
        <w:t>,ci</w:t>
      </w:r>
      <w:proofErr w:type="gramEnd"/>
      <w:r>
        <w:t xml:space="preserve">-dessousdésigné«l’Entrepreneur»,s’estengagé,enexécutionde la Lettre-commande désigné «la Lettre-commande »,à réaliser </w:t>
      </w:r>
      <w:r>
        <w:rPr>
          <w:i/>
          <w:iCs/>
        </w:rPr>
        <w:t>[indiquer la nature des travaux</w:t>
      </w:r>
      <w:r>
        <w:rPr>
          <w:i/>
          <w:iCs/>
          <w:spacing w:val="6"/>
        </w:rPr>
        <w:t>]</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Attendu qu’il</w:t>
      </w:r>
      <w:r>
        <w:rPr>
          <w:spacing w:val="5"/>
        </w:rPr>
        <w:t xml:space="preserve"> ; </w:t>
      </w:r>
      <w:r>
        <w:t>est stipulé dans la Lettre-commande que l’Entrepreneur remettra au Maître d’Ouvrage un cautionnement définitif, d’un montant égal à</w:t>
      </w:r>
      <w:r w:rsidR="0078278D">
        <w:t xml:space="preserve"> </w:t>
      </w:r>
      <w:r>
        <w:rPr>
          <w:i/>
          <w:iCs/>
        </w:rPr>
        <w:t xml:space="preserve">[indiquer le pourcentage compris entre 2 et 5 %] </w:t>
      </w:r>
      <w:r>
        <w:t>du montant de la tranchedumarchécorrespondante</w:t>
      </w:r>
      <w:proofErr w:type="gramStart"/>
      <w:r>
        <w:t>,commegarantiedel’exécutiondesesobligationsdebonnefin</w:t>
      </w:r>
      <w:proofErr w:type="gramEnd"/>
      <w:r>
        <w:t xml:space="preserve"> conformément aux conditions de la Lettre-commande,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Attendu que</w:t>
      </w:r>
      <w:r>
        <w:rPr>
          <w:spacing w:val="7"/>
        </w:rPr>
        <w:t xml:space="preserve"> ; </w:t>
      </w:r>
      <w:r>
        <w:t>nous avons convenu de donner à l’Entrepreneur ce cautionnement, Nous,</w:t>
      </w:r>
      <w:r>
        <w:rPr>
          <w:i/>
          <w:iCs/>
        </w:rPr>
        <w:t>…………….......................................................................................... [</w:t>
      </w:r>
      <w:r w:rsidR="00883947">
        <w:rPr>
          <w:i/>
          <w:iCs/>
        </w:rPr>
        <w:t>Nom</w:t>
      </w:r>
      <w:r>
        <w:rPr>
          <w:i/>
          <w:iCs/>
        </w:rPr>
        <w:t xml:space="preserve"> et adresse de banque]</w:t>
      </w:r>
      <w:r>
        <w:t>, représentéepar</w:t>
      </w:r>
      <w:r>
        <w:rPr>
          <w:i/>
          <w:iCs/>
        </w:rPr>
        <w:t>……………................................................……….. [noms des signataires]</w:t>
      </w:r>
      <w:r>
        <w:t>, ci-dessous désignée «la Banque», nous engageons à payer au Maître d’Ouvrage, dans un délai maximum de huit(08) semaines, sur simple demande écrite de celui-ci déclarant que l’Entrepreneur n’a pas satisfait à ses engagements contractuels au titre de la Lettre-commande, sans pouvoir différer le paiement nisouleverdecontestationpourquelquemotifquecesoit,toutesommejusqu’àconcurrencedela sommede</w:t>
      </w:r>
      <w:r>
        <w:rPr>
          <w:i/>
          <w:iCs/>
        </w:rPr>
        <w:t>……………......................................................................……….. [</w:t>
      </w:r>
      <w:proofErr w:type="gramStart"/>
      <w:r>
        <w:rPr>
          <w:i/>
          <w:iCs/>
        </w:rPr>
        <w:t>en</w:t>
      </w:r>
      <w:proofErr w:type="gramEnd"/>
      <w:r>
        <w:rPr>
          <w:i/>
          <w:iCs/>
        </w:rPr>
        <w:t xml:space="preserve"> chiffres et en lettres]</w:t>
      </w:r>
      <w:r>
        <w:t>.</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Nous convenons qu’aucun changement ou additif ou aucune autre modification à la Lettre-commande ne nous libérera d’une obligation quelconque nous incombant en vertu du présent cautionnement définitif et nous dérogeons par la présente à la notification de toute modification, additif ou changement.</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Le présent cautionnement définitif prend effet compter de sa signature et dès notification de la Lettre-commande. La caution est libérée dans un délai de</w:t>
      </w:r>
      <w:r>
        <w:rPr>
          <w:i/>
          <w:iCs/>
        </w:rPr>
        <w:t xml:space="preserve"> [indiquer le délai] </w:t>
      </w:r>
      <w:r>
        <w:t>à compter de la date de réception provisoire des travaux.</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Après le délai susvisé, la caution devient  sans objet et doit-nous être automatiquement retournée sans aucune forme de procédure.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Toute demande de paiement formulée par le Maître d’Ouvrage au titre de la présente garantie doit être faite par lettre recommandée avec accusé de réception, parvenue à la banque pendant la période de validité du présent engagement.</w:t>
      </w:r>
    </w:p>
    <w:p w:rsidR="000D2078" w:rsidRDefault="000D2078" w:rsidP="000D2078">
      <w:pPr>
        <w:widowControl w:val="0"/>
        <w:autoSpaceDE w:val="0"/>
        <w:autoSpaceDN w:val="0"/>
        <w:adjustRightInd w:val="0"/>
        <w:ind w:left="107" w:right="82"/>
        <w:jc w:val="both"/>
      </w:pPr>
    </w:p>
    <w:p w:rsidR="000D2078" w:rsidRDefault="000D2078" w:rsidP="000D2078">
      <w:pPr>
        <w:widowControl w:val="0"/>
        <w:autoSpaceDE w:val="0"/>
        <w:autoSpaceDN w:val="0"/>
        <w:adjustRightInd w:val="0"/>
        <w:ind w:right="417"/>
        <w:jc w:val="both"/>
      </w:pPr>
      <w:r>
        <w:t>Leprésentcautionnementdéfinitifestsoumispoursoninterprétationetsonexécutionaudroitcamerounais.Lestribunauxcamerounaisserontseulscompétentspourstatuersurtoutcequiconcernele présent engagement et ses suites.</w:t>
      </w:r>
    </w:p>
    <w:p w:rsidR="000D2078" w:rsidRDefault="000D2078" w:rsidP="000D2078">
      <w:pPr>
        <w:widowControl w:val="0"/>
        <w:autoSpaceDE w:val="0"/>
        <w:autoSpaceDN w:val="0"/>
        <w:adjustRightInd w:val="0"/>
        <w:ind w:right="-20"/>
        <w:jc w:val="both"/>
        <w:rPr>
          <w:i/>
          <w:iCs/>
        </w:rPr>
      </w:pPr>
    </w:p>
    <w:p w:rsidR="000D2078" w:rsidRDefault="000D2078" w:rsidP="000D2078">
      <w:pPr>
        <w:widowControl w:val="0"/>
        <w:autoSpaceDE w:val="0"/>
        <w:autoSpaceDN w:val="0"/>
        <w:adjustRightInd w:val="0"/>
        <w:ind w:left="5040" w:right="-20" w:firstLine="720"/>
        <w:jc w:val="both"/>
      </w:pPr>
      <w:r>
        <w:rPr>
          <w:i/>
          <w:iCs/>
        </w:rPr>
        <w:t>Signé et authentifié par la banque</w:t>
      </w:r>
    </w:p>
    <w:p w:rsidR="000D2078" w:rsidRDefault="000D2078" w:rsidP="000D2078">
      <w:pPr>
        <w:widowControl w:val="0"/>
        <w:autoSpaceDE w:val="0"/>
        <w:autoSpaceDN w:val="0"/>
        <w:adjustRightInd w:val="0"/>
        <w:ind w:left="5040" w:right="-40" w:firstLine="720"/>
        <w:jc w:val="both"/>
        <w:rPr>
          <w:i/>
          <w:iCs/>
          <w:spacing w:val="7"/>
        </w:rPr>
      </w:pPr>
      <w:proofErr w:type="gramStart"/>
      <w:r>
        <w:rPr>
          <w:i/>
          <w:iCs/>
        </w:rPr>
        <w:t>à</w:t>
      </w:r>
      <w:proofErr w:type="gramEnd"/>
      <w:r>
        <w:rPr>
          <w:i/>
          <w:iCs/>
        </w:rPr>
        <w:t>……………..........................……….</w:t>
      </w:r>
      <w:r>
        <w:rPr>
          <w:i/>
          <w:iCs/>
          <w:spacing w:val="-1"/>
        </w:rPr>
        <w:t>.</w:t>
      </w:r>
      <w:r>
        <w:rPr>
          <w:i/>
          <w:iCs/>
        </w:rPr>
        <w:t>,</w:t>
      </w:r>
    </w:p>
    <w:p w:rsidR="000D2078" w:rsidRDefault="000D2078" w:rsidP="000D2078">
      <w:pPr>
        <w:widowControl w:val="0"/>
        <w:autoSpaceDE w:val="0"/>
        <w:autoSpaceDN w:val="0"/>
        <w:adjustRightInd w:val="0"/>
        <w:ind w:left="5040" w:right="-40" w:firstLine="720"/>
        <w:jc w:val="both"/>
        <w:rPr>
          <w:i/>
          <w:iCs/>
        </w:rPr>
      </w:pPr>
      <w:proofErr w:type="gramStart"/>
      <w:r>
        <w:rPr>
          <w:i/>
          <w:iCs/>
        </w:rPr>
        <w:t>le</w:t>
      </w:r>
      <w:proofErr w:type="gramEnd"/>
      <w:r>
        <w:rPr>
          <w:i/>
          <w:iCs/>
        </w:rPr>
        <w:t>……………..........................………..</w:t>
      </w:r>
    </w:p>
    <w:p w:rsidR="000D2078" w:rsidRDefault="000D2078" w:rsidP="000D2078">
      <w:pPr>
        <w:widowControl w:val="0"/>
        <w:autoSpaceDE w:val="0"/>
        <w:autoSpaceDN w:val="0"/>
        <w:adjustRightInd w:val="0"/>
        <w:ind w:left="5040" w:right="-40" w:firstLine="720"/>
        <w:jc w:val="both"/>
      </w:pPr>
      <w:r>
        <w:rPr>
          <w:i/>
          <w:iCs/>
        </w:rPr>
        <w:t>[</w:t>
      </w:r>
      <w:proofErr w:type="gramStart"/>
      <w:r>
        <w:rPr>
          <w:i/>
          <w:iCs/>
        </w:rPr>
        <w:t>signature</w:t>
      </w:r>
      <w:proofErr w:type="gramEnd"/>
      <w:r>
        <w:rPr>
          <w:i/>
          <w:iCs/>
        </w:rPr>
        <w:t xml:space="preserve"> de la banque]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center"/>
        <w:rPr>
          <w:sz w:val="36"/>
          <w:szCs w:val="36"/>
        </w:rPr>
      </w:pPr>
      <w:r>
        <w:rPr>
          <w:b/>
          <w:bCs/>
          <w:sz w:val="36"/>
          <w:szCs w:val="36"/>
        </w:rPr>
        <w:lastRenderedPageBreak/>
        <w:t>Annexen°</w:t>
      </w:r>
      <w:r>
        <w:rPr>
          <w:b/>
          <w:bCs/>
          <w:spacing w:val="10"/>
          <w:sz w:val="36"/>
          <w:szCs w:val="36"/>
        </w:rPr>
        <w:t xml:space="preserve">4 </w:t>
      </w:r>
      <w:r>
        <w:rPr>
          <w:b/>
          <w:bCs/>
          <w:sz w:val="36"/>
          <w:szCs w:val="36"/>
        </w:rPr>
        <w:t>: Modèle de caution d'avance de démarrage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p>
    <w:p w:rsidR="000D2078" w:rsidRDefault="000D2078" w:rsidP="000D2078">
      <w:pPr>
        <w:widowControl w:val="0"/>
        <w:autoSpaceDE w:val="0"/>
        <w:autoSpaceDN w:val="0"/>
        <w:adjustRightInd w:val="0"/>
        <w:ind w:right="417"/>
        <w:jc w:val="both"/>
      </w:pPr>
    </w:p>
    <w:p w:rsidR="000D2078" w:rsidRDefault="000D2078" w:rsidP="000D2078">
      <w:pPr>
        <w:widowControl w:val="0"/>
        <w:autoSpaceDE w:val="0"/>
        <w:autoSpaceDN w:val="0"/>
        <w:adjustRightInd w:val="0"/>
        <w:ind w:right="-20"/>
        <w:jc w:val="both"/>
      </w:pPr>
      <w:r>
        <w:t>Banque: ………………………………………………………………….</w:t>
      </w:r>
    </w:p>
    <w:p w:rsidR="000D2078" w:rsidRDefault="000D2078" w:rsidP="000D2078">
      <w:pPr>
        <w:widowControl w:val="0"/>
        <w:autoSpaceDE w:val="0"/>
        <w:autoSpaceDN w:val="0"/>
        <w:adjustRightInd w:val="0"/>
        <w:ind w:right="-20"/>
        <w:jc w:val="both"/>
      </w:pPr>
      <w:r>
        <w:t>RéférencedelaCaution:N°</w:t>
      </w:r>
      <w:r>
        <w:rPr>
          <w:i/>
          <w:iCs/>
        </w:rPr>
        <w:t>……………..................................………..</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Nous soussignés (banque, adresse), déclarons par la présente garantir, pour le compte de :</w:t>
      </w:r>
      <w:r>
        <w:rPr>
          <w:i/>
          <w:iCs/>
        </w:rPr>
        <w:t>……………................................................................................ [</w:t>
      </w:r>
      <w:proofErr w:type="gramStart"/>
      <w:r>
        <w:rPr>
          <w:i/>
          <w:iCs/>
        </w:rPr>
        <w:t>le</w:t>
      </w:r>
      <w:proofErr w:type="gramEnd"/>
      <w:r>
        <w:rPr>
          <w:i/>
          <w:iCs/>
        </w:rPr>
        <w:t xml:space="preserve"> titulaire]</w:t>
      </w:r>
      <w:r>
        <w:t xml:space="preserve">, au profit du Maître d’Ouvrage </w:t>
      </w:r>
      <w:r>
        <w:rPr>
          <w:i/>
          <w:iCs/>
        </w:rPr>
        <w:t>[Adresse du d’Ouvrage] («Le Bénéficiaire»)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 xml:space="preserve">Le paiement, sans contestation et dès réception de la première demande écrite du Bénéficiaire, déclarant que ………….................…….. </w:t>
      </w:r>
      <w:r>
        <w:rPr>
          <w:i/>
          <w:iCs/>
        </w:rPr>
        <w:t>[</w:t>
      </w:r>
      <w:proofErr w:type="gramStart"/>
      <w:r>
        <w:rPr>
          <w:i/>
          <w:iCs/>
        </w:rPr>
        <w:t>le</w:t>
      </w:r>
      <w:proofErr w:type="gramEnd"/>
      <w:r>
        <w:rPr>
          <w:i/>
          <w:iCs/>
        </w:rPr>
        <w:t xml:space="preserve"> titulaire] </w:t>
      </w:r>
      <w:r>
        <w:t xml:space="preserve">ne s’est pas acquitté de ses obligations, relatives au remboursement de l’avance de démarrage selon les conditions de la Lettre-commande N° ………….................…….. </w:t>
      </w:r>
      <w:proofErr w:type="gramStart"/>
      <w:r>
        <w:t>du</w:t>
      </w:r>
      <w:proofErr w:type="gramEnd"/>
      <w:r>
        <w:t xml:space="preserve"> ............…….. relative aux travaux </w:t>
      </w:r>
      <w:r>
        <w:rPr>
          <w:i/>
          <w:iCs/>
        </w:rPr>
        <w:t>[indiquer l’objet des travaux, les références de l’Appel d’Offres et le lot, éventuellement]</w:t>
      </w:r>
      <w:r>
        <w:t xml:space="preserve">, de la somme totale maximum correspondant à l’avance de </w:t>
      </w:r>
      <w:r>
        <w:rPr>
          <w:i/>
          <w:iCs/>
        </w:rPr>
        <w:t xml:space="preserve">[vingt (20)%] </w:t>
      </w:r>
      <w:r>
        <w:t>du montant Toutes Taxes Comprises de la Lettre-commande  N°………….............................................,payable dès la notification de l’ordre de servicecorrespondant,soit:…………................................…….. Francs CFA.</w:t>
      </w:r>
    </w:p>
    <w:p w:rsidR="000D2078" w:rsidRDefault="000D2078" w:rsidP="000D2078">
      <w:pPr>
        <w:widowControl w:val="0"/>
        <w:autoSpaceDE w:val="0"/>
        <w:autoSpaceDN w:val="0"/>
        <w:adjustRightInd w:val="0"/>
        <w:jc w:val="both"/>
      </w:pPr>
    </w:p>
    <w:p w:rsidR="000D2078" w:rsidRDefault="000D2078" w:rsidP="000D2078">
      <w:pPr>
        <w:widowControl w:val="0"/>
        <w:tabs>
          <w:tab w:val="left" w:pos="6420"/>
        </w:tabs>
        <w:autoSpaceDE w:val="0"/>
        <w:autoSpaceDN w:val="0"/>
        <w:adjustRightInd w:val="0"/>
        <w:ind w:right="417"/>
        <w:jc w:val="both"/>
      </w:pPr>
      <w:r>
        <w:t>La présente garantie entrera en vigueur et prendra effet dès</w:t>
      </w:r>
      <w:r>
        <w:rPr>
          <w:spacing w:val="4"/>
        </w:rPr>
        <w:t xml:space="preserve"> virement </w:t>
      </w:r>
      <w:r>
        <w:t xml:space="preserve">des parts respectives de cette avance sur les comptes de …………..................................…….. </w:t>
      </w:r>
      <w:r>
        <w:rPr>
          <w:i/>
          <w:iCs/>
        </w:rPr>
        <w:t>[</w:t>
      </w:r>
      <w:proofErr w:type="gramStart"/>
      <w:r>
        <w:rPr>
          <w:i/>
          <w:iCs/>
        </w:rPr>
        <w:t>le</w:t>
      </w:r>
      <w:proofErr w:type="gramEnd"/>
      <w:r>
        <w:rPr>
          <w:i/>
          <w:iCs/>
        </w:rPr>
        <w:t xml:space="preserve"> titulaire] </w:t>
      </w:r>
      <w:r>
        <w:t>ouverts auprès de la banque ………………………………......... sous le n°…………........................……..</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Elle restera en vigueur jusqu’au remboursement de l’avance conformément à la procédure fixée par le CCAP. Toutefois, le montant de la caution sera réduit proportionnellement au remboursement de l’avance au fur et à mesure de son remboursement.</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LaloietlajuridictionapplicablesàlagarantiesontcellesdelaRépubliqueduCameroun.</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left="5040" w:right="-20" w:firstLine="720"/>
        <w:jc w:val="both"/>
      </w:pPr>
      <w:r>
        <w:rPr>
          <w:i/>
          <w:iCs/>
        </w:rPr>
        <w:t>Signé et authentifié par la banque</w:t>
      </w:r>
    </w:p>
    <w:p w:rsidR="000D2078" w:rsidRDefault="000D2078" w:rsidP="000D2078">
      <w:pPr>
        <w:widowControl w:val="0"/>
        <w:autoSpaceDE w:val="0"/>
        <w:autoSpaceDN w:val="0"/>
        <w:adjustRightInd w:val="0"/>
        <w:ind w:left="5040" w:right="-40" w:firstLine="720"/>
        <w:jc w:val="both"/>
        <w:rPr>
          <w:i/>
          <w:iCs/>
          <w:spacing w:val="7"/>
        </w:rPr>
      </w:pPr>
      <w:proofErr w:type="gramStart"/>
      <w:r>
        <w:rPr>
          <w:i/>
          <w:iCs/>
        </w:rPr>
        <w:t>à</w:t>
      </w:r>
      <w:proofErr w:type="gramEnd"/>
      <w:r>
        <w:rPr>
          <w:i/>
          <w:iCs/>
        </w:rPr>
        <w:t>……………..........................……….</w:t>
      </w:r>
      <w:r>
        <w:rPr>
          <w:i/>
          <w:iCs/>
          <w:spacing w:val="-1"/>
        </w:rPr>
        <w:t>.</w:t>
      </w:r>
      <w:r>
        <w:rPr>
          <w:i/>
          <w:iCs/>
        </w:rPr>
        <w:t>,</w:t>
      </w:r>
    </w:p>
    <w:p w:rsidR="000D2078" w:rsidRDefault="000D2078" w:rsidP="000D2078">
      <w:pPr>
        <w:widowControl w:val="0"/>
        <w:autoSpaceDE w:val="0"/>
        <w:autoSpaceDN w:val="0"/>
        <w:adjustRightInd w:val="0"/>
        <w:ind w:left="5040" w:right="-40" w:firstLine="720"/>
        <w:jc w:val="both"/>
      </w:pPr>
      <w:proofErr w:type="gramStart"/>
      <w:r>
        <w:rPr>
          <w:i/>
          <w:iCs/>
        </w:rPr>
        <w:t>le</w:t>
      </w:r>
      <w:proofErr w:type="gramEnd"/>
      <w:r>
        <w:rPr>
          <w:i/>
          <w:iCs/>
        </w:rPr>
        <w:t>……………..........................………..</w:t>
      </w:r>
    </w:p>
    <w:p w:rsidR="000D2078" w:rsidRDefault="000D2078" w:rsidP="000D2078">
      <w:pPr>
        <w:widowControl w:val="0"/>
        <w:autoSpaceDE w:val="0"/>
        <w:autoSpaceDN w:val="0"/>
        <w:adjustRightInd w:val="0"/>
        <w:ind w:right="-20"/>
        <w:jc w:val="both"/>
      </w:pPr>
    </w:p>
    <w:p w:rsidR="000D2078" w:rsidRDefault="000D2078" w:rsidP="000D2078">
      <w:pPr>
        <w:widowControl w:val="0"/>
        <w:autoSpaceDE w:val="0"/>
        <w:autoSpaceDN w:val="0"/>
        <w:adjustRightInd w:val="0"/>
        <w:ind w:left="5760" w:right="-20" w:firstLine="720"/>
        <w:jc w:val="both"/>
      </w:pPr>
      <w:r>
        <w:rPr>
          <w:i/>
          <w:iCs/>
        </w:rPr>
        <w:t>[</w:t>
      </w:r>
      <w:proofErr w:type="gramStart"/>
      <w:r>
        <w:rPr>
          <w:i/>
          <w:iCs/>
        </w:rPr>
        <w:t>signature</w:t>
      </w:r>
      <w:proofErr w:type="gramEnd"/>
      <w:r>
        <w:rPr>
          <w:i/>
          <w:iCs/>
        </w:rPr>
        <w:t xml:space="preserve"> de la banque]</w:t>
      </w:r>
    </w:p>
    <w:p w:rsidR="000D2078" w:rsidRDefault="000D2078" w:rsidP="000D2078">
      <w:pPr>
        <w:widowControl w:val="0"/>
        <w:autoSpaceDE w:val="0"/>
        <w:autoSpaceDN w:val="0"/>
        <w:adjustRightInd w:val="0"/>
        <w:ind w:right="417"/>
        <w:jc w:val="center"/>
        <w:rPr>
          <w:b/>
          <w:bCs/>
          <w:sz w:val="36"/>
          <w:szCs w:val="36"/>
        </w:rPr>
      </w:pPr>
      <w:r>
        <w:rPr>
          <w:b/>
          <w:bCs/>
        </w:rPr>
        <w:br w:type="page"/>
      </w:r>
      <w:r>
        <w:rPr>
          <w:b/>
          <w:bCs/>
          <w:sz w:val="36"/>
          <w:szCs w:val="36"/>
        </w:rPr>
        <w:lastRenderedPageBreak/>
        <w:t>Annexen°5 : Modèle de caution de retenue de garantie</w:t>
      </w:r>
    </w:p>
    <w:p w:rsidR="000D2078" w:rsidRDefault="000D2078" w:rsidP="000D2078">
      <w:pPr>
        <w:widowControl w:val="0"/>
        <w:autoSpaceDE w:val="0"/>
        <w:autoSpaceDN w:val="0"/>
        <w:adjustRightInd w:val="0"/>
        <w:ind w:left="147" w:right="-20"/>
        <w:jc w:val="both"/>
        <w:rPr>
          <w:b/>
          <w:bCs/>
        </w:rPr>
      </w:pPr>
    </w:p>
    <w:p w:rsidR="000D2078" w:rsidRDefault="000D2078" w:rsidP="000D2078">
      <w:pPr>
        <w:widowControl w:val="0"/>
        <w:autoSpaceDE w:val="0"/>
        <w:autoSpaceDN w:val="0"/>
        <w:adjustRightInd w:val="0"/>
        <w:ind w:right="-20"/>
        <w:jc w:val="both"/>
      </w:pPr>
      <w:r>
        <w:t>Banque: ………………………………………………………………….</w:t>
      </w:r>
    </w:p>
    <w:p w:rsidR="000D2078" w:rsidRDefault="000D2078" w:rsidP="000D2078">
      <w:pPr>
        <w:widowControl w:val="0"/>
        <w:autoSpaceDE w:val="0"/>
        <w:autoSpaceDN w:val="0"/>
        <w:adjustRightInd w:val="0"/>
        <w:ind w:right="-20"/>
        <w:jc w:val="both"/>
      </w:pPr>
      <w:r>
        <w:t>RéférencedelaCaution:N°</w:t>
      </w:r>
      <w:r>
        <w:rPr>
          <w:i/>
          <w:iCs/>
        </w:rPr>
        <w:t>……………..................................………..</w:t>
      </w:r>
    </w:p>
    <w:p w:rsidR="000D2078" w:rsidRDefault="000D2078" w:rsidP="000D2078">
      <w:pPr>
        <w:widowControl w:val="0"/>
        <w:autoSpaceDE w:val="0"/>
        <w:autoSpaceDN w:val="0"/>
        <w:adjustRightInd w:val="0"/>
        <w:ind w:right="-20"/>
        <w:jc w:val="both"/>
      </w:pPr>
    </w:p>
    <w:p w:rsidR="000D2078" w:rsidRDefault="000D2078" w:rsidP="000D2078">
      <w:pPr>
        <w:widowControl w:val="0"/>
        <w:autoSpaceDE w:val="0"/>
        <w:autoSpaceDN w:val="0"/>
        <w:adjustRightInd w:val="0"/>
        <w:ind w:right="417"/>
        <w:jc w:val="both"/>
      </w:pPr>
      <w:r>
        <w:t xml:space="preserve">A ………………………………………………… </w:t>
      </w:r>
      <w:r>
        <w:rPr>
          <w:i/>
          <w:iCs/>
        </w:rPr>
        <w:t>[indiquer le Maître d’Ouvrage</w:t>
      </w:r>
      <w:proofErr w:type="gramStart"/>
      <w:r>
        <w:rPr>
          <w:i/>
          <w:iCs/>
        </w:rPr>
        <w:t>]</w:t>
      </w:r>
      <w:r>
        <w:t>ci</w:t>
      </w:r>
      <w:proofErr w:type="gramEnd"/>
      <w:r>
        <w:t>-dessous désigné «le Maître d’Ouvrage»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proofErr w:type="gramStart"/>
      <w:r>
        <w:t>attendu</w:t>
      </w:r>
      <w:proofErr w:type="gramEnd"/>
      <w:r>
        <w:t xml:space="preserve"> que ; …………................................................................. </w:t>
      </w:r>
      <w:r>
        <w:rPr>
          <w:i/>
          <w:iCs/>
        </w:rPr>
        <w:t>[</w:t>
      </w:r>
      <w:proofErr w:type="gramStart"/>
      <w:r>
        <w:rPr>
          <w:i/>
          <w:iCs/>
        </w:rPr>
        <w:t>nom</w:t>
      </w:r>
      <w:proofErr w:type="gramEnd"/>
      <w:r>
        <w:rPr>
          <w:i/>
          <w:iCs/>
        </w:rPr>
        <w:t xml:space="preserve"> et adresse de l’entreprise]</w:t>
      </w:r>
      <w:r>
        <w:t xml:space="preserve">, ci-dessous désigné «l’Entrepreneur», s’est engagé, en exécution de la Lettre-commande, à réaliser les travaux de </w:t>
      </w:r>
      <w:r>
        <w:rPr>
          <w:i/>
          <w:iCs/>
        </w:rPr>
        <w:t>[indiquer l’objet des travaux]</w:t>
      </w:r>
    </w:p>
    <w:p w:rsidR="000D2078" w:rsidRDefault="000D2078" w:rsidP="000D2078">
      <w:pPr>
        <w:widowControl w:val="0"/>
        <w:autoSpaceDE w:val="0"/>
        <w:autoSpaceDN w:val="0"/>
        <w:adjustRightInd w:val="0"/>
        <w:ind w:right="417"/>
        <w:jc w:val="both"/>
      </w:pPr>
      <w:proofErr w:type="gramStart"/>
      <w:r>
        <w:t>attendu</w:t>
      </w:r>
      <w:proofErr w:type="gramEnd"/>
      <w:r>
        <w:t xml:space="preserve"> qu’il</w:t>
      </w:r>
      <w:r>
        <w:rPr>
          <w:spacing w:val="7"/>
        </w:rPr>
        <w:t xml:space="preserve">; </w:t>
      </w:r>
      <w:r>
        <w:t xml:space="preserve">est stipulé dans la Lettre-commande que la retenue de garantie fixée à </w:t>
      </w:r>
      <w:r>
        <w:rPr>
          <w:i/>
          <w:iCs/>
        </w:rPr>
        <w:t xml:space="preserve">[pourcentage inférieur à 10% </w:t>
      </w:r>
      <w:r>
        <w:rPr>
          <w:b/>
          <w:i/>
          <w:iCs/>
        </w:rPr>
        <w:t>à préciser</w:t>
      </w:r>
      <w:r>
        <w:rPr>
          <w:i/>
          <w:iCs/>
        </w:rPr>
        <w:t xml:space="preserve">] </w:t>
      </w:r>
      <w:r>
        <w:t>du montant</w:t>
      </w:r>
      <w:r>
        <w:rPr>
          <w:spacing w:val="7"/>
        </w:rPr>
        <w:t xml:space="preserve"> TTC </w:t>
      </w:r>
      <w:r>
        <w:t>de la Lettre-commande peut être remplacée par une caution solidaire,</w:t>
      </w:r>
    </w:p>
    <w:p w:rsidR="000D2078" w:rsidRDefault="000D2078" w:rsidP="000D2078">
      <w:pPr>
        <w:widowControl w:val="0"/>
        <w:autoSpaceDE w:val="0"/>
        <w:autoSpaceDN w:val="0"/>
        <w:adjustRightInd w:val="0"/>
        <w:ind w:right="417"/>
        <w:jc w:val="both"/>
      </w:pPr>
      <w:proofErr w:type="gramStart"/>
      <w:r>
        <w:t>attendu</w:t>
      </w:r>
      <w:proofErr w:type="gramEnd"/>
      <w:r>
        <w:t xml:space="preserve"> que</w:t>
      </w:r>
      <w:r>
        <w:rPr>
          <w:spacing w:val="7"/>
        </w:rPr>
        <w:t xml:space="preserve"> ; </w:t>
      </w:r>
      <w:r>
        <w:t xml:space="preserve">nous avons convenu de donner à l’Entrepreneur cette caution, Nous,…………...........................………………………………................ </w:t>
      </w:r>
      <w:r>
        <w:rPr>
          <w:i/>
          <w:iCs/>
        </w:rPr>
        <w:t>[</w:t>
      </w:r>
      <w:proofErr w:type="gramStart"/>
      <w:r>
        <w:rPr>
          <w:i/>
          <w:iCs/>
        </w:rPr>
        <w:t>nom</w:t>
      </w:r>
      <w:proofErr w:type="gramEnd"/>
      <w:r>
        <w:rPr>
          <w:i/>
          <w:iCs/>
        </w:rPr>
        <w:t xml:space="preserve"> et adresse de banque]</w:t>
      </w:r>
      <w:r>
        <w:t xml:space="preserve">, représentée par ………….................................. </w:t>
      </w:r>
      <w:r>
        <w:rPr>
          <w:i/>
          <w:iCs/>
        </w:rPr>
        <w:t>[</w:t>
      </w:r>
      <w:proofErr w:type="gramStart"/>
      <w:r>
        <w:rPr>
          <w:i/>
          <w:iCs/>
        </w:rPr>
        <w:t>noms</w:t>
      </w:r>
      <w:proofErr w:type="gramEnd"/>
      <w:r>
        <w:rPr>
          <w:i/>
          <w:iCs/>
        </w:rPr>
        <w:t xml:space="preserve"> des signataires]</w:t>
      </w:r>
      <w:r>
        <w:t>, et ci-dessous désignée «la Banque»,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 xml:space="preserve">Dès lors, nous affirmons par les présentes que nous nous portons garants et responsables à l’égard du Maître d’Ouvrage, au nom de l’entrepreneur, pour un montant maximum de...................... </w:t>
      </w:r>
      <w:r>
        <w:rPr>
          <w:i/>
          <w:iCs/>
        </w:rPr>
        <w:t>[</w:t>
      </w:r>
      <w:proofErr w:type="gramStart"/>
      <w:r>
        <w:rPr>
          <w:i/>
          <w:iCs/>
        </w:rPr>
        <w:t>en</w:t>
      </w:r>
      <w:proofErr w:type="gramEnd"/>
      <w:r>
        <w:rPr>
          <w:i/>
          <w:iCs/>
        </w:rPr>
        <w:t xml:space="preserve"> chiffres et en lettres]</w:t>
      </w:r>
      <w:r>
        <w:t xml:space="preserve">, correspondant à </w:t>
      </w:r>
      <w:r>
        <w:rPr>
          <w:i/>
          <w:iCs/>
        </w:rPr>
        <w:t xml:space="preserve">[pourcentage inférieur à 10% </w:t>
      </w:r>
      <w:r>
        <w:rPr>
          <w:b/>
          <w:i/>
          <w:iCs/>
        </w:rPr>
        <w:t>à préciser</w:t>
      </w:r>
      <w:r>
        <w:rPr>
          <w:i/>
          <w:iCs/>
        </w:rPr>
        <w:t xml:space="preserve">] </w:t>
      </w:r>
      <w:r>
        <w:t>du montant de la Lettre-commande.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 xml:space="preserve">Et nous nous engageons à payer au Maître d’Ouvrage, dans un délai maximum de huit (08) semaines,sursimpledemandeécritedecelui-cidéclarantquel’Entrepreneurn’apassatisfaitàses engagements contractuels ou qu’il se trouve débiteur du Maître d’Ouvrage au titre de la Lettre-commande modifié le cas échéant par ses avenants, sans pouvoir différer le paiement ni soulever de contestation pour quelque motif que ce soit, toute(s) somme(s) dans les limites du montant égal à </w:t>
      </w:r>
      <w:r>
        <w:rPr>
          <w:i/>
          <w:iCs/>
        </w:rPr>
        <w:t xml:space="preserve">[pourcentage inférieur à 10% </w:t>
      </w:r>
      <w:r>
        <w:rPr>
          <w:b/>
          <w:i/>
          <w:iCs/>
        </w:rPr>
        <w:t>à préciser</w:t>
      </w:r>
      <w:r>
        <w:rPr>
          <w:i/>
          <w:iCs/>
        </w:rPr>
        <w:t xml:space="preserve">] </w:t>
      </w:r>
      <w:r>
        <w:t>du montant cumulé des travaux figurant dans le décompte définitif, sans que le Maître d’Ouvrage ait à prouver ou à donner les raisons ni le motif de sa demande du montant de la somme indiquée ci-dessus.</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Nous convenons qu’aucun changement ou additif ou aucune autre modification à la Lettre-commande ne nous libérera d’une obligation quelconque nous incombant en vertu de la présente garantie et nous dérogeons par la présente à la notification de toute modification, additif ou changement.</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La présente garantie entre en vigueur dès sa signature. Elle sera libérée dans un délai de trente (30) jours à compter de la date de réception définitive des travaux, et sur main levée délivrée par le Maître d’Ouvrage.</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Toute demande de paiement formulée par le Maître d’Ouvrage au titre de la présente garantie devra être faite par lettre recommandée avec accusé de réception, parvenue à la banque pendant la période de validité du présent engagement.</w:t>
      </w:r>
    </w:p>
    <w:p w:rsidR="000D2078" w:rsidRDefault="000D2078" w:rsidP="000D2078">
      <w:pPr>
        <w:widowControl w:val="0"/>
        <w:autoSpaceDE w:val="0"/>
        <w:autoSpaceDN w:val="0"/>
        <w:adjustRightInd w:val="0"/>
        <w:jc w:val="both"/>
      </w:pPr>
    </w:p>
    <w:p w:rsidR="000D2078" w:rsidRDefault="000D2078" w:rsidP="000D2078">
      <w:pPr>
        <w:widowControl w:val="0"/>
        <w:autoSpaceDE w:val="0"/>
        <w:autoSpaceDN w:val="0"/>
        <w:adjustRightInd w:val="0"/>
        <w:ind w:right="417"/>
        <w:jc w:val="both"/>
      </w:pPr>
      <w:r>
        <w:t>La présente caution est soumise pour son interprétation et son exécution au droit camerounais. Les tribunaux camerounais seront seuls compétents pour statuer sur tout ce qui concerne le présent engagement et ses suites.</w:t>
      </w:r>
    </w:p>
    <w:p w:rsidR="000D2078" w:rsidRDefault="000D2078" w:rsidP="000D2078">
      <w:pPr>
        <w:widowControl w:val="0"/>
        <w:autoSpaceDE w:val="0"/>
        <w:autoSpaceDN w:val="0"/>
        <w:adjustRightInd w:val="0"/>
        <w:ind w:left="4320" w:right="-20" w:firstLine="720"/>
        <w:jc w:val="both"/>
      </w:pPr>
      <w:r>
        <w:rPr>
          <w:i/>
          <w:iCs/>
        </w:rPr>
        <w:t>Signé et authentifié par la banque</w:t>
      </w:r>
    </w:p>
    <w:p w:rsidR="000D2078" w:rsidRDefault="000D2078" w:rsidP="000D2078">
      <w:pPr>
        <w:widowControl w:val="0"/>
        <w:autoSpaceDE w:val="0"/>
        <w:autoSpaceDN w:val="0"/>
        <w:adjustRightInd w:val="0"/>
        <w:ind w:left="5040" w:right="-40"/>
        <w:jc w:val="both"/>
      </w:pPr>
      <w:r>
        <w:rPr>
          <w:i/>
          <w:iCs/>
        </w:rPr>
        <w:t xml:space="preserve">à </w:t>
      </w:r>
      <w:proofErr w:type="gramStart"/>
      <w:r>
        <w:rPr>
          <w:i/>
          <w:iCs/>
        </w:rPr>
        <w:t>……………....….</w:t>
      </w:r>
      <w:r>
        <w:rPr>
          <w:i/>
          <w:iCs/>
          <w:spacing w:val="-1"/>
        </w:rPr>
        <w:t>.</w:t>
      </w:r>
      <w:r>
        <w:rPr>
          <w:i/>
          <w:iCs/>
        </w:rPr>
        <w:t>,</w:t>
      </w:r>
      <w:proofErr w:type="gramEnd"/>
      <w:r>
        <w:rPr>
          <w:i/>
          <w:iCs/>
        </w:rPr>
        <w:t xml:space="preserve"> le ……………................</w:t>
      </w:r>
    </w:p>
    <w:p w:rsidR="000D2078" w:rsidRDefault="000D2078" w:rsidP="000D2078">
      <w:pPr>
        <w:widowControl w:val="0"/>
        <w:autoSpaceDE w:val="0"/>
        <w:autoSpaceDN w:val="0"/>
        <w:adjustRightInd w:val="0"/>
        <w:ind w:right="-20"/>
        <w:jc w:val="both"/>
        <w:rPr>
          <w:i/>
          <w:iCs/>
        </w:rPr>
      </w:pPr>
      <w:r>
        <w:tab/>
      </w:r>
      <w:r>
        <w:tab/>
      </w:r>
      <w:r>
        <w:tab/>
      </w:r>
      <w:r>
        <w:tab/>
      </w:r>
      <w:r>
        <w:tab/>
      </w:r>
      <w:r>
        <w:tab/>
      </w:r>
      <w:r>
        <w:tab/>
      </w:r>
      <w:r>
        <w:tab/>
      </w:r>
      <w:r>
        <w:rPr>
          <w:i/>
          <w:iCs/>
        </w:rPr>
        <w:t>[</w:t>
      </w:r>
      <w:proofErr w:type="gramStart"/>
      <w:r>
        <w:rPr>
          <w:i/>
          <w:iCs/>
        </w:rPr>
        <w:t>signature</w:t>
      </w:r>
      <w:proofErr w:type="gramEnd"/>
      <w:r>
        <w:rPr>
          <w:i/>
          <w:iCs/>
        </w:rPr>
        <w:t xml:space="preserve"> de la banque]</w:t>
      </w:r>
    </w:p>
    <w:p w:rsidR="000D2078" w:rsidRDefault="000D2078" w:rsidP="000D2078">
      <w:pPr>
        <w:widowControl w:val="0"/>
        <w:autoSpaceDE w:val="0"/>
        <w:autoSpaceDN w:val="0"/>
        <w:adjustRightInd w:val="0"/>
        <w:ind w:left="5760" w:right="-20" w:firstLine="720"/>
        <w:rPr>
          <w:sz w:val="22"/>
          <w:szCs w:val="22"/>
        </w:rPr>
      </w:pPr>
      <w:r>
        <w:rPr>
          <w:i/>
          <w:iCs/>
          <w:sz w:val="22"/>
          <w:szCs w:val="22"/>
        </w:rPr>
        <w:br w:type="page"/>
      </w:r>
    </w:p>
    <w:p w:rsidR="007F3162" w:rsidRPr="00BF50E5" w:rsidRDefault="007F3162" w:rsidP="007F3162">
      <w:pPr>
        <w:widowControl w:val="0"/>
        <w:autoSpaceDE w:val="0"/>
        <w:autoSpaceDN w:val="0"/>
        <w:adjustRightInd w:val="0"/>
        <w:ind w:left="5760" w:right="-20" w:firstLine="720"/>
        <w:rPr>
          <w:sz w:val="22"/>
          <w:szCs w:val="22"/>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before="8" w:line="220" w:lineRule="exact"/>
        <w:rPr>
          <w:sz w:val="22"/>
          <w:szCs w:val="22"/>
        </w:rPr>
      </w:pPr>
    </w:p>
    <w:p w:rsidR="007F3162" w:rsidRPr="007F3162" w:rsidRDefault="007F3162" w:rsidP="007F3162">
      <w:pPr>
        <w:widowControl w:val="0"/>
        <w:autoSpaceDE w:val="0"/>
        <w:autoSpaceDN w:val="0"/>
        <w:adjustRightInd w:val="0"/>
        <w:spacing w:line="690" w:lineRule="exact"/>
        <w:ind w:right="-765"/>
        <w:rPr>
          <w:spacing w:val="39"/>
          <w:w w:val="98"/>
          <w:position w:val="1"/>
          <w:sz w:val="70"/>
          <w:szCs w:val="70"/>
        </w:rPr>
      </w:pPr>
      <w:r w:rsidRPr="007F3162">
        <w:rPr>
          <w:spacing w:val="39"/>
          <w:w w:val="98"/>
          <w:position w:val="1"/>
          <w:sz w:val="70"/>
          <w:szCs w:val="70"/>
        </w:rPr>
        <w:t>Pièce</w:t>
      </w:r>
      <w:r w:rsidR="00CA79D6">
        <w:rPr>
          <w:spacing w:val="39"/>
          <w:w w:val="98"/>
          <w:position w:val="1"/>
          <w:sz w:val="70"/>
          <w:szCs w:val="70"/>
        </w:rPr>
        <w:t xml:space="preserve"> </w:t>
      </w:r>
      <w:r w:rsidR="00623652">
        <w:rPr>
          <w:spacing w:val="39"/>
          <w:w w:val="98"/>
          <w:position w:val="1"/>
          <w:sz w:val="70"/>
          <w:szCs w:val="70"/>
        </w:rPr>
        <w:t>N°11:Plan de</w:t>
      </w:r>
      <w:r w:rsidR="00CA79D6">
        <w:rPr>
          <w:spacing w:val="39"/>
          <w:w w:val="98"/>
          <w:position w:val="1"/>
          <w:sz w:val="70"/>
          <w:szCs w:val="70"/>
        </w:rPr>
        <w:t xml:space="preserve"> </w:t>
      </w:r>
      <w:r w:rsidR="00623652">
        <w:rPr>
          <w:spacing w:val="39"/>
          <w:w w:val="98"/>
          <w:position w:val="1"/>
          <w:sz w:val="70"/>
          <w:szCs w:val="70"/>
        </w:rPr>
        <w:t>l’ouvrage</w:t>
      </w:r>
    </w:p>
    <w:p w:rsidR="007F3162" w:rsidRPr="00F7776B" w:rsidRDefault="007F3162" w:rsidP="007F3162">
      <w:pPr>
        <w:widowControl w:val="0"/>
        <w:autoSpaceDE w:val="0"/>
        <w:autoSpaceDN w:val="0"/>
        <w:adjustRightInd w:val="0"/>
        <w:spacing w:before="10" w:line="180" w:lineRule="exact"/>
        <w:rPr>
          <w:spacing w:val="39"/>
          <w:sz w:val="18"/>
          <w:szCs w:val="18"/>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spacing w:line="200" w:lineRule="exact"/>
        <w:rPr>
          <w:spacing w:val="39"/>
          <w:sz w:val="20"/>
          <w:szCs w:val="20"/>
        </w:rPr>
      </w:pPr>
    </w:p>
    <w:p w:rsidR="007F3162" w:rsidRPr="00F7776B" w:rsidRDefault="007F3162" w:rsidP="007F3162">
      <w:pPr>
        <w:widowControl w:val="0"/>
        <w:autoSpaceDE w:val="0"/>
        <w:autoSpaceDN w:val="0"/>
        <w:adjustRightInd w:val="0"/>
        <w:rPr>
          <w:spacing w:val="39"/>
          <w:sz w:val="28"/>
          <w:szCs w:val="28"/>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b/>
          <w:bCs/>
          <w:position w:val="1"/>
          <w:sz w:val="34"/>
          <w:szCs w:val="34"/>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7F3162" w:rsidRDefault="007F3162"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947A83" w:rsidRDefault="00947A83"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4451D7" w:rsidRPr="007F3162" w:rsidRDefault="004451D7"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7F3162" w:rsidRPr="007F3162" w:rsidRDefault="007F3162" w:rsidP="007F3162">
      <w:pPr>
        <w:widowControl w:val="0"/>
        <w:tabs>
          <w:tab w:val="left" w:pos="4180"/>
          <w:tab w:val="left" w:pos="5700"/>
          <w:tab w:val="left" w:pos="6920"/>
        </w:tabs>
        <w:autoSpaceDE w:val="0"/>
        <w:autoSpaceDN w:val="0"/>
        <w:adjustRightInd w:val="0"/>
        <w:spacing w:line="690" w:lineRule="exact"/>
        <w:ind w:right="-774"/>
        <w:rPr>
          <w:spacing w:val="30"/>
          <w:w w:val="75"/>
          <w:position w:val="1"/>
          <w:sz w:val="70"/>
          <w:szCs w:val="70"/>
        </w:rPr>
      </w:pPr>
    </w:p>
    <w:p w:rsidR="007F3162" w:rsidRPr="00F7776B" w:rsidRDefault="007F3162" w:rsidP="007F3162">
      <w:pPr>
        <w:widowControl w:val="0"/>
        <w:tabs>
          <w:tab w:val="left" w:pos="4180"/>
          <w:tab w:val="left" w:pos="5700"/>
          <w:tab w:val="left" w:pos="6920"/>
        </w:tabs>
        <w:autoSpaceDE w:val="0"/>
        <w:autoSpaceDN w:val="0"/>
        <w:adjustRightInd w:val="0"/>
        <w:spacing w:line="690" w:lineRule="exact"/>
        <w:ind w:right="-774"/>
        <w:rPr>
          <w:spacing w:val="29"/>
          <w:sz w:val="60"/>
          <w:szCs w:val="60"/>
        </w:rPr>
      </w:pPr>
      <w:r w:rsidRPr="007F3162">
        <w:rPr>
          <w:spacing w:val="30"/>
          <w:w w:val="75"/>
          <w:position w:val="1"/>
          <w:sz w:val="70"/>
          <w:szCs w:val="70"/>
        </w:rPr>
        <w:t>PièceN°12:</w:t>
      </w:r>
      <w:r w:rsidRPr="007F3162">
        <w:rPr>
          <w:spacing w:val="30"/>
          <w:w w:val="75"/>
          <w:position w:val="1"/>
          <w:sz w:val="60"/>
          <w:szCs w:val="60"/>
        </w:rPr>
        <w:t>Lis</w:t>
      </w:r>
      <w:r w:rsidRPr="007F3162">
        <w:rPr>
          <w:spacing w:val="29"/>
          <w:w w:val="75"/>
          <w:position w:val="1"/>
          <w:sz w:val="60"/>
          <w:szCs w:val="60"/>
        </w:rPr>
        <w:t>te</w:t>
      </w:r>
      <w:r w:rsidRPr="007F3162">
        <w:rPr>
          <w:spacing w:val="30"/>
          <w:w w:val="75"/>
          <w:position w:val="1"/>
          <w:sz w:val="60"/>
          <w:szCs w:val="60"/>
        </w:rPr>
        <w:t>desé</w:t>
      </w:r>
      <w:r w:rsidRPr="007F3162">
        <w:rPr>
          <w:spacing w:val="29"/>
          <w:w w:val="75"/>
          <w:position w:val="1"/>
          <w:sz w:val="60"/>
          <w:szCs w:val="60"/>
        </w:rPr>
        <w:t>t</w:t>
      </w:r>
      <w:r w:rsidRPr="007F3162">
        <w:rPr>
          <w:spacing w:val="30"/>
          <w:w w:val="75"/>
          <w:position w:val="1"/>
          <w:sz w:val="60"/>
          <w:szCs w:val="60"/>
        </w:rPr>
        <w:t>ablissemen</w:t>
      </w:r>
      <w:r w:rsidRPr="007F3162">
        <w:rPr>
          <w:spacing w:val="29"/>
          <w:w w:val="75"/>
          <w:position w:val="1"/>
          <w:sz w:val="60"/>
          <w:szCs w:val="60"/>
        </w:rPr>
        <w:t>ts</w:t>
      </w:r>
    </w:p>
    <w:p w:rsidR="007F3162" w:rsidRPr="00F7776B" w:rsidRDefault="00C2178C" w:rsidP="007F3162">
      <w:pPr>
        <w:widowControl w:val="0"/>
        <w:autoSpaceDE w:val="0"/>
        <w:autoSpaceDN w:val="0"/>
        <w:adjustRightInd w:val="0"/>
        <w:spacing w:before="35"/>
        <w:ind w:left="2160" w:right="-209" w:firstLine="720"/>
        <w:rPr>
          <w:spacing w:val="30"/>
          <w:sz w:val="60"/>
          <w:szCs w:val="60"/>
        </w:rPr>
      </w:pPr>
      <w:r w:rsidRPr="007F3162">
        <w:rPr>
          <w:spacing w:val="30"/>
          <w:w w:val="75"/>
          <w:sz w:val="60"/>
          <w:szCs w:val="60"/>
        </w:rPr>
        <w:t>B</w:t>
      </w:r>
      <w:r w:rsidR="007F3162" w:rsidRPr="007F3162">
        <w:rPr>
          <w:spacing w:val="30"/>
          <w:w w:val="75"/>
          <w:sz w:val="60"/>
          <w:szCs w:val="60"/>
        </w:rPr>
        <w:t>ancair</w:t>
      </w:r>
      <w:r w:rsidR="007F3162" w:rsidRPr="007F3162">
        <w:rPr>
          <w:spacing w:val="29"/>
          <w:w w:val="75"/>
          <w:sz w:val="60"/>
          <w:szCs w:val="60"/>
        </w:rPr>
        <w:t>es</w:t>
      </w:r>
      <w:r w:rsidR="0078278D">
        <w:rPr>
          <w:spacing w:val="29"/>
          <w:w w:val="75"/>
          <w:sz w:val="60"/>
          <w:szCs w:val="60"/>
        </w:rPr>
        <w:t xml:space="preserve"> </w:t>
      </w:r>
      <w:r w:rsidR="007F3162" w:rsidRPr="007F3162">
        <w:rPr>
          <w:spacing w:val="30"/>
          <w:w w:val="75"/>
          <w:sz w:val="60"/>
          <w:szCs w:val="60"/>
        </w:rPr>
        <w:t>et</w:t>
      </w:r>
      <w:r w:rsidR="0078278D">
        <w:rPr>
          <w:spacing w:val="30"/>
          <w:w w:val="75"/>
          <w:sz w:val="60"/>
          <w:szCs w:val="60"/>
        </w:rPr>
        <w:t xml:space="preserve"> </w:t>
      </w:r>
      <w:r w:rsidR="007F3162" w:rsidRPr="007F3162">
        <w:rPr>
          <w:spacing w:val="30"/>
          <w:w w:val="75"/>
          <w:sz w:val="60"/>
          <w:szCs w:val="60"/>
        </w:rPr>
        <w:t>organismes</w:t>
      </w:r>
    </w:p>
    <w:p w:rsidR="007F3162" w:rsidRPr="00F7776B" w:rsidRDefault="00C2178C" w:rsidP="00FA6914">
      <w:pPr>
        <w:widowControl w:val="0"/>
        <w:tabs>
          <w:tab w:val="left" w:pos="7420"/>
          <w:tab w:val="left" w:pos="10520"/>
        </w:tabs>
        <w:autoSpaceDE w:val="0"/>
        <w:autoSpaceDN w:val="0"/>
        <w:adjustRightInd w:val="0"/>
        <w:spacing w:before="35"/>
        <w:ind w:right="-445"/>
        <w:jc w:val="center"/>
        <w:rPr>
          <w:spacing w:val="42"/>
          <w:sz w:val="60"/>
          <w:szCs w:val="60"/>
        </w:rPr>
      </w:pPr>
      <w:r w:rsidRPr="007F3162">
        <w:rPr>
          <w:spacing w:val="42"/>
          <w:w w:val="75"/>
          <w:sz w:val="60"/>
          <w:szCs w:val="60"/>
        </w:rPr>
        <w:t>F</w:t>
      </w:r>
      <w:r w:rsidR="007F3162" w:rsidRPr="007F3162">
        <w:rPr>
          <w:spacing w:val="42"/>
          <w:w w:val="75"/>
          <w:sz w:val="60"/>
          <w:szCs w:val="60"/>
        </w:rPr>
        <w:t>inanciers</w:t>
      </w:r>
      <w:r w:rsidR="0078278D">
        <w:rPr>
          <w:spacing w:val="42"/>
          <w:w w:val="75"/>
          <w:sz w:val="60"/>
          <w:szCs w:val="60"/>
        </w:rPr>
        <w:t xml:space="preserve"> </w:t>
      </w:r>
      <w:r w:rsidR="007F3162" w:rsidRPr="007F3162">
        <w:rPr>
          <w:spacing w:val="42"/>
          <w:w w:val="75"/>
          <w:sz w:val="60"/>
          <w:szCs w:val="60"/>
        </w:rPr>
        <w:t>autorisés</w:t>
      </w:r>
      <w:r w:rsidR="0078278D">
        <w:rPr>
          <w:spacing w:val="42"/>
          <w:w w:val="75"/>
          <w:sz w:val="60"/>
          <w:szCs w:val="60"/>
        </w:rPr>
        <w:t xml:space="preserve"> </w:t>
      </w:r>
      <w:r w:rsidR="007F3162" w:rsidRPr="007F3162">
        <w:rPr>
          <w:spacing w:val="42"/>
          <w:w w:val="75"/>
          <w:sz w:val="60"/>
          <w:szCs w:val="60"/>
        </w:rPr>
        <w:t>à</w:t>
      </w:r>
    </w:p>
    <w:p w:rsidR="007F3162" w:rsidRPr="007F3162" w:rsidRDefault="00C2178C" w:rsidP="00FA6914">
      <w:pPr>
        <w:widowControl w:val="0"/>
        <w:tabs>
          <w:tab w:val="left" w:pos="6920"/>
          <w:tab w:val="left" w:pos="8540"/>
        </w:tabs>
        <w:autoSpaceDE w:val="0"/>
        <w:autoSpaceDN w:val="0"/>
        <w:adjustRightInd w:val="0"/>
        <w:spacing w:before="35" w:line="250" w:lineRule="auto"/>
        <w:ind w:right="-445"/>
        <w:jc w:val="center"/>
        <w:rPr>
          <w:spacing w:val="30"/>
          <w:w w:val="75"/>
          <w:sz w:val="60"/>
          <w:szCs w:val="60"/>
        </w:rPr>
      </w:pPr>
      <w:r w:rsidRPr="007F3162">
        <w:rPr>
          <w:spacing w:val="42"/>
          <w:w w:val="75"/>
          <w:sz w:val="60"/>
          <w:szCs w:val="60"/>
        </w:rPr>
        <w:t>E</w:t>
      </w:r>
      <w:r w:rsidR="007F3162" w:rsidRPr="007F3162">
        <w:rPr>
          <w:spacing w:val="42"/>
          <w:w w:val="75"/>
          <w:sz w:val="60"/>
          <w:szCs w:val="60"/>
        </w:rPr>
        <w:t>mettre</w:t>
      </w:r>
      <w:r w:rsidR="0078278D">
        <w:rPr>
          <w:spacing w:val="42"/>
          <w:w w:val="75"/>
          <w:sz w:val="60"/>
          <w:szCs w:val="60"/>
        </w:rPr>
        <w:t xml:space="preserve"> </w:t>
      </w:r>
      <w:r w:rsidR="007F3162" w:rsidRPr="007F3162">
        <w:rPr>
          <w:spacing w:val="42"/>
          <w:w w:val="75"/>
          <w:sz w:val="60"/>
          <w:szCs w:val="60"/>
        </w:rPr>
        <w:t>des</w:t>
      </w:r>
      <w:r w:rsidR="0078278D">
        <w:rPr>
          <w:spacing w:val="42"/>
          <w:w w:val="75"/>
          <w:sz w:val="60"/>
          <w:szCs w:val="60"/>
        </w:rPr>
        <w:t xml:space="preserve"> </w:t>
      </w:r>
      <w:r w:rsidR="007F3162" w:rsidRPr="007F3162">
        <w:rPr>
          <w:spacing w:val="42"/>
          <w:w w:val="75"/>
          <w:sz w:val="60"/>
          <w:szCs w:val="60"/>
        </w:rPr>
        <w:t>caut</w:t>
      </w:r>
      <w:r w:rsidR="007F3162" w:rsidRPr="007F3162">
        <w:rPr>
          <w:spacing w:val="43"/>
          <w:w w:val="75"/>
          <w:sz w:val="60"/>
          <w:szCs w:val="60"/>
        </w:rPr>
        <w:t>io</w:t>
      </w:r>
      <w:r w:rsidR="007F3162" w:rsidRPr="007F3162">
        <w:rPr>
          <w:spacing w:val="42"/>
          <w:w w:val="75"/>
          <w:sz w:val="60"/>
          <w:szCs w:val="60"/>
        </w:rPr>
        <w:t>ns</w:t>
      </w:r>
      <w:r w:rsidR="0078278D">
        <w:rPr>
          <w:spacing w:val="42"/>
          <w:w w:val="75"/>
          <w:sz w:val="60"/>
          <w:szCs w:val="60"/>
        </w:rPr>
        <w:t xml:space="preserve"> </w:t>
      </w:r>
      <w:r w:rsidR="007F3162" w:rsidRPr="007F3162">
        <w:rPr>
          <w:spacing w:val="30"/>
          <w:w w:val="75"/>
          <w:sz w:val="60"/>
          <w:szCs w:val="60"/>
        </w:rPr>
        <w:t>dans</w:t>
      </w:r>
    </w:p>
    <w:p w:rsidR="007F3162" w:rsidRPr="00F7776B" w:rsidRDefault="00C2178C" w:rsidP="00FA6914">
      <w:pPr>
        <w:widowControl w:val="0"/>
        <w:tabs>
          <w:tab w:val="left" w:pos="6920"/>
          <w:tab w:val="left" w:pos="8540"/>
        </w:tabs>
        <w:autoSpaceDE w:val="0"/>
        <w:autoSpaceDN w:val="0"/>
        <w:adjustRightInd w:val="0"/>
        <w:spacing w:before="35" w:line="250" w:lineRule="auto"/>
        <w:ind w:right="-445"/>
        <w:jc w:val="center"/>
        <w:rPr>
          <w:spacing w:val="30"/>
          <w:sz w:val="60"/>
          <w:szCs w:val="60"/>
        </w:rPr>
      </w:pPr>
      <w:r w:rsidRPr="007F3162">
        <w:rPr>
          <w:spacing w:val="30"/>
          <w:w w:val="75"/>
          <w:sz w:val="60"/>
          <w:szCs w:val="60"/>
        </w:rPr>
        <w:t>L</w:t>
      </w:r>
      <w:r w:rsidR="007F3162" w:rsidRPr="007F3162">
        <w:rPr>
          <w:spacing w:val="30"/>
          <w:w w:val="75"/>
          <w:sz w:val="60"/>
          <w:szCs w:val="60"/>
        </w:rPr>
        <w:t>e</w:t>
      </w:r>
      <w:r w:rsidR="0078278D">
        <w:rPr>
          <w:spacing w:val="30"/>
          <w:w w:val="75"/>
          <w:sz w:val="60"/>
          <w:szCs w:val="60"/>
        </w:rPr>
        <w:t xml:space="preserve"> </w:t>
      </w:r>
      <w:r w:rsidR="007F3162" w:rsidRPr="007F3162">
        <w:rPr>
          <w:spacing w:val="30"/>
          <w:w w:val="75"/>
          <w:sz w:val="60"/>
          <w:szCs w:val="60"/>
        </w:rPr>
        <w:t>cadre</w:t>
      </w:r>
      <w:r w:rsidR="0078278D">
        <w:rPr>
          <w:spacing w:val="30"/>
          <w:w w:val="75"/>
          <w:sz w:val="60"/>
          <w:szCs w:val="60"/>
        </w:rPr>
        <w:t xml:space="preserve"> </w:t>
      </w:r>
      <w:r w:rsidR="007F3162" w:rsidRPr="007F3162">
        <w:rPr>
          <w:spacing w:val="30"/>
          <w:w w:val="75"/>
          <w:sz w:val="60"/>
          <w:szCs w:val="60"/>
        </w:rPr>
        <w:t>des marchés</w:t>
      </w:r>
      <w:r w:rsidR="0078278D">
        <w:rPr>
          <w:spacing w:val="30"/>
          <w:w w:val="75"/>
          <w:sz w:val="60"/>
          <w:szCs w:val="60"/>
        </w:rPr>
        <w:t xml:space="preserve"> </w:t>
      </w:r>
      <w:r w:rsidR="007F3162" w:rsidRPr="007F3162">
        <w:rPr>
          <w:spacing w:val="30"/>
          <w:w w:val="75"/>
          <w:sz w:val="60"/>
          <w:szCs w:val="60"/>
        </w:rPr>
        <w:t>publics</w:t>
      </w:r>
    </w:p>
    <w:p w:rsidR="007F3162" w:rsidRPr="00F7776B" w:rsidRDefault="007F3162" w:rsidP="007F3162">
      <w:pPr>
        <w:widowControl w:val="0"/>
        <w:autoSpaceDE w:val="0"/>
        <w:autoSpaceDN w:val="0"/>
        <w:adjustRightInd w:val="0"/>
        <w:spacing w:line="200" w:lineRule="exact"/>
        <w:rPr>
          <w:spacing w:val="30"/>
          <w:sz w:val="20"/>
          <w:szCs w:val="20"/>
        </w:rPr>
      </w:pPr>
    </w:p>
    <w:p w:rsidR="007F3162" w:rsidRPr="00F7776B" w:rsidRDefault="007F3162" w:rsidP="007F3162">
      <w:pPr>
        <w:widowControl w:val="0"/>
        <w:autoSpaceDE w:val="0"/>
        <w:autoSpaceDN w:val="0"/>
        <w:adjustRightInd w:val="0"/>
        <w:spacing w:line="200" w:lineRule="exact"/>
        <w:rPr>
          <w:spacing w:val="30"/>
          <w:sz w:val="20"/>
          <w:szCs w:val="20"/>
        </w:rPr>
      </w:pPr>
    </w:p>
    <w:p w:rsidR="007F3162" w:rsidRPr="00F7776B" w:rsidRDefault="007F3162" w:rsidP="007F3162">
      <w:pPr>
        <w:widowControl w:val="0"/>
        <w:autoSpaceDE w:val="0"/>
        <w:autoSpaceDN w:val="0"/>
        <w:adjustRightInd w:val="0"/>
        <w:spacing w:line="200" w:lineRule="exact"/>
        <w:rPr>
          <w:spacing w:val="30"/>
          <w:sz w:val="20"/>
          <w:szCs w:val="20"/>
        </w:rPr>
      </w:pPr>
    </w:p>
    <w:p w:rsidR="007F3162" w:rsidRPr="00F7776B" w:rsidRDefault="007F3162" w:rsidP="007F3162">
      <w:pPr>
        <w:widowControl w:val="0"/>
        <w:autoSpaceDE w:val="0"/>
        <w:autoSpaceDN w:val="0"/>
        <w:adjustRightInd w:val="0"/>
        <w:spacing w:line="200" w:lineRule="exact"/>
        <w:rPr>
          <w:spacing w:val="30"/>
          <w:sz w:val="20"/>
          <w:szCs w:val="20"/>
        </w:rPr>
      </w:pPr>
    </w:p>
    <w:p w:rsidR="007F3162" w:rsidRPr="00F7776B" w:rsidRDefault="007F3162" w:rsidP="007F3162">
      <w:pPr>
        <w:widowControl w:val="0"/>
        <w:autoSpaceDE w:val="0"/>
        <w:autoSpaceDN w:val="0"/>
        <w:adjustRightInd w:val="0"/>
        <w:spacing w:line="200" w:lineRule="exact"/>
        <w:rPr>
          <w:spacing w:val="30"/>
          <w:sz w:val="20"/>
          <w:szCs w:val="20"/>
        </w:rPr>
      </w:pPr>
    </w:p>
    <w:p w:rsidR="007F3162" w:rsidRPr="00F7776B" w:rsidRDefault="007F3162" w:rsidP="007F3162">
      <w:pPr>
        <w:widowControl w:val="0"/>
        <w:autoSpaceDE w:val="0"/>
        <w:autoSpaceDN w:val="0"/>
        <w:adjustRightInd w:val="0"/>
        <w:spacing w:line="200" w:lineRule="exact"/>
        <w:rPr>
          <w:spacing w:val="30"/>
          <w:sz w:val="20"/>
          <w:szCs w:val="20"/>
        </w:rPr>
      </w:pPr>
    </w:p>
    <w:p w:rsidR="007F3162" w:rsidRPr="00F7776B" w:rsidRDefault="007F3162" w:rsidP="007F3162">
      <w:pPr>
        <w:widowControl w:val="0"/>
        <w:autoSpaceDE w:val="0"/>
        <w:autoSpaceDN w:val="0"/>
        <w:adjustRightInd w:val="0"/>
        <w:spacing w:line="240" w:lineRule="exact"/>
        <w:ind w:right="-20"/>
        <w:rPr>
          <w:spacing w:val="30"/>
          <w:sz w:val="28"/>
          <w:szCs w:val="28"/>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Pr>
        <w:widowControl w:val="0"/>
        <w:autoSpaceDE w:val="0"/>
        <w:autoSpaceDN w:val="0"/>
        <w:adjustRightInd w:val="0"/>
        <w:spacing w:line="200" w:lineRule="exact"/>
        <w:rPr>
          <w:sz w:val="20"/>
          <w:szCs w:val="20"/>
        </w:rPr>
      </w:pPr>
    </w:p>
    <w:p w:rsidR="007F3162" w:rsidRPr="007F3162" w:rsidRDefault="006C63EC" w:rsidP="007F3162">
      <w:pPr>
        <w:widowControl w:val="0"/>
        <w:autoSpaceDE w:val="0"/>
        <w:autoSpaceDN w:val="0"/>
        <w:adjustRightInd w:val="0"/>
        <w:spacing w:line="690" w:lineRule="exact"/>
        <w:ind w:right="-765"/>
        <w:rPr>
          <w:spacing w:val="39"/>
          <w:w w:val="98"/>
          <w:position w:val="1"/>
          <w:sz w:val="70"/>
          <w:szCs w:val="70"/>
        </w:rPr>
      </w:pPr>
      <w:r>
        <w:rPr>
          <w:noProof/>
          <w:spacing w:val="39"/>
          <w:position w:val="1"/>
          <w:sz w:val="70"/>
          <w:szCs w:val="70"/>
        </w:rPr>
        <w:lastRenderedPageBreak/>
        <w:drawing>
          <wp:anchor distT="0" distB="0" distL="114300" distR="114300" simplePos="0" relativeHeight="251703296" behindDoc="0" locked="0" layoutInCell="1" allowOverlap="0">
            <wp:simplePos x="0" y="0"/>
            <wp:positionH relativeFrom="page">
              <wp:posOffset>0</wp:posOffset>
            </wp:positionH>
            <wp:positionV relativeFrom="page">
              <wp:posOffset>0</wp:posOffset>
            </wp:positionV>
            <wp:extent cx="7543800" cy="106680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anchor>
        </w:drawing>
      </w:r>
    </w:p>
    <w:p w:rsidR="007F3162" w:rsidRPr="007F3162" w:rsidRDefault="007F3162" w:rsidP="007F3162">
      <w:pPr>
        <w:widowControl w:val="0"/>
        <w:autoSpaceDE w:val="0"/>
        <w:autoSpaceDN w:val="0"/>
        <w:adjustRightInd w:val="0"/>
        <w:spacing w:line="690" w:lineRule="exact"/>
        <w:ind w:right="-765"/>
        <w:rPr>
          <w:spacing w:val="39"/>
          <w:w w:val="98"/>
          <w:position w:val="1"/>
          <w:sz w:val="70"/>
          <w:szCs w:val="70"/>
        </w:rPr>
      </w:pPr>
    </w:p>
    <w:p w:rsidR="007F3162" w:rsidRPr="007F3162" w:rsidRDefault="007F3162" w:rsidP="007F3162">
      <w:pPr>
        <w:widowControl w:val="0"/>
        <w:autoSpaceDE w:val="0"/>
        <w:autoSpaceDN w:val="0"/>
        <w:adjustRightInd w:val="0"/>
        <w:spacing w:line="690" w:lineRule="exact"/>
        <w:ind w:right="-765"/>
        <w:rPr>
          <w:spacing w:val="39"/>
          <w:w w:val="98"/>
          <w:position w:val="1"/>
          <w:sz w:val="70"/>
          <w:szCs w:val="70"/>
        </w:rPr>
      </w:pPr>
    </w:p>
    <w:p w:rsidR="007F3162" w:rsidRPr="007F3162" w:rsidRDefault="007F3162" w:rsidP="007F3162">
      <w:pPr>
        <w:widowControl w:val="0"/>
        <w:autoSpaceDE w:val="0"/>
        <w:autoSpaceDN w:val="0"/>
        <w:adjustRightInd w:val="0"/>
        <w:spacing w:line="690" w:lineRule="exact"/>
        <w:ind w:right="-765"/>
        <w:rPr>
          <w:spacing w:val="39"/>
          <w:w w:val="98"/>
          <w:position w:val="1"/>
          <w:sz w:val="70"/>
          <w:szCs w:val="70"/>
        </w:rPr>
      </w:pPr>
    </w:p>
    <w:p w:rsidR="007F3162" w:rsidRPr="007F3162" w:rsidRDefault="007F3162" w:rsidP="007F3162">
      <w:pPr>
        <w:widowControl w:val="0"/>
        <w:autoSpaceDE w:val="0"/>
        <w:autoSpaceDN w:val="0"/>
        <w:adjustRightInd w:val="0"/>
        <w:spacing w:line="690" w:lineRule="exact"/>
        <w:ind w:right="-765"/>
        <w:rPr>
          <w:spacing w:val="39"/>
          <w:w w:val="98"/>
          <w:position w:val="1"/>
          <w:sz w:val="70"/>
          <w:szCs w:val="70"/>
        </w:rPr>
      </w:pPr>
    </w:p>
    <w:p w:rsidR="007F3162" w:rsidRPr="007F3162" w:rsidRDefault="007F3162" w:rsidP="007F3162">
      <w:pPr>
        <w:widowControl w:val="0"/>
        <w:autoSpaceDE w:val="0"/>
        <w:autoSpaceDN w:val="0"/>
        <w:adjustRightInd w:val="0"/>
        <w:spacing w:line="690" w:lineRule="exact"/>
        <w:ind w:right="-765"/>
        <w:rPr>
          <w:spacing w:val="39"/>
          <w:w w:val="98"/>
          <w:position w:val="1"/>
          <w:sz w:val="70"/>
          <w:szCs w:val="70"/>
        </w:rPr>
      </w:pPr>
    </w:p>
    <w:p w:rsidR="007F3162" w:rsidRPr="007F3162" w:rsidRDefault="007F3162" w:rsidP="007F3162">
      <w:pPr>
        <w:widowControl w:val="0"/>
        <w:autoSpaceDE w:val="0"/>
        <w:autoSpaceDN w:val="0"/>
        <w:adjustRightInd w:val="0"/>
        <w:spacing w:line="690" w:lineRule="exact"/>
        <w:ind w:right="-765"/>
        <w:rPr>
          <w:spacing w:val="39"/>
          <w:w w:val="98"/>
          <w:position w:val="1"/>
          <w:sz w:val="70"/>
          <w:szCs w:val="70"/>
        </w:rPr>
      </w:pPr>
    </w:p>
    <w:p w:rsidR="007F3162" w:rsidRPr="007F3162" w:rsidRDefault="007F3162" w:rsidP="007F3162">
      <w:pPr>
        <w:widowControl w:val="0"/>
        <w:autoSpaceDE w:val="0"/>
        <w:autoSpaceDN w:val="0"/>
        <w:adjustRightInd w:val="0"/>
        <w:spacing w:line="690" w:lineRule="exact"/>
        <w:ind w:right="-765"/>
        <w:rPr>
          <w:spacing w:val="39"/>
          <w:w w:val="98"/>
          <w:position w:val="1"/>
          <w:sz w:val="70"/>
          <w:szCs w:val="70"/>
        </w:rPr>
      </w:pPr>
    </w:p>
    <w:p w:rsidR="007F3162" w:rsidRDefault="007F3162" w:rsidP="007F3162">
      <w:pPr>
        <w:widowControl w:val="0"/>
        <w:autoSpaceDE w:val="0"/>
        <w:autoSpaceDN w:val="0"/>
        <w:adjustRightInd w:val="0"/>
        <w:spacing w:line="690" w:lineRule="exact"/>
        <w:ind w:right="-765"/>
        <w:rPr>
          <w:spacing w:val="39"/>
          <w:w w:val="98"/>
          <w:position w:val="1"/>
          <w:sz w:val="70"/>
          <w:szCs w:val="70"/>
        </w:rPr>
      </w:pPr>
    </w:p>
    <w:p w:rsidR="006C63EC" w:rsidRPr="007F3162" w:rsidRDefault="006C63EC" w:rsidP="007F3162">
      <w:pPr>
        <w:widowControl w:val="0"/>
        <w:autoSpaceDE w:val="0"/>
        <w:autoSpaceDN w:val="0"/>
        <w:adjustRightInd w:val="0"/>
        <w:spacing w:line="690" w:lineRule="exact"/>
        <w:ind w:right="-765"/>
        <w:rPr>
          <w:spacing w:val="39"/>
          <w:w w:val="98"/>
          <w:position w:val="1"/>
          <w:sz w:val="70"/>
          <w:szCs w:val="70"/>
        </w:rPr>
      </w:pPr>
    </w:p>
    <w:p w:rsidR="007F3162" w:rsidRPr="00787039" w:rsidRDefault="007F3162" w:rsidP="00787039">
      <w:pPr>
        <w:widowControl w:val="0"/>
        <w:autoSpaceDE w:val="0"/>
        <w:autoSpaceDN w:val="0"/>
        <w:adjustRightInd w:val="0"/>
        <w:spacing w:line="690" w:lineRule="exact"/>
        <w:ind w:right="-765"/>
        <w:rPr>
          <w:spacing w:val="43"/>
          <w:position w:val="1"/>
          <w:sz w:val="70"/>
          <w:szCs w:val="70"/>
        </w:rPr>
      </w:pPr>
      <w:r w:rsidRPr="007F3162">
        <w:rPr>
          <w:spacing w:val="39"/>
          <w:w w:val="98"/>
          <w:position w:val="1"/>
          <w:sz w:val="70"/>
          <w:szCs w:val="70"/>
        </w:rPr>
        <w:t>PièceN°13:</w:t>
      </w:r>
      <w:r w:rsidRPr="007F3162">
        <w:rPr>
          <w:spacing w:val="43"/>
          <w:position w:val="1"/>
          <w:sz w:val="70"/>
          <w:szCs w:val="70"/>
        </w:rPr>
        <w:t xml:space="preserve"> Grille </w:t>
      </w:r>
      <w:r w:rsidR="006C63EC">
        <w:rPr>
          <w:spacing w:val="43"/>
          <w:position w:val="1"/>
          <w:sz w:val="70"/>
          <w:szCs w:val="70"/>
        </w:rPr>
        <w:t>d</w:t>
      </w:r>
      <w:r w:rsidR="006C63EC" w:rsidRPr="007F3162">
        <w:rPr>
          <w:spacing w:val="43"/>
          <w:position w:val="1"/>
          <w:sz w:val="70"/>
          <w:szCs w:val="70"/>
        </w:rPr>
        <w:t>’évaluation</w:t>
      </w:r>
    </w:p>
    <w:p w:rsidR="007F3162" w:rsidRPr="00F7776B" w:rsidRDefault="007F3162" w:rsidP="007F3162">
      <w:pPr>
        <w:widowControl w:val="0"/>
        <w:autoSpaceDE w:val="0"/>
        <w:autoSpaceDN w:val="0"/>
        <w:adjustRightInd w:val="0"/>
        <w:spacing w:line="200" w:lineRule="exact"/>
        <w:rPr>
          <w:sz w:val="20"/>
          <w:szCs w:val="20"/>
        </w:rPr>
      </w:pPr>
    </w:p>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Pr="00F7776B" w:rsidRDefault="007F3162" w:rsidP="007F3162"/>
    <w:p w:rsidR="007F3162" w:rsidRDefault="007F3162" w:rsidP="007F3162">
      <w:pPr>
        <w:ind w:firstLine="708"/>
      </w:pPr>
    </w:p>
    <w:p w:rsidR="007F3162" w:rsidRDefault="007F3162" w:rsidP="007F3162">
      <w:pPr>
        <w:ind w:firstLine="708"/>
      </w:pPr>
    </w:p>
    <w:p w:rsidR="00C2178C" w:rsidRDefault="00C2178C" w:rsidP="007F3162">
      <w:pPr>
        <w:ind w:firstLine="708"/>
      </w:pPr>
    </w:p>
    <w:p w:rsidR="00C2178C" w:rsidRDefault="00C2178C" w:rsidP="007F3162">
      <w:pPr>
        <w:ind w:firstLine="708"/>
      </w:pPr>
    </w:p>
    <w:p w:rsidR="00C2178C" w:rsidRDefault="00C2178C" w:rsidP="007F3162">
      <w:pPr>
        <w:ind w:firstLine="708"/>
      </w:pPr>
    </w:p>
    <w:p w:rsidR="007F3162" w:rsidRDefault="007F3162" w:rsidP="007F3162">
      <w:pPr>
        <w:ind w:firstLine="708"/>
      </w:pPr>
    </w:p>
    <w:p w:rsidR="00787039" w:rsidRDefault="00787039" w:rsidP="007F3162">
      <w:pPr>
        <w:ind w:firstLine="708"/>
      </w:pPr>
    </w:p>
    <w:p w:rsidR="00787039" w:rsidRDefault="00787039" w:rsidP="007F3162">
      <w:pPr>
        <w:ind w:firstLine="708"/>
      </w:pPr>
    </w:p>
    <w:p w:rsidR="007F3162" w:rsidRPr="00F7776B" w:rsidRDefault="007F3162" w:rsidP="007F3162">
      <w:pPr>
        <w:ind w:firstLine="708"/>
      </w:pPr>
    </w:p>
    <w:p w:rsidR="007F3162" w:rsidRPr="00F7776B" w:rsidRDefault="007F3162" w:rsidP="007F3162">
      <w:pPr>
        <w:spacing w:line="360" w:lineRule="auto"/>
        <w:jc w:val="center"/>
        <w:rPr>
          <w:sz w:val="20"/>
          <w:szCs w:val="20"/>
        </w:rPr>
      </w:pPr>
      <w:r w:rsidRPr="00F7776B">
        <w:rPr>
          <w:sz w:val="20"/>
          <w:szCs w:val="20"/>
        </w:rPr>
        <w:lastRenderedPageBreak/>
        <w:t>APP</w:t>
      </w:r>
      <w:r>
        <w:rPr>
          <w:sz w:val="20"/>
          <w:szCs w:val="20"/>
        </w:rPr>
        <w:t>EL D’OFFRES NATIONAL OUVERT N°</w:t>
      </w:r>
      <w:r w:rsidR="00BA04DC">
        <w:rPr>
          <w:sz w:val="20"/>
          <w:szCs w:val="20"/>
        </w:rPr>
        <w:t>…………………………..</w:t>
      </w:r>
      <w:r>
        <w:rPr>
          <w:sz w:val="20"/>
          <w:szCs w:val="20"/>
        </w:rPr>
        <w:t>/AONO/C</w:t>
      </w:r>
      <w:r w:rsidR="00684E59">
        <w:rPr>
          <w:sz w:val="20"/>
          <w:szCs w:val="20"/>
        </w:rPr>
        <w:t>OMMUNE</w:t>
      </w:r>
      <w:r>
        <w:rPr>
          <w:sz w:val="20"/>
          <w:szCs w:val="20"/>
        </w:rPr>
        <w:t>-LOUM/</w:t>
      </w:r>
      <w:r w:rsidR="00684E59">
        <w:rPr>
          <w:sz w:val="20"/>
          <w:szCs w:val="20"/>
        </w:rPr>
        <w:t>SG/</w:t>
      </w:r>
      <w:r>
        <w:rPr>
          <w:sz w:val="20"/>
          <w:szCs w:val="20"/>
        </w:rPr>
        <w:t>CIPM/20</w:t>
      </w:r>
      <w:r w:rsidR="00B131A6">
        <w:rPr>
          <w:sz w:val="20"/>
          <w:szCs w:val="20"/>
        </w:rPr>
        <w:t>20</w:t>
      </w:r>
      <w:r w:rsidRPr="00F7776B">
        <w:rPr>
          <w:sz w:val="20"/>
          <w:szCs w:val="20"/>
        </w:rPr>
        <w:t xml:space="preserve"> DU </w:t>
      </w:r>
      <w:r>
        <w:rPr>
          <w:sz w:val="20"/>
          <w:szCs w:val="20"/>
        </w:rPr>
        <w:t>………………..</w:t>
      </w:r>
    </w:p>
    <w:p w:rsidR="007F3162" w:rsidRDefault="00B131A6" w:rsidP="00EA7733">
      <w:pPr>
        <w:jc w:val="both"/>
        <w:rPr>
          <w:szCs w:val="28"/>
        </w:rPr>
      </w:pPr>
      <w:r>
        <w:rPr>
          <w:color w:val="000000"/>
          <w:szCs w:val="28"/>
        </w:rPr>
        <w:t xml:space="preserve">POUR LES </w:t>
      </w:r>
      <w:r w:rsidR="00BA04DC">
        <w:rPr>
          <w:color w:val="000000"/>
          <w:szCs w:val="28"/>
        </w:rPr>
        <w:t>TRAVAUX D’ENTRETIEN DE LA ROUTE MABOMBE-BALONDO</w:t>
      </w:r>
      <w:r w:rsidR="00EA7733" w:rsidRPr="00423EDF">
        <w:rPr>
          <w:color w:val="000000"/>
          <w:szCs w:val="28"/>
        </w:rPr>
        <w:t>, DANS L’</w:t>
      </w:r>
      <w:r w:rsidR="00EA7733" w:rsidRPr="00423EDF">
        <w:rPr>
          <w:szCs w:val="28"/>
        </w:rPr>
        <w:t>ARRONDISSEMENT DE LOUM, DEPARTEMENT DU MOUNGO, REGION DU LITTORAL.</w:t>
      </w:r>
    </w:p>
    <w:p w:rsidR="00EA7733" w:rsidRPr="00F7776B" w:rsidRDefault="00EA7733" w:rsidP="007F3162">
      <w:pPr>
        <w:rPr>
          <w:shd w:val="clear" w:color="auto" w:fill="FFFFFF"/>
        </w:rPr>
      </w:pPr>
    </w:p>
    <w:p w:rsidR="007F3162" w:rsidRPr="00F7776B" w:rsidRDefault="007F3162" w:rsidP="007F3162">
      <w:pPr>
        <w:jc w:val="center"/>
        <w:rPr>
          <w:b/>
          <w:i/>
          <w:sz w:val="20"/>
          <w:szCs w:val="20"/>
          <w:u w:val="single"/>
          <w:shd w:val="clear" w:color="auto" w:fill="FFFFFF"/>
        </w:rPr>
      </w:pPr>
      <w:r w:rsidRPr="00F7776B">
        <w:rPr>
          <w:b/>
          <w:i/>
          <w:sz w:val="20"/>
          <w:szCs w:val="20"/>
          <w:u w:val="single"/>
          <w:shd w:val="clear" w:color="auto" w:fill="FFFFFF"/>
        </w:rPr>
        <w:t>GRILLE D’EVALUATION</w:t>
      </w:r>
    </w:p>
    <w:p w:rsidR="007F3162" w:rsidRPr="00F7776B" w:rsidRDefault="007F3162" w:rsidP="007F3162">
      <w:pPr>
        <w:jc w:val="center"/>
        <w:rPr>
          <w:b/>
          <w:i/>
          <w:sz w:val="20"/>
          <w:szCs w:val="20"/>
          <w:u w:val="single"/>
          <w:shd w:val="clear" w:color="auto" w:fill="FFFFFF"/>
        </w:rPr>
      </w:pPr>
    </w:p>
    <w:p w:rsidR="007F3162" w:rsidRPr="00F7776B" w:rsidRDefault="007F3162" w:rsidP="007F3162">
      <w:pPr>
        <w:rPr>
          <w:shd w:val="clear" w:color="auto" w:fill="FFFFFF"/>
        </w:rPr>
      </w:pPr>
      <w:r w:rsidRPr="00F7776B">
        <w:rPr>
          <w:shd w:val="clear" w:color="auto" w:fill="FFFFFF"/>
        </w:rPr>
        <w:t>Nom du Soumissionnaire : ……………………………………………………………………………..</w:t>
      </w:r>
    </w:p>
    <w:p w:rsidR="007F3162" w:rsidRPr="00F7776B" w:rsidRDefault="007F3162" w:rsidP="007F3162">
      <w:pPr>
        <w:rPr>
          <w:shd w:val="clear" w:color="auto" w:fill="FFFFFF"/>
        </w:rPr>
      </w:pPr>
      <w:r w:rsidRPr="00F7776B">
        <w:rPr>
          <w:shd w:val="clear" w:color="auto" w:fill="FFFFFF"/>
        </w:rPr>
        <w:t>Lot sollicité : ……………………</w:t>
      </w:r>
    </w:p>
    <w:p w:rsidR="007F3162" w:rsidRPr="00F7776B" w:rsidRDefault="007F3162" w:rsidP="007F3162">
      <w:pPr>
        <w:rPr>
          <w:shd w:val="clear" w:color="auto" w:fill="FFFFFF"/>
        </w:rPr>
      </w:pPr>
      <w:r w:rsidRPr="00F7776B">
        <w:rPr>
          <w:shd w:val="clear" w:color="auto" w:fill="FFFFFF"/>
        </w:rPr>
        <w:t>Date : …………………….</w:t>
      </w:r>
    </w:p>
    <w:p w:rsidR="007F3162" w:rsidRPr="00F7776B" w:rsidRDefault="007F3162" w:rsidP="007F3162">
      <w:pPr>
        <w:rPr>
          <w:shd w:val="clear" w:color="auto" w:fill="FFFFFF"/>
        </w:rPr>
      </w:pPr>
    </w:p>
    <w:tbl>
      <w:tblPr>
        <w:tblW w:w="48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7"/>
        <w:gridCol w:w="567"/>
        <w:gridCol w:w="567"/>
        <w:gridCol w:w="2551"/>
      </w:tblGrid>
      <w:tr w:rsidR="007F3162" w:rsidRPr="00F7776B" w:rsidTr="00AB67C0">
        <w:trPr>
          <w:trHeight w:val="373"/>
        </w:trPr>
        <w:tc>
          <w:tcPr>
            <w:tcW w:w="3116" w:type="pct"/>
            <w:vMerge w:val="restart"/>
            <w:vAlign w:val="center"/>
            <w:hideMark/>
          </w:tcPr>
          <w:p w:rsidR="007F3162" w:rsidRPr="00F7776B" w:rsidRDefault="007F3162" w:rsidP="000C21DE">
            <w:pPr>
              <w:ind w:firstLineChars="100" w:firstLine="241"/>
              <w:jc w:val="center"/>
              <w:rPr>
                <w:b/>
              </w:rPr>
            </w:pPr>
            <w:r w:rsidRPr="00F7776B">
              <w:rPr>
                <w:b/>
              </w:rPr>
              <w:t>Critères et sous-critères de qualification</w:t>
            </w:r>
          </w:p>
        </w:tc>
        <w:tc>
          <w:tcPr>
            <w:tcW w:w="580" w:type="pct"/>
            <w:gridSpan w:val="2"/>
            <w:noWrap/>
            <w:vAlign w:val="center"/>
            <w:hideMark/>
          </w:tcPr>
          <w:p w:rsidR="007F3162" w:rsidRPr="00F7776B" w:rsidRDefault="007F3162" w:rsidP="00AB67C0">
            <w:pPr>
              <w:jc w:val="center"/>
              <w:rPr>
                <w:b/>
                <w:sz w:val="16"/>
                <w:szCs w:val="16"/>
              </w:rPr>
            </w:pPr>
            <w:r w:rsidRPr="00F7776B">
              <w:rPr>
                <w:b/>
                <w:sz w:val="16"/>
                <w:szCs w:val="16"/>
              </w:rPr>
              <w:t>Appréciation</w:t>
            </w:r>
          </w:p>
        </w:tc>
        <w:tc>
          <w:tcPr>
            <w:tcW w:w="1304" w:type="pct"/>
            <w:vMerge w:val="restart"/>
            <w:noWrap/>
            <w:vAlign w:val="center"/>
            <w:hideMark/>
          </w:tcPr>
          <w:p w:rsidR="007F3162" w:rsidRPr="00F7776B" w:rsidRDefault="007F3162" w:rsidP="000C21DE">
            <w:pPr>
              <w:ind w:firstLineChars="100" w:firstLine="241"/>
              <w:jc w:val="center"/>
              <w:rPr>
                <w:b/>
              </w:rPr>
            </w:pPr>
            <w:r w:rsidRPr="00F7776B">
              <w:rPr>
                <w:b/>
              </w:rPr>
              <w:t>Observations</w:t>
            </w:r>
          </w:p>
        </w:tc>
      </w:tr>
      <w:tr w:rsidR="007F3162" w:rsidRPr="00F7776B" w:rsidTr="00AB67C0">
        <w:trPr>
          <w:trHeight w:val="20"/>
        </w:trPr>
        <w:tc>
          <w:tcPr>
            <w:tcW w:w="3116" w:type="pct"/>
            <w:vMerge/>
            <w:vAlign w:val="center"/>
            <w:hideMark/>
          </w:tcPr>
          <w:p w:rsidR="007F3162" w:rsidRPr="00F7776B" w:rsidRDefault="007F3162" w:rsidP="00AB67C0">
            <w:pPr>
              <w:jc w:val="center"/>
              <w:rPr>
                <w:b/>
              </w:rPr>
            </w:pPr>
          </w:p>
        </w:tc>
        <w:tc>
          <w:tcPr>
            <w:tcW w:w="290" w:type="pct"/>
            <w:noWrap/>
            <w:vAlign w:val="center"/>
            <w:hideMark/>
          </w:tcPr>
          <w:p w:rsidR="007F3162" w:rsidRPr="00F7776B" w:rsidRDefault="007F3162" w:rsidP="00AB67C0">
            <w:pPr>
              <w:jc w:val="center"/>
              <w:rPr>
                <w:b/>
              </w:rPr>
            </w:pPr>
            <w:r w:rsidRPr="00F7776B">
              <w:rPr>
                <w:b/>
              </w:rPr>
              <w:t>oui</w:t>
            </w:r>
          </w:p>
        </w:tc>
        <w:tc>
          <w:tcPr>
            <w:tcW w:w="290" w:type="pct"/>
            <w:noWrap/>
            <w:vAlign w:val="center"/>
            <w:hideMark/>
          </w:tcPr>
          <w:p w:rsidR="007F3162" w:rsidRPr="00F7776B" w:rsidRDefault="007F3162" w:rsidP="00AB67C0">
            <w:pPr>
              <w:jc w:val="center"/>
              <w:rPr>
                <w:b/>
              </w:rPr>
            </w:pPr>
            <w:r w:rsidRPr="00F7776B">
              <w:rPr>
                <w:b/>
              </w:rPr>
              <w:t>non</w:t>
            </w:r>
          </w:p>
        </w:tc>
        <w:tc>
          <w:tcPr>
            <w:tcW w:w="1304" w:type="pct"/>
            <w:vMerge/>
            <w:noWrap/>
            <w:vAlign w:val="center"/>
            <w:hideMark/>
          </w:tcPr>
          <w:p w:rsidR="007F3162" w:rsidRPr="00F7776B" w:rsidRDefault="007F3162" w:rsidP="00AB67C0">
            <w:pPr>
              <w:jc w:val="center"/>
              <w:rPr>
                <w:b/>
              </w:rPr>
            </w:pPr>
          </w:p>
        </w:tc>
      </w:tr>
      <w:tr w:rsidR="007F3162" w:rsidRPr="00F7776B" w:rsidTr="00AB67C0">
        <w:trPr>
          <w:trHeight w:val="283"/>
        </w:trPr>
        <w:tc>
          <w:tcPr>
            <w:tcW w:w="3116" w:type="pct"/>
            <w:vAlign w:val="center"/>
            <w:hideMark/>
          </w:tcPr>
          <w:p w:rsidR="007F3162" w:rsidRPr="00F7776B" w:rsidRDefault="007F3162" w:rsidP="00AB67C0">
            <w:pPr>
              <w:rPr>
                <w:b/>
                <w:bCs/>
                <w:sz w:val="20"/>
                <w:szCs w:val="20"/>
              </w:rPr>
            </w:pPr>
            <w:r w:rsidRPr="00F7776B">
              <w:rPr>
                <w:b/>
                <w:bCs/>
                <w:sz w:val="20"/>
                <w:szCs w:val="20"/>
              </w:rPr>
              <w:t>1. Présentation générale de l’offre</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rPr>
                <w:sz w:val="20"/>
                <w:szCs w:val="20"/>
              </w:rPr>
            </w:pPr>
            <w:r>
              <w:rPr>
                <w:sz w:val="20"/>
                <w:szCs w:val="20"/>
              </w:rPr>
              <w:t>1.1. Dossiers clair</w:t>
            </w:r>
            <w:r w:rsidRPr="00F7776B">
              <w:rPr>
                <w:sz w:val="20"/>
                <w:szCs w:val="20"/>
              </w:rPr>
              <w:t>s et lisibles</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rPr>
                <w:sz w:val="20"/>
                <w:szCs w:val="20"/>
              </w:rPr>
            </w:pPr>
            <w:r w:rsidRPr="00F7776B">
              <w:rPr>
                <w:sz w:val="20"/>
                <w:szCs w:val="20"/>
              </w:rPr>
              <w:t>1.2. Bonne présentation visuelle des dossiers</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rPr>
                <w:sz w:val="20"/>
                <w:szCs w:val="20"/>
              </w:rPr>
            </w:pPr>
            <w:r w:rsidRPr="00F7776B">
              <w:rPr>
                <w:sz w:val="20"/>
                <w:szCs w:val="20"/>
              </w:rPr>
              <w:t>1.3. Bonne reliure, propreté</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rPr>
                <w:sz w:val="20"/>
                <w:szCs w:val="20"/>
              </w:rPr>
            </w:pPr>
            <w:r w:rsidRPr="00F7776B">
              <w:rPr>
                <w:sz w:val="20"/>
                <w:szCs w:val="20"/>
              </w:rPr>
              <w:t>1.4. Pièces présentées dans l'ordre du DAO</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jc w:val="right"/>
              <w:rPr>
                <w:b/>
                <w:sz w:val="20"/>
                <w:szCs w:val="20"/>
              </w:rPr>
            </w:pPr>
            <w:r w:rsidRPr="00F7776B">
              <w:rPr>
                <w:b/>
                <w:sz w:val="20"/>
                <w:szCs w:val="20"/>
              </w:rPr>
              <w:t>% Oui/Non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rPr>
                <w:b/>
                <w:bCs/>
                <w:sz w:val="20"/>
                <w:szCs w:val="20"/>
              </w:rPr>
            </w:pPr>
            <w:r w:rsidRPr="00F7776B">
              <w:rPr>
                <w:b/>
                <w:bCs/>
                <w:sz w:val="20"/>
                <w:szCs w:val="20"/>
              </w:rPr>
              <w:t>2. Référence de l’entreprise</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rPr>
                <w:b/>
                <w:bCs/>
                <w:sz w:val="20"/>
                <w:szCs w:val="20"/>
              </w:rPr>
            </w:pPr>
            <w:r w:rsidRPr="00F7776B">
              <w:rPr>
                <w:b/>
                <w:bCs/>
                <w:sz w:val="20"/>
                <w:szCs w:val="20"/>
              </w:rPr>
              <w:t xml:space="preserve">2.1. Expérience générale de l'Entreprise : </w:t>
            </w:r>
            <w:r w:rsidRPr="00F7776B">
              <w:rPr>
                <w:sz w:val="20"/>
                <w:szCs w:val="20"/>
              </w:rPr>
              <w:t>Nombre de projet</w:t>
            </w:r>
            <w:r>
              <w:rPr>
                <w:sz w:val="20"/>
                <w:szCs w:val="20"/>
              </w:rPr>
              <w:t>s</w:t>
            </w:r>
            <w:r w:rsidRPr="00F7776B">
              <w:rPr>
                <w:sz w:val="20"/>
                <w:szCs w:val="20"/>
              </w:rPr>
              <w:t xml:space="preserve"> déjà réalisé</w:t>
            </w:r>
            <w:r>
              <w:rPr>
                <w:sz w:val="20"/>
                <w:szCs w:val="20"/>
              </w:rPr>
              <w:t>s</w:t>
            </w:r>
            <w:r w:rsidRPr="00F7776B">
              <w:rPr>
                <w:sz w:val="20"/>
                <w:szCs w:val="20"/>
              </w:rPr>
              <w:t>, relatif au BTP au moins égal à trois (03) (1ère et dernière page des contrats + PV de réception certifiés)</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BD3B9B">
            <w:pPr>
              <w:rPr>
                <w:sz w:val="20"/>
                <w:szCs w:val="20"/>
              </w:rPr>
            </w:pPr>
            <w:r w:rsidRPr="00F7776B">
              <w:rPr>
                <w:b/>
                <w:bCs/>
                <w:sz w:val="20"/>
                <w:szCs w:val="20"/>
              </w:rPr>
              <w:t xml:space="preserve">2.2. Expérience dans les travaux similaires : </w:t>
            </w:r>
            <w:r w:rsidRPr="00F7776B">
              <w:rPr>
                <w:sz w:val="20"/>
                <w:szCs w:val="20"/>
              </w:rPr>
              <w:t>Nombre de projet</w:t>
            </w:r>
            <w:r>
              <w:rPr>
                <w:sz w:val="20"/>
                <w:szCs w:val="20"/>
              </w:rPr>
              <w:t>s</w:t>
            </w:r>
            <w:r w:rsidRPr="00F7776B">
              <w:rPr>
                <w:sz w:val="20"/>
                <w:szCs w:val="20"/>
              </w:rPr>
              <w:t xml:space="preserve"> déjà réalisé</w:t>
            </w:r>
            <w:r>
              <w:rPr>
                <w:sz w:val="20"/>
                <w:szCs w:val="20"/>
              </w:rPr>
              <w:t>s</w:t>
            </w:r>
            <w:r w:rsidRPr="00F7776B">
              <w:rPr>
                <w:sz w:val="20"/>
                <w:szCs w:val="20"/>
              </w:rPr>
              <w:t xml:space="preserve"> en matière de </w:t>
            </w:r>
            <w:r w:rsidR="00BD3B9B">
              <w:rPr>
                <w:sz w:val="20"/>
                <w:szCs w:val="20"/>
              </w:rPr>
              <w:t>réhabilitation des routes</w:t>
            </w:r>
            <w:r w:rsidRPr="00F7776B">
              <w:rPr>
                <w:sz w:val="20"/>
                <w:szCs w:val="20"/>
              </w:rPr>
              <w:t xml:space="preserve"> au moins égal à deux (02) (1ère et dernière page des contrats + PV de réception certifiés)</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jc w:val="right"/>
              <w:rPr>
                <w:b/>
                <w:sz w:val="20"/>
                <w:szCs w:val="20"/>
              </w:rPr>
            </w:pPr>
            <w:r w:rsidRPr="00F7776B">
              <w:rPr>
                <w:b/>
                <w:sz w:val="20"/>
                <w:szCs w:val="20"/>
              </w:rPr>
              <w:t>% Oui/Non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0"/>
        </w:trPr>
        <w:tc>
          <w:tcPr>
            <w:tcW w:w="3116" w:type="pct"/>
            <w:vAlign w:val="center"/>
            <w:hideMark/>
          </w:tcPr>
          <w:p w:rsidR="007F3162" w:rsidRPr="00F7776B" w:rsidRDefault="007F3162" w:rsidP="00AB67C0">
            <w:pPr>
              <w:rPr>
                <w:b/>
                <w:bCs/>
                <w:sz w:val="20"/>
                <w:szCs w:val="20"/>
              </w:rPr>
            </w:pPr>
            <w:r w:rsidRPr="00F7776B">
              <w:rPr>
                <w:b/>
                <w:bCs/>
                <w:sz w:val="20"/>
                <w:szCs w:val="20"/>
              </w:rPr>
              <w:t>3. Qualification et expérience du personnel d’encadrement et d’exécution</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0"/>
        </w:trPr>
        <w:tc>
          <w:tcPr>
            <w:tcW w:w="3116" w:type="pct"/>
            <w:vAlign w:val="center"/>
            <w:hideMark/>
          </w:tcPr>
          <w:p w:rsidR="007F3162" w:rsidRPr="00F7776B" w:rsidRDefault="007F3162" w:rsidP="00AB67C0">
            <w:pPr>
              <w:rPr>
                <w:b/>
                <w:bCs/>
                <w:i/>
                <w:iCs/>
                <w:sz w:val="20"/>
                <w:szCs w:val="20"/>
              </w:rPr>
            </w:pPr>
            <w:r w:rsidRPr="00F7776B">
              <w:rPr>
                <w:b/>
                <w:bCs/>
                <w:i/>
                <w:iCs/>
                <w:sz w:val="20"/>
                <w:szCs w:val="20"/>
              </w:rPr>
              <w:t>3.1 Conducteur des travaux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0"/>
        </w:trPr>
        <w:tc>
          <w:tcPr>
            <w:tcW w:w="3116" w:type="pct"/>
            <w:vAlign w:val="center"/>
            <w:hideMark/>
          </w:tcPr>
          <w:p w:rsidR="007F3162" w:rsidRPr="00F7776B" w:rsidRDefault="007F3162" w:rsidP="008C2112">
            <w:pPr>
              <w:rPr>
                <w:sz w:val="20"/>
                <w:szCs w:val="20"/>
              </w:rPr>
            </w:pPr>
            <w:r w:rsidRPr="00F7776B">
              <w:rPr>
                <w:sz w:val="20"/>
                <w:szCs w:val="20"/>
              </w:rPr>
              <w:t xml:space="preserve">3.1.1 </w:t>
            </w:r>
            <w:r w:rsidRPr="00F7776B">
              <w:rPr>
                <w:b/>
                <w:sz w:val="20"/>
                <w:szCs w:val="20"/>
              </w:rPr>
              <w:t>Qualification</w:t>
            </w:r>
            <w:r w:rsidRPr="00F7776B">
              <w:rPr>
                <w:sz w:val="20"/>
                <w:szCs w:val="20"/>
              </w:rPr>
              <w:t xml:space="preserve"> : </w:t>
            </w:r>
            <w:r w:rsidR="008C2112">
              <w:rPr>
                <w:sz w:val="20"/>
                <w:szCs w:val="20"/>
              </w:rPr>
              <w:t>ingénieur</w:t>
            </w:r>
            <w:r w:rsidRPr="00F7776B">
              <w:rPr>
                <w:sz w:val="20"/>
                <w:szCs w:val="20"/>
              </w:rPr>
              <w:t xml:space="preserve"> en génie civil/génie rural, (copie certifiée conforme du diplôme et de la CNI)</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0"/>
        </w:trPr>
        <w:tc>
          <w:tcPr>
            <w:tcW w:w="3116" w:type="pct"/>
            <w:vAlign w:val="center"/>
            <w:hideMark/>
          </w:tcPr>
          <w:p w:rsidR="007F3162" w:rsidRPr="00F7776B" w:rsidRDefault="007F3162" w:rsidP="00AB67C0">
            <w:pPr>
              <w:rPr>
                <w:sz w:val="20"/>
                <w:szCs w:val="20"/>
              </w:rPr>
            </w:pPr>
            <w:r w:rsidRPr="00F7776B">
              <w:rPr>
                <w:sz w:val="20"/>
                <w:szCs w:val="20"/>
              </w:rPr>
              <w:t xml:space="preserve">3.1.2 </w:t>
            </w:r>
            <w:r w:rsidRPr="00F7776B">
              <w:rPr>
                <w:b/>
                <w:sz w:val="20"/>
                <w:szCs w:val="20"/>
              </w:rPr>
              <w:t xml:space="preserve">Expérience professionnelle </w:t>
            </w:r>
            <w:r w:rsidRPr="00F7776B">
              <w:rPr>
                <w:sz w:val="20"/>
                <w:szCs w:val="20"/>
              </w:rPr>
              <w:t>: au moins trois (03) ans (CV signé datant de moins de trois mois)</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0"/>
        </w:trPr>
        <w:tc>
          <w:tcPr>
            <w:tcW w:w="3116" w:type="pct"/>
            <w:vAlign w:val="center"/>
            <w:hideMark/>
          </w:tcPr>
          <w:p w:rsidR="007F3162" w:rsidRPr="00F7776B" w:rsidRDefault="007F3162" w:rsidP="00AB67C0">
            <w:pPr>
              <w:rPr>
                <w:b/>
                <w:bCs/>
                <w:i/>
                <w:iCs/>
                <w:sz w:val="20"/>
                <w:szCs w:val="20"/>
              </w:rPr>
            </w:pPr>
            <w:r w:rsidRPr="00F7776B">
              <w:rPr>
                <w:b/>
                <w:bCs/>
                <w:i/>
                <w:iCs/>
                <w:sz w:val="20"/>
                <w:szCs w:val="20"/>
              </w:rPr>
              <w:t xml:space="preserve">3.2. </w:t>
            </w:r>
            <w:r w:rsidRPr="00F7776B">
              <w:rPr>
                <w:b/>
                <w:bCs/>
                <w:i/>
                <w:sz w:val="20"/>
                <w:szCs w:val="20"/>
              </w:rPr>
              <w:t>Chef chantier</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0"/>
        </w:trPr>
        <w:tc>
          <w:tcPr>
            <w:tcW w:w="3116" w:type="pct"/>
            <w:vAlign w:val="center"/>
            <w:hideMark/>
          </w:tcPr>
          <w:p w:rsidR="007F3162" w:rsidRPr="00F7776B" w:rsidRDefault="007F3162" w:rsidP="00384841">
            <w:pPr>
              <w:rPr>
                <w:sz w:val="20"/>
                <w:szCs w:val="20"/>
              </w:rPr>
            </w:pPr>
            <w:r w:rsidRPr="00F7776B">
              <w:rPr>
                <w:sz w:val="20"/>
                <w:szCs w:val="20"/>
              </w:rPr>
              <w:t xml:space="preserve">3.2.1 </w:t>
            </w:r>
            <w:r w:rsidRPr="00F7776B">
              <w:rPr>
                <w:b/>
                <w:sz w:val="20"/>
                <w:szCs w:val="20"/>
              </w:rPr>
              <w:t>Qualification</w:t>
            </w:r>
            <w:r w:rsidRPr="00F7776B">
              <w:rPr>
                <w:sz w:val="20"/>
                <w:szCs w:val="20"/>
              </w:rPr>
              <w:t xml:space="preserve"> : </w:t>
            </w:r>
            <w:r w:rsidR="00384841">
              <w:rPr>
                <w:sz w:val="20"/>
                <w:szCs w:val="20"/>
              </w:rPr>
              <w:t>technicien supérieur en génie civil/génie rural</w:t>
            </w:r>
            <w:r w:rsidRPr="00F7776B">
              <w:rPr>
                <w:sz w:val="20"/>
                <w:szCs w:val="20"/>
              </w:rPr>
              <w:t xml:space="preserve"> (copie certifié conforme du diplôme et de la CNI)</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0"/>
        </w:trPr>
        <w:tc>
          <w:tcPr>
            <w:tcW w:w="3116" w:type="pct"/>
            <w:vAlign w:val="center"/>
            <w:hideMark/>
          </w:tcPr>
          <w:p w:rsidR="007F3162" w:rsidRPr="00F7776B" w:rsidRDefault="007F3162" w:rsidP="00AB67C0">
            <w:pPr>
              <w:rPr>
                <w:sz w:val="20"/>
                <w:szCs w:val="20"/>
              </w:rPr>
            </w:pPr>
            <w:r w:rsidRPr="00F7776B">
              <w:rPr>
                <w:sz w:val="20"/>
                <w:szCs w:val="20"/>
              </w:rPr>
              <w:t xml:space="preserve">3.2.2 </w:t>
            </w:r>
            <w:r w:rsidRPr="00F7776B">
              <w:rPr>
                <w:b/>
                <w:sz w:val="20"/>
                <w:szCs w:val="20"/>
              </w:rPr>
              <w:t>Expérience professionnelle</w:t>
            </w:r>
            <w:r w:rsidRPr="00F7776B">
              <w:rPr>
                <w:sz w:val="20"/>
                <w:szCs w:val="20"/>
              </w:rPr>
              <w:t xml:space="preserve"> : au moins trois (03) ans (CV signé datant de moins de trois mois)</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jc w:val="right"/>
              <w:rPr>
                <w:b/>
                <w:sz w:val="20"/>
                <w:szCs w:val="20"/>
              </w:rPr>
            </w:pPr>
            <w:r w:rsidRPr="00F7776B">
              <w:rPr>
                <w:b/>
                <w:sz w:val="20"/>
                <w:szCs w:val="20"/>
              </w:rPr>
              <w:t>% Oui/Non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rPr>
                <w:b/>
                <w:bCs/>
                <w:sz w:val="20"/>
                <w:szCs w:val="20"/>
              </w:rPr>
            </w:pPr>
            <w:r w:rsidRPr="00F7776B">
              <w:rPr>
                <w:b/>
                <w:bCs/>
                <w:sz w:val="20"/>
                <w:szCs w:val="20"/>
              </w:rPr>
              <w:t>4. Disposition du matériel et des équipements essentiels</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rPr>
                <w:b/>
                <w:bCs/>
                <w:sz w:val="20"/>
                <w:szCs w:val="20"/>
              </w:rPr>
            </w:pPr>
            <w:r w:rsidRPr="00F7776B">
              <w:rPr>
                <w:b/>
                <w:bCs/>
                <w:sz w:val="20"/>
                <w:szCs w:val="20"/>
              </w:rPr>
              <w:t>4.1. Moyens logistiques</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0"/>
        </w:trPr>
        <w:tc>
          <w:tcPr>
            <w:tcW w:w="3116" w:type="pct"/>
            <w:vAlign w:val="center"/>
            <w:hideMark/>
          </w:tcPr>
          <w:p w:rsidR="007F3162" w:rsidRPr="00F7776B" w:rsidRDefault="007F3162" w:rsidP="00AB67C0">
            <w:pPr>
              <w:rPr>
                <w:sz w:val="20"/>
                <w:szCs w:val="20"/>
              </w:rPr>
            </w:pPr>
            <w:r w:rsidRPr="00F7776B">
              <w:rPr>
                <w:sz w:val="20"/>
                <w:szCs w:val="20"/>
              </w:rPr>
              <w:t xml:space="preserve">4.1.1. </w:t>
            </w:r>
            <w:proofErr w:type="spellStart"/>
            <w:r w:rsidRPr="00F7776B">
              <w:rPr>
                <w:sz w:val="20"/>
                <w:szCs w:val="20"/>
              </w:rPr>
              <w:t>Pick</w:t>
            </w:r>
            <w:proofErr w:type="spellEnd"/>
            <w:r w:rsidRPr="00F7776B">
              <w:rPr>
                <w:sz w:val="20"/>
                <w:szCs w:val="20"/>
              </w:rPr>
              <w:t xml:space="preserve"> Up avec pièce justifiant la propriété ou le contrat de location</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0"/>
        </w:trPr>
        <w:tc>
          <w:tcPr>
            <w:tcW w:w="3116" w:type="pct"/>
            <w:vAlign w:val="center"/>
            <w:hideMark/>
          </w:tcPr>
          <w:p w:rsidR="007F3162" w:rsidRPr="00F7776B" w:rsidRDefault="007F3162" w:rsidP="00AB67C0">
            <w:pPr>
              <w:rPr>
                <w:sz w:val="20"/>
                <w:szCs w:val="20"/>
              </w:rPr>
            </w:pPr>
            <w:r w:rsidRPr="00F7776B">
              <w:rPr>
                <w:sz w:val="20"/>
                <w:szCs w:val="20"/>
              </w:rPr>
              <w:t>4.1.2. Compacteur avec pièce justifiant la propriété ou le contrat de location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0C21DE" w:rsidRPr="00F7776B" w:rsidTr="00AB67C0">
        <w:trPr>
          <w:trHeight w:val="20"/>
        </w:trPr>
        <w:tc>
          <w:tcPr>
            <w:tcW w:w="3116" w:type="pct"/>
            <w:vAlign w:val="center"/>
          </w:tcPr>
          <w:p w:rsidR="000C21DE" w:rsidRPr="000C21DE" w:rsidRDefault="000C21DE" w:rsidP="00AB67C0">
            <w:pPr>
              <w:rPr>
                <w:bCs/>
                <w:sz w:val="20"/>
                <w:szCs w:val="20"/>
              </w:rPr>
            </w:pPr>
            <w:r w:rsidRPr="000C21DE">
              <w:rPr>
                <w:bCs/>
                <w:sz w:val="20"/>
                <w:szCs w:val="20"/>
              </w:rPr>
              <w:t xml:space="preserve">4.1.3 </w:t>
            </w:r>
            <w:r>
              <w:rPr>
                <w:bCs/>
                <w:sz w:val="20"/>
                <w:szCs w:val="20"/>
              </w:rPr>
              <w:t xml:space="preserve">niveleuse avec </w:t>
            </w:r>
            <w:r w:rsidRPr="00F7776B">
              <w:rPr>
                <w:sz w:val="20"/>
                <w:szCs w:val="20"/>
              </w:rPr>
              <w:t>pièce justifiant la propriété ou le contrat de location</w:t>
            </w:r>
          </w:p>
        </w:tc>
        <w:tc>
          <w:tcPr>
            <w:tcW w:w="290" w:type="pct"/>
            <w:noWrap/>
            <w:vAlign w:val="center"/>
          </w:tcPr>
          <w:p w:rsidR="000C21DE" w:rsidRPr="00F7776B" w:rsidRDefault="000C21DE" w:rsidP="00AB67C0">
            <w:pPr>
              <w:ind w:firstLineChars="100" w:firstLine="200"/>
              <w:rPr>
                <w:sz w:val="20"/>
                <w:szCs w:val="20"/>
              </w:rPr>
            </w:pPr>
          </w:p>
        </w:tc>
        <w:tc>
          <w:tcPr>
            <w:tcW w:w="290" w:type="pct"/>
            <w:noWrap/>
            <w:vAlign w:val="center"/>
          </w:tcPr>
          <w:p w:rsidR="000C21DE" w:rsidRPr="00F7776B" w:rsidRDefault="000C21DE" w:rsidP="00AB67C0">
            <w:pPr>
              <w:ind w:firstLineChars="100" w:firstLine="200"/>
              <w:rPr>
                <w:sz w:val="20"/>
                <w:szCs w:val="20"/>
              </w:rPr>
            </w:pPr>
          </w:p>
        </w:tc>
        <w:tc>
          <w:tcPr>
            <w:tcW w:w="1304" w:type="pct"/>
            <w:noWrap/>
            <w:vAlign w:val="center"/>
          </w:tcPr>
          <w:p w:rsidR="000C21DE" w:rsidRPr="00F7776B" w:rsidRDefault="000C21DE" w:rsidP="00AB67C0">
            <w:pPr>
              <w:ind w:firstLineChars="100" w:firstLine="200"/>
              <w:rPr>
                <w:sz w:val="20"/>
                <w:szCs w:val="20"/>
              </w:rPr>
            </w:pPr>
          </w:p>
        </w:tc>
      </w:tr>
      <w:tr w:rsidR="007F3162" w:rsidRPr="00F7776B" w:rsidTr="00AB67C0">
        <w:trPr>
          <w:trHeight w:val="20"/>
        </w:trPr>
        <w:tc>
          <w:tcPr>
            <w:tcW w:w="3116" w:type="pct"/>
            <w:vAlign w:val="center"/>
            <w:hideMark/>
          </w:tcPr>
          <w:p w:rsidR="007F3162" w:rsidRPr="00F7776B" w:rsidRDefault="007F3162" w:rsidP="00AB67C0">
            <w:pPr>
              <w:rPr>
                <w:sz w:val="20"/>
                <w:szCs w:val="20"/>
              </w:rPr>
            </w:pPr>
            <w:r w:rsidRPr="00F7776B">
              <w:rPr>
                <w:b/>
                <w:bCs/>
                <w:sz w:val="20"/>
                <w:szCs w:val="20"/>
              </w:rPr>
              <w:t xml:space="preserve">4.2. Outillage (brouette, </w:t>
            </w:r>
            <w:proofErr w:type="spellStart"/>
            <w:r w:rsidRPr="00F7776B">
              <w:rPr>
                <w:b/>
                <w:bCs/>
                <w:sz w:val="20"/>
                <w:szCs w:val="20"/>
              </w:rPr>
              <w:t>baramine</w:t>
            </w:r>
            <w:proofErr w:type="spellEnd"/>
            <w:r w:rsidRPr="00F7776B">
              <w:rPr>
                <w:b/>
                <w:bCs/>
                <w:sz w:val="20"/>
                <w:szCs w:val="20"/>
              </w:rPr>
              <w:t xml:space="preserve">, pelle, moule de fabrication agglos, etc...), </w:t>
            </w:r>
            <w:r w:rsidRPr="00F7776B">
              <w:rPr>
                <w:sz w:val="20"/>
                <w:szCs w:val="20"/>
              </w:rPr>
              <w:t>avec pièce justifiant la propriété ou le contrat de location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rPr>
                <w:b/>
                <w:bCs/>
                <w:sz w:val="20"/>
                <w:szCs w:val="20"/>
              </w:rPr>
            </w:pPr>
            <w:r w:rsidRPr="00F7776B">
              <w:rPr>
                <w:b/>
                <w:bCs/>
                <w:sz w:val="20"/>
                <w:szCs w:val="20"/>
              </w:rPr>
              <w:t>4.3. Matériel de sécurité</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rPr>
                <w:sz w:val="20"/>
                <w:szCs w:val="20"/>
              </w:rPr>
            </w:pPr>
            <w:r w:rsidRPr="00F7776B">
              <w:rPr>
                <w:sz w:val="20"/>
                <w:szCs w:val="20"/>
              </w:rPr>
              <w:t>4.3.1. Chaussure de sécurité : au moins cinq (05), avec pièce justifiant la propriété ou le contrat de location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rPr>
                <w:sz w:val="20"/>
                <w:szCs w:val="20"/>
              </w:rPr>
            </w:pPr>
            <w:r w:rsidRPr="00F7776B">
              <w:rPr>
                <w:sz w:val="20"/>
                <w:szCs w:val="20"/>
              </w:rPr>
              <w:t>4.3.2. Casque de sécurité : au moins cinq (05), avec pièce justifiant la propriété ou le contrat de location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rPr>
                <w:sz w:val="20"/>
                <w:szCs w:val="20"/>
              </w:rPr>
            </w:pPr>
            <w:r w:rsidRPr="00F7776B">
              <w:rPr>
                <w:sz w:val="20"/>
                <w:szCs w:val="20"/>
              </w:rPr>
              <w:t>4.3.3. Paire de gants : au moins cinq (05), avec pièce justifiant la propriété ou le contrat de location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jc w:val="right"/>
              <w:rPr>
                <w:b/>
                <w:sz w:val="20"/>
                <w:szCs w:val="20"/>
              </w:rPr>
            </w:pPr>
            <w:r w:rsidRPr="00F7776B">
              <w:rPr>
                <w:b/>
                <w:sz w:val="20"/>
                <w:szCs w:val="20"/>
              </w:rPr>
              <w:t>% Oui/Non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0"/>
        </w:trPr>
        <w:tc>
          <w:tcPr>
            <w:tcW w:w="3116" w:type="pct"/>
            <w:vAlign w:val="center"/>
            <w:hideMark/>
          </w:tcPr>
          <w:p w:rsidR="007F3162" w:rsidRPr="00F7776B" w:rsidRDefault="007F3162" w:rsidP="00AB67C0">
            <w:pPr>
              <w:rPr>
                <w:b/>
                <w:bCs/>
                <w:sz w:val="20"/>
                <w:szCs w:val="20"/>
              </w:rPr>
            </w:pPr>
            <w:r w:rsidRPr="00F7776B">
              <w:rPr>
                <w:b/>
                <w:bCs/>
                <w:sz w:val="20"/>
                <w:szCs w:val="20"/>
              </w:rPr>
              <w:t>5. Méthodologie d'exécution</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rPr>
                <w:sz w:val="20"/>
                <w:szCs w:val="20"/>
              </w:rPr>
            </w:pPr>
            <w:r w:rsidRPr="00F7776B">
              <w:rPr>
                <w:sz w:val="20"/>
                <w:szCs w:val="20"/>
              </w:rPr>
              <w:lastRenderedPageBreak/>
              <w:t>5.1 Description détaillée de la méthodologie</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rPr>
                <w:sz w:val="20"/>
                <w:szCs w:val="20"/>
              </w:rPr>
            </w:pPr>
            <w:r w:rsidRPr="00F7776B">
              <w:rPr>
                <w:sz w:val="20"/>
                <w:szCs w:val="20"/>
              </w:rPr>
              <w:t>5.2 Plan de sécurité, santé, environnement et plan d'urgence adapté</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0"/>
        </w:trPr>
        <w:tc>
          <w:tcPr>
            <w:tcW w:w="3116" w:type="pct"/>
            <w:vAlign w:val="center"/>
            <w:hideMark/>
          </w:tcPr>
          <w:p w:rsidR="007F3162" w:rsidRPr="00F7776B" w:rsidRDefault="007F3162" w:rsidP="00AB67C0">
            <w:pPr>
              <w:rPr>
                <w:sz w:val="20"/>
                <w:szCs w:val="20"/>
              </w:rPr>
            </w:pPr>
            <w:r w:rsidRPr="00F7776B">
              <w:rPr>
                <w:bCs/>
                <w:sz w:val="20"/>
                <w:szCs w:val="20"/>
              </w:rPr>
              <w:t>5.3 Organisation et déroulement du projet (</w:t>
            </w:r>
            <w:r w:rsidRPr="00F7776B">
              <w:rPr>
                <w:sz w:val="20"/>
                <w:szCs w:val="20"/>
              </w:rPr>
              <w:t>Plan d'installation du chantier adapté, et adéquation méthodologie/planning d'exécution des travaux)</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rPr>
                <w:bCs/>
                <w:sz w:val="20"/>
                <w:szCs w:val="20"/>
              </w:rPr>
            </w:pPr>
            <w:r w:rsidRPr="00F7776B">
              <w:rPr>
                <w:bCs/>
                <w:sz w:val="20"/>
                <w:szCs w:val="20"/>
              </w:rPr>
              <w:t>5.4 Cohérence entre le rendement et la durée des travaux</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jc w:val="right"/>
              <w:rPr>
                <w:b/>
                <w:sz w:val="20"/>
                <w:szCs w:val="20"/>
              </w:rPr>
            </w:pPr>
            <w:r w:rsidRPr="00F7776B">
              <w:rPr>
                <w:b/>
                <w:sz w:val="20"/>
                <w:szCs w:val="20"/>
              </w:rPr>
              <w:t>% Oui/Non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0"/>
        </w:trPr>
        <w:tc>
          <w:tcPr>
            <w:tcW w:w="3116" w:type="pct"/>
            <w:vAlign w:val="center"/>
            <w:hideMark/>
          </w:tcPr>
          <w:p w:rsidR="007F3162" w:rsidRPr="00F7776B" w:rsidRDefault="007F3162" w:rsidP="00AB67C0">
            <w:pPr>
              <w:rPr>
                <w:b/>
                <w:bCs/>
                <w:sz w:val="20"/>
                <w:szCs w:val="20"/>
              </w:rPr>
            </w:pPr>
            <w:r w:rsidRPr="00F7776B">
              <w:rPr>
                <w:b/>
                <w:bCs/>
                <w:sz w:val="20"/>
                <w:szCs w:val="20"/>
              </w:rPr>
              <w:t>6. Capacité financière</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0"/>
        </w:trPr>
        <w:tc>
          <w:tcPr>
            <w:tcW w:w="3116" w:type="pct"/>
            <w:vAlign w:val="center"/>
            <w:hideMark/>
          </w:tcPr>
          <w:p w:rsidR="007F3162" w:rsidRPr="00F7776B" w:rsidRDefault="007F3162" w:rsidP="00AB67C0">
            <w:pPr>
              <w:rPr>
                <w:sz w:val="20"/>
                <w:szCs w:val="20"/>
              </w:rPr>
            </w:pPr>
            <w:r w:rsidRPr="00F7776B">
              <w:rPr>
                <w:sz w:val="20"/>
                <w:szCs w:val="20"/>
              </w:rPr>
              <w:t>6.1. Chiffre d'affaire moyen des trois dernières années, certifié par les services des impôts: supérieur ou égal à 45 000 000 F CFA</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0"/>
        </w:trPr>
        <w:tc>
          <w:tcPr>
            <w:tcW w:w="3116" w:type="pct"/>
            <w:vAlign w:val="center"/>
            <w:hideMark/>
          </w:tcPr>
          <w:p w:rsidR="007F3162" w:rsidRPr="00F7776B" w:rsidRDefault="007F3162" w:rsidP="00AB67C0">
            <w:pPr>
              <w:rPr>
                <w:sz w:val="20"/>
                <w:szCs w:val="20"/>
              </w:rPr>
            </w:pPr>
            <w:r w:rsidRPr="00F7776B">
              <w:rPr>
                <w:sz w:val="20"/>
                <w:szCs w:val="20"/>
              </w:rPr>
              <w:t>6.2. Attestation bancaire de levée de fonds pouvant permettre en cas d'adjudication, de préfinancer les travaux à réaliser à hauteur de 75 % ou autres sources de financement</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290" w:type="pct"/>
            <w:noWrap/>
            <w:vAlign w:val="center"/>
            <w:hideMark/>
          </w:tcPr>
          <w:p w:rsidR="007F3162" w:rsidRPr="00F7776B" w:rsidRDefault="007F3162" w:rsidP="00AB67C0">
            <w:pPr>
              <w:ind w:firstLineChars="100" w:firstLine="200"/>
              <w:rPr>
                <w:sz w:val="20"/>
                <w:szCs w:val="20"/>
              </w:rPr>
            </w:pPr>
            <w:r w:rsidRPr="00F7776B">
              <w:rPr>
                <w:sz w:val="20"/>
                <w:szCs w:val="20"/>
              </w:rPr>
              <w:t> </w:t>
            </w:r>
          </w:p>
        </w:tc>
        <w:tc>
          <w:tcPr>
            <w:tcW w:w="1304" w:type="pct"/>
            <w:noWrap/>
            <w:vAlign w:val="center"/>
            <w:hideMark/>
          </w:tcPr>
          <w:p w:rsidR="007F3162" w:rsidRPr="00F7776B" w:rsidRDefault="007F3162" w:rsidP="00AB67C0">
            <w:pPr>
              <w:ind w:firstLineChars="100" w:firstLine="200"/>
              <w:rPr>
                <w:sz w:val="20"/>
                <w:szCs w:val="20"/>
              </w:rPr>
            </w:pPr>
            <w:r w:rsidRPr="00F7776B">
              <w:rPr>
                <w:sz w:val="20"/>
                <w:szCs w:val="20"/>
              </w:rPr>
              <w:t> </w:t>
            </w:r>
          </w:p>
        </w:tc>
      </w:tr>
      <w:tr w:rsidR="007F3162" w:rsidRPr="00F7776B" w:rsidTr="00AB67C0">
        <w:trPr>
          <w:trHeight w:val="283"/>
        </w:trPr>
        <w:tc>
          <w:tcPr>
            <w:tcW w:w="3116" w:type="pct"/>
            <w:vAlign w:val="center"/>
            <w:hideMark/>
          </w:tcPr>
          <w:p w:rsidR="007F3162" w:rsidRPr="00F7776B" w:rsidRDefault="007F3162" w:rsidP="00AB67C0">
            <w:pPr>
              <w:jc w:val="right"/>
              <w:rPr>
                <w:b/>
                <w:sz w:val="20"/>
                <w:szCs w:val="20"/>
              </w:rPr>
            </w:pPr>
            <w:r w:rsidRPr="00F7776B">
              <w:rPr>
                <w:b/>
                <w:sz w:val="20"/>
                <w:szCs w:val="20"/>
              </w:rPr>
              <w:t>% Oui/Non</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r w:rsidR="007F3162" w:rsidRPr="00F7776B" w:rsidTr="00AB67C0">
        <w:trPr>
          <w:trHeight w:val="283"/>
        </w:trPr>
        <w:tc>
          <w:tcPr>
            <w:tcW w:w="3116" w:type="pct"/>
            <w:vAlign w:val="center"/>
            <w:hideMark/>
          </w:tcPr>
          <w:p w:rsidR="007F3162" w:rsidRPr="00F7776B" w:rsidRDefault="007F3162" w:rsidP="00AB67C0">
            <w:pPr>
              <w:jc w:val="center"/>
              <w:rPr>
                <w:b/>
                <w:sz w:val="20"/>
                <w:szCs w:val="20"/>
              </w:rPr>
            </w:pPr>
            <w:r w:rsidRPr="00F7776B">
              <w:rPr>
                <w:b/>
                <w:sz w:val="20"/>
                <w:szCs w:val="20"/>
              </w:rPr>
              <w:t>TOTAL (100%)</w:t>
            </w:r>
          </w:p>
        </w:tc>
        <w:tc>
          <w:tcPr>
            <w:tcW w:w="290" w:type="pct"/>
            <w:noWrap/>
            <w:vAlign w:val="center"/>
            <w:hideMark/>
          </w:tcPr>
          <w:p w:rsidR="007F3162" w:rsidRPr="00F7776B" w:rsidRDefault="007F3162" w:rsidP="00AB67C0">
            <w:pPr>
              <w:ind w:firstLineChars="100" w:firstLine="200"/>
              <w:rPr>
                <w:sz w:val="20"/>
                <w:szCs w:val="20"/>
              </w:rPr>
            </w:pPr>
          </w:p>
        </w:tc>
        <w:tc>
          <w:tcPr>
            <w:tcW w:w="290" w:type="pct"/>
            <w:noWrap/>
            <w:vAlign w:val="center"/>
            <w:hideMark/>
          </w:tcPr>
          <w:p w:rsidR="007F3162" w:rsidRPr="00F7776B" w:rsidRDefault="007F3162" w:rsidP="00AB67C0">
            <w:pPr>
              <w:ind w:firstLineChars="100" w:firstLine="200"/>
              <w:rPr>
                <w:sz w:val="20"/>
                <w:szCs w:val="20"/>
              </w:rPr>
            </w:pPr>
          </w:p>
        </w:tc>
        <w:tc>
          <w:tcPr>
            <w:tcW w:w="1304" w:type="pct"/>
            <w:noWrap/>
            <w:vAlign w:val="center"/>
            <w:hideMark/>
          </w:tcPr>
          <w:p w:rsidR="007F3162" w:rsidRPr="00F7776B" w:rsidRDefault="007F3162" w:rsidP="00AB67C0">
            <w:pPr>
              <w:ind w:firstLineChars="100" w:firstLine="200"/>
              <w:rPr>
                <w:sz w:val="20"/>
                <w:szCs w:val="20"/>
              </w:rPr>
            </w:pPr>
          </w:p>
        </w:tc>
      </w:tr>
    </w:tbl>
    <w:p w:rsidR="007F3162" w:rsidRPr="00F7776B" w:rsidRDefault="007F3162" w:rsidP="007F3162"/>
    <w:p w:rsidR="007F3162" w:rsidRPr="00F7776B" w:rsidRDefault="007F3162" w:rsidP="007F3162">
      <w:r w:rsidRPr="00F7776B">
        <w:rPr>
          <w:b/>
          <w:u w:val="single"/>
        </w:rPr>
        <w:t>Noms et signatures des membres de la Sous-commission d’analyse</w:t>
      </w:r>
      <w:r w:rsidRPr="00F7776B">
        <w:t> :</w:t>
      </w:r>
    </w:p>
    <w:p w:rsidR="007F3162" w:rsidRPr="00F7776B" w:rsidRDefault="007F3162" w:rsidP="007F3162"/>
    <w:p w:rsidR="007F3162" w:rsidRPr="00F7776B" w:rsidRDefault="007F3162" w:rsidP="007F3162"/>
    <w:p w:rsidR="007F3162" w:rsidRPr="00F7776B" w:rsidRDefault="007F3162" w:rsidP="008C78FA">
      <w:pPr>
        <w:numPr>
          <w:ilvl w:val="0"/>
          <w:numId w:val="6"/>
        </w:numPr>
        <w:spacing w:line="600" w:lineRule="auto"/>
      </w:pPr>
      <w:r w:rsidRPr="00F7776B">
        <w:t>…</w:t>
      </w:r>
    </w:p>
    <w:p w:rsidR="007F3162" w:rsidRPr="00F7776B" w:rsidRDefault="007F3162" w:rsidP="008C78FA">
      <w:pPr>
        <w:numPr>
          <w:ilvl w:val="0"/>
          <w:numId w:val="6"/>
        </w:numPr>
        <w:spacing w:line="600" w:lineRule="auto"/>
      </w:pPr>
      <w:r w:rsidRPr="00F7776B">
        <w:t>…</w:t>
      </w:r>
    </w:p>
    <w:p w:rsidR="007F3162" w:rsidRPr="00F7776B" w:rsidRDefault="007F3162" w:rsidP="008C78FA">
      <w:pPr>
        <w:numPr>
          <w:ilvl w:val="0"/>
          <w:numId w:val="6"/>
        </w:numPr>
        <w:spacing w:line="600" w:lineRule="auto"/>
      </w:pPr>
      <w:r w:rsidRPr="00F7776B">
        <w:t>…</w:t>
      </w:r>
    </w:p>
    <w:p w:rsidR="007F3162" w:rsidRPr="00F7776B" w:rsidRDefault="007F3162" w:rsidP="007F3162">
      <w:pPr>
        <w:spacing w:line="360" w:lineRule="auto"/>
        <w:jc w:val="center"/>
      </w:pPr>
    </w:p>
    <w:p w:rsidR="00AB67C0" w:rsidRDefault="00AB67C0"/>
    <w:sectPr w:rsidR="00AB67C0" w:rsidSect="00AB67C0">
      <w:pgSz w:w="11900" w:h="16820"/>
      <w:pgMar w:top="851" w:right="851" w:bottom="851" w:left="1134" w:header="720" w:footer="720" w:gutter="0"/>
      <w:paperSrc w:first="7" w:other="7"/>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9A0" w:rsidRDefault="003479A0" w:rsidP="002663B6">
      <w:r>
        <w:separator/>
      </w:r>
    </w:p>
  </w:endnote>
  <w:endnote w:type="continuationSeparator" w:id="0">
    <w:p w:rsidR="003479A0" w:rsidRDefault="003479A0" w:rsidP="00266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35C" w:rsidRDefault="007E035C">
    <w:pPr>
      <w:pStyle w:val="Pieddepage"/>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64" o:spid="_x0000_s2049" type="#_x0000_t65" style="position:absolute;margin-left:552.65pt;margin-top:794.9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" o:allowincell="f" adj="14135" strokecolor="gray" strokeweight=".25pt">
          <v:textbox>
            <w:txbxContent>
              <w:p w:rsidR="007E035C" w:rsidRDefault="007E035C">
                <w:pPr>
                  <w:jc w:val="center"/>
                </w:pPr>
                <w:r>
                  <w:fldChar w:fldCharType="begin"/>
                </w:r>
                <w:r>
                  <w:instrText xml:space="preserve"> PAGE    \* MERGEFORMAT </w:instrText>
                </w:r>
                <w:r>
                  <w:fldChar w:fldCharType="separate"/>
                </w:r>
                <w:r w:rsidR="00824199" w:rsidRPr="00824199">
                  <w:rPr>
                    <w:noProof/>
                    <w:sz w:val="16"/>
                    <w:szCs w:val="16"/>
                  </w:rPr>
                  <w:t>63</w:t>
                </w:r>
                <w:r>
                  <w:rPr>
                    <w:noProof/>
                    <w:sz w:val="16"/>
                    <w:szCs w:val="16"/>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9A0" w:rsidRDefault="003479A0" w:rsidP="002663B6">
      <w:r>
        <w:separator/>
      </w:r>
    </w:p>
  </w:footnote>
  <w:footnote w:type="continuationSeparator" w:id="0">
    <w:p w:rsidR="003479A0" w:rsidRDefault="003479A0" w:rsidP="00266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183"/>
    <w:multiLevelType w:val="hybridMultilevel"/>
    <w:tmpl w:val="D0362B6E"/>
    <w:lvl w:ilvl="0" w:tplc="6AC6C018">
      <w:start w:val="6"/>
      <w:numFmt w:val="decimal"/>
      <w:lvlText w:val="%1."/>
      <w:lvlJc w:val="left"/>
      <w:pPr>
        <w:ind w:left="1080" w:hanging="360"/>
      </w:pPr>
      <w:rPr>
        <w:rFonts w:hint="default"/>
        <w:color w:val="00008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6E53A67"/>
    <w:multiLevelType w:val="hybridMultilevel"/>
    <w:tmpl w:val="7B224A7E"/>
    <w:lvl w:ilvl="0" w:tplc="C35C4C0E">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BB428CC"/>
    <w:multiLevelType w:val="hybridMultilevel"/>
    <w:tmpl w:val="AB50BC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14094A"/>
    <w:multiLevelType w:val="hybridMultilevel"/>
    <w:tmpl w:val="2D966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3663EA"/>
    <w:multiLevelType w:val="hybridMultilevel"/>
    <w:tmpl w:val="5568DAEE"/>
    <w:lvl w:ilvl="0" w:tplc="387E9EF2">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863285"/>
    <w:multiLevelType w:val="hybridMultilevel"/>
    <w:tmpl w:val="FA02C4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B320195"/>
    <w:multiLevelType w:val="hybridMultilevel"/>
    <w:tmpl w:val="EF60D7A6"/>
    <w:lvl w:ilvl="0" w:tplc="73F268E0">
      <w:start w:val="16"/>
      <w:numFmt w:val="bullet"/>
      <w:lvlText w:val="-"/>
      <w:lvlJc w:val="left"/>
      <w:pPr>
        <w:tabs>
          <w:tab w:val="num" w:pos="360"/>
        </w:tabs>
        <w:ind w:left="360" w:hanging="360"/>
      </w:pPr>
      <w:rPr>
        <w:rFonts w:ascii="Garamond" w:eastAsia="Times New Roman" w:hAnsi="Garamond" w:cs="Arial" w:hint="default"/>
      </w:rPr>
    </w:lvl>
    <w:lvl w:ilvl="1" w:tplc="040C0001">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1C954886"/>
    <w:multiLevelType w:val="hybridMultilevel"/>
    <w:tmpl w:val="042ED9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21BF5A2A"/>
    <w:multiLevelType w:val="hybridMultilevel"/>
    <w:tmpl w:val="7C84655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2F66B07"/>
    <w:multiLevelType w:val="singleLevel"/>
    <w:tmpl w:val="6A5244CE"/>
    <w:lvl w:ilvl="0">
      <w:start w:val="1"/>
      <w:numFmt w:val="bullet"/>
      <w:lvlText w:val="-"/>
      <w:lvlJc w:val="left"/>
      <w:pPr>
        <w:tabs>
          <w:tab w:val="num" w:pos="1778"/>
        </w:tabs>
        <w:ind w:left="1778" w:hanging="360"/>
      </w:pPr>
      <w:rPr>
        <w:rFonts w:hint="default"/>
      </w:rPr>
    </w:lvl>
  </w:abstractNum>
  <w:abstractNum w:abstractNumId="10">
    <w:nsid w:val="2FEB0F9C"/>
    <w:multiLevelType w:val="hybridMultilevel"/>
    <w:tmpl w:val="0BECDB2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6C4D41"/>
    <w:multiLevelType w:val="hybridMultilevel"/>
    <w:tmpl w:val="11C071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EC5CA1"/>
    <w:multiLevelType w:val="hybridMultilevel"/>
    <w:tmpl w:val="79482034"/>
    <w:lvl w:ilvl="0" w:tplc="03E25F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53C6D36"/>
    <w:multiLevelType w:val="hybridMultilevel"/>
    <w:tmpl w:val="7CF41604"/>
    <w:lvl w:ilvl="0" w:tplc="0C96519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09119D"/>
    <w:multiLevelType w:val="hybridMultilevel"/>
    <w:tmpl w:val="EE888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682A01"/>
    <w:multiLevelType w:val="hybridMultilevel"/>
    <w:tmpl w:val="5CC66C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44203319"/>
    <w:multiLevelType w:val="hybridMultilevel"/>
    <w:tmpl w:val="CB96E1D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4F11485"/>
    <w:multiLevelType w:val="hybridMultilevel"/>
    <w:tmpl w:val="8F22A494"/>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06C7657"/>
    <w:multiLevelType w:val="hybridMultilevel"/>
    <w:tmpl w:val="61D0E8A8"/>
    <w:lvl w:ilvl="0" w:tplc="2CBC88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53D007F7"/>
    <w:multiLevelType w:val="multilevel"/>
    <w:tmpl w:val="7986883C"/>
    <w:lvl w:ilvl="0">
      <w:start w:val="1"/>
      <w:numFmt w:val="decimal"/>
      <w:lvlText w:val="%1-"/>
      <w:lvlJc w:val="left"/>
      <w:pPr>
        <w:ind w:left="390" w:hanging="39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20">
    <w:nsid w:val="54D6668D"/>
    <w:multiLevelType w:val="multilevel"/>
    <w:tmpl w:val="76E81FB8"/>
    <w:name w:val="Cctp2"/>
    <w:lvl w:ilvl="0">
      <w:start w:val="1"/>
      <w:numFmt w:val="decimal"/>
      <w:pStyle w:val="Dao5"/>
      <w:lvlText w:val="PIECE N° %1 : "/>
      <w:lvlJc w:val="left"/>
      <w:pPr>
        <w:tabs>
          <w:tab w:val="num" w:pos="0"/>
        </w:tabs>
        <w:ind w:left="0" w:firstLine="0"/>
      </w:pPr>
      <w:rPr>
        <w:rFonts w:ascii="Calibri" w:hAnsi="Calibri" w:hint="default"/>
        <w:b/>
        <w:i w:val="0"/>
        <w:caps/>
        <w:strike w:val="0"/>
        <w:dstrike w:val="0"/>
        <w:vanish w:val="0"/>
        <w:color w:val="000000"/>
        <w:sz w:val="40"/>
        <w:vertAlign w:val="baseline"/>
      </w:rPr>
    </w:lvl>
    <w:lvl w:ilvl="1">
      <w:start w:val="1"/>
      <w:numFmt w:val="none"/>
      <w:lvlText w:val=""/>
      <w:lvlJc w:val="left"/>
      <w:pPr>
        <w:tabs>
          <w:tab w:val="num" w:pos="1985"/>
        </w:tabs>
        <w:ind w:left="0" w:firstLine="0"/>
      </w:pPr>
      <w:rPr>
        <w:rFonts w:cs="Times New Roman" w:hint="default"/>
        <w:bCs w:val="0"/>
        <w:i w:val="0"/>
        <w:iCs w:val="0"/>
        <w:smallCaps w:val="0"/>
        <w:strike w:val="0"/>
        <w:dstrike w:val="0"/>
        <w:vanish w:val="0"/>
        <w:color w:val="00000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vanish w:val="0"/>
        <w:color w:val="000000"/>
        <w:sz w:val="28"/>
        <w:vertAlign w:val="baseline"/>
      </w:rPr>
    </w:lvl>
    <w:lvl w:ilvl="3">
      <w:start w:val="1"/>
      <w:numFmt w:val="decimal"/>
      <w:pStyle w:val="Dao8"/>
      <w:lvlText w:val="CHAPITRE %4 : "/>
      <w:lvlJc w:val="left"/>
      <w:pPr>
        <w:tabs>
          <w:tab w:val="num" w:pos="1701"/>
        </w:tabs>
        <w:ind w:left="0" w:firstLine="0"/>
      </w:pPr>
      <w:rPr>
        <w:rFonts w:ascii="Calibri" w:hAnsi="Calibri" w:hint="default"/>
        <w:b/>
        <w:i w:val="0"/>
        <w:caps/>
        <w:strike w:val="0"/>
        <w:dstrike w:val="0"/>
        <w:vanish w:val="0"/>
        <w:color w:val="000000"/>
        <w:sz w:val="28"/>
        <w:szCs w:val="28"/>
        <w:vertAlign w:val="baseline"/>
      </w:rPr>
    </w:lvl>
    <w:lvl w:ilvl="4">
      <w:start w:val="1"/>
      <w:numFmt w:val="decimal"/>
      <w:lvlRestart w:val="0"/>
      <w:pStyle w:val="Dao9"/>
      <w:lvlText w:val="Article %5:"/>
      <w:lvlJc w:val="left"/>
      <w:pPr>
        <w:tabs>
          <w:tab w:val="num" w:pos="1701"/>
        </w:tabs>
        <w:ind w:left="0" w:firstLine="0"/>
      </w:pPr>
      <w:rPr>
        <w:rFonts w:hint="default"/>
        <w:b/>
        <w:i/>
        <w:strike w:val="0"/>
        <w:dstrike w:val="0"/>
        <w:vanish w:val="0"/>
        <w:color w:val="000000"/>
        <w:u w:val="single"/>
        <w:vertAlign w:val="baseline"/>
      </w:rPr>
    </w:lvl>
    <w:lvl w:ilvl="5">
      <w:start w:val="1"/>
      <w:numFmt w:val="decimal"/>
      <w:pStyle w:val="Dao7"/>
      <w:lvlText w:val="%6. "/>
      <w:lvlJc w:val="left"/>
      <w:pPr>
        <w:tabs>
          <w:tab w:val="num" w:pos="567"/>
        </w:tabs>
        <w:ind w:left="0" w:firstLine="0"/>
      </w:pPr>
      <w:rPr>
        <w:rFonts w:ascii="Calibri" w:hAnsi="Calibri" w:hint="default"/>
        <w:b/>
        <w:i w:val="0"/>
        <w:caps/>
        <w:strike w:val="0"/>
        <w:dstrike w:val="0"/>
        <w:vanish w:val="0"/>
        <w:color w:val="000000"/>
        <w:sz w:val="24"/>
        <w:vertAlign w:val="baseline"/>
      </w:rPr>
    </w:lvl>
    <w:lvl w:ilvl="6">
      <w:start w:val="1"/>
      <w:numFmt w:val="decimal"/>
      <w:lvlRestart w:val="5"/>
      <w:lvlText w:val="%5.%7. "/>
      <w:lvlJc w:val="left"/>
      <w:pPr>
        <w:tabs>
          <w:tab w:val="num" w:pos="567"/>
        </w:tabs>
        <w:ind w:left="0" w:firstLine="0"/>
      </w:pPr>
      <w:rPr>
        <w:rFonts w:ascii="Calibri" w:hAnsi="Calibri" w:hint="default"/>
        <w:b/>
        <w:i w:val="0"/>
        <w:caps/>
        <w:strike w:val="0"/>
        <w:dstrike w:val="0"/>
        <w:vanish w:val="0"/>
        <w:color w:val="000000"/>
        <w:sz w:val="24"/>
        <w:vertAlign w:val="baseline"/>
      </w:rPr>
    </w:lvl>
    <w:lvl w:ilvl="7">
      <w:start w:val="1"/>
      <w:numFmt w:val="upperLetter"/>
      <w:lvlText w:val="%8)"/>
      <w:lvlJc w:val="left"/>
      <w:pPr>
        <w:tabs>
          <w:tab w:val="num" w:pos="567"/>
        </w:tabs>
        <w:ind w:left="0" w:firstLine="0"/>
      </w:pPr>
      <w:rPr>
        <w:rFonts w:hint="default"/>
        <w:b/>
        <w:i/>
        <w:caps w:val="0"/>
        <w:strike w:val="0"/>
        <w:dstrike w:val="0"/>
        <w:vanish w:val="0"/>
        <w:color w:val="000000"/>
        <w:sz w:val="24"/>
        <w:vertAlign w:val="baseline"/>
      </w:rPr>
    </w:lvl>
    <w:lvl w:ilvl="8">
      <w:start w:val="1"/>
      <w:numFmt w:val="lowerRoman"/>
      <w:lvlText w:val="%9)"/>
      <w:lvlJc w:val="left"/>
      <w:pPr>
        <w:tabs>
          <w:tab w:val="num" w:pos="567"/>
        </w:tabs>
        <w:ind w:left="567" w:hanging="283"/>
      </w:pPr>
      <w:rPr>
        <w:rFonts w:hint="default"/>
      </w:rPr>
    </w:lvl>
  </w:abstractNum>
  <w:abstractNum w:abstractNumId="21">
    <w:nsid w:val="59514416"/>
    <w:multiLevelType w:val="hybridMultilevel"/>
    <w:tmpl w:val="30F4907C"/>
    <w:lvl w:ilvl="0" w:tplc="C35C4C0E">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2">
    <w:nsid w:val="597F1F25"/>
    <w:multiLevelType w:val="hybridMultilevel"/>
    <w:tmpl w:val="170229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59D916BB"/>
    <w:multiLevelType w:val="hybridMultilevel"/>
    <w:tmpl w:val="94E80D9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4">
    <w:nsid w:val="5FB60C5F"/>
    <w:multiLevelType w:val="hybridMultilevel"/>
    <w:tmpl w:val="963013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10B273C"/>
    <w:multiLevelType w:val="multilevel"/>
    <w:tmpl w:val="82C2CEC0"/>
    <w:lvl w:ilvl="0">
      <w:start w:val="1"/>
      <w:numFmt w:val="decimal"/>
      <w:lvlText w:val="%1."/>
      <w:lvlJc w:val="left"/>
      <w:pPr>
        <w:tabs>
          <w:tab w:val="num" w:pos="1335"/>
        </w:tabs>
        <w:ind w:left="1335" w:hanging="795"/>
      </w:pPr>
      <w:rPr>
        <w:rFonts w:hint="default"/>
      </w:rPr>
    </w:lvl>
    <w:lvl w:ilvl="1">
      <w:start w:val="2"/>
      <w:numFmt w:val="decimal"/>
      <w:isLgl/>
      <w:lvlText w:val="%1.%2"/>
      <w:lvlJc w:val="left"/>
      <w:pPr>
        <w:ind w:left="930" w:hanging="39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nsid w:val="61276306"/>
    <w:multiLevelType w:val="hybridMultilevel"/>
    <w:tmpl w:val="472CE530"/>
    <w:lvl w:ilvl="0" w:tplc="EE2EF5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4F1445D"/>
    <w:multiLevelType w:val="hybridMultilevel"/>
    <w:tmpl w:val="C3BE0D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62D1D63"/>
    <w:multiLevelType w:val="hybridMultilevel"/>
    <w:tmpl w:val="2CD412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6AE77EBE"/>
    <w:multiLevelType w:val="hybridMultilevel"/>
    <w:tmpl w:val="16C4CC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701B0735"/>
    <w:multiLevelType w:val="hybridMultilevel"/>
    <w:tmpl w:val="4FB2E5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69050DC"/>
    <w:multiLevelType w:val="hybridMultilevel"/>
    <w:tmpl w:val="377A93F0"/>
    <w:lvl w:ilvl="0" w:tplc="C4A8DA00">
      <w:start w:val="1"/>
      <w:numFmt w:val="upperLetter"/>
      <w:lvlText w:val="%1."/>
      <w:lvlJc w:val="left"/>
      <w:pPr>
        <w:ind w:left="-207" w:hanging="360"/>
      </w:pPr>
      <w:rPr>
        <w:rFonts w:hint="default"/>
        <w:b/>
        <w:u w:val="none"/>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2">
    <w:nsid w:val="772C34D2"/>
    <w:multiLevelType w:val="hybridMultilevel"/>
    <w:tmpl w:val="D39C7FD2"/>
    <w:lvl w:ilvl="0" w:tplc="040C0017">
      <w:start w:val="1"/>
      <w:numFmt w:val="lowerLetter"/>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33">
    <w:nsid w:val="7B5E2760"/>
    <w:multiLevelType w:val="hybridMultilevel"/>
    <w:tmpl w:val="F5F8F134"/>
    <w:lvl w:ilvl="0" w:tplc="4058B972">
      <w:start w:val="4"/>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4">
    <w:nsid w:val="7E0E3E94"/>
    <w:multiLevelType w:val="hybridMultilevel"/>
    <w:tmpl w:val="A7B67946"/>
    <w:lvl w:ilvl="0" w:tplc="BEB47D60">
      <w:numFmt w:val="bullet"/>
      <w:lvlText w:val="-"/>
      <w:lvlJc w:val="left"/>
      <w:pPr>
        <w:tabs>
          <w:tab w:val="num" w:pos="720"/>
        </w:tabs>
        <w:ind w:left="720" w:hanging="360"/>
      </w:pPr>
      <w:rPr>
        <w:rFonts w:ascii="Times New Roman" w:eastAsia="Times New Roman" w:hAnsi="Times New Roman" w:cs="Times New Roman" w:hint="default"/>
      </w:rPr>
    </w:lvl>
    <w:lvl w:ilvl="1" w:tplc="ECD68FA6">
      <w:numFmt w:val="bullet"/>
      <w:lvlText w:val=""/>
      <w:lvlJc w:val="left"/>
      <w:pPr>
        <w:tabs>
          <w:tab w:val="num" w:pos="1440"/>
        </w:tabs>
        <w:ind w:left="1440"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11"/>
  </w:num>
  <w:num w:numId="4">
    <w:abstractNumId w:val="20"/>
  </w:num>
  <w:num w:numId="5">
    <w:abstractNumId w:val="2"/>
  </w:num>
  <w:num w:numId="6">
    <w:abstractNumId w:val="27"/>
  </w:num>
  <w:num w:numId="7">
    <w:abstractNumId w:val="1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lvlOverride w:ilvl="2"/>
    <w:lvlOverride w:ilvl="3"/>
    <w:lvlOverride w:ilvl="4"/>
    <w:lvlOverride w:ilvl="5"/>
    <w:lvlOverride w:ilvl="6"/>
    <w:lvlOverride w:ilvl="7"/>
    <w:lvlOverride w:ilvl="8"/>
  </w:num>
  <w:num w:numId="12">
    <w:abstractNumId w:val="13"/>
  </w:num>
  <w:num w:numId="13">
    <w:abstractNumId w:val="3"/>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8"/>
  </w:num>
  <w:num w:numId="17">
    <w:abstractNumId w:val="29"/>
  </w:num>
  <w:num w:numId="18">
    <w:abstractNumId w:val="22"/>
  </w:num>
  <w:num w:numId="19">
    <w:abstractNumId w:val="7"/>
  </w:num>
  <w:num w:numId="20">
    <w:abstractNumId w:val="23"/>
  </w:num>
  <w:num w:numId="21">
    <w:abstractNumId w:val="10"/>
  </w:num>
  <w:num w:numId="22">
    <w:abstractNumId w:val="12"/>
  </w:num>
  <w:num w:numId="23">
    <w:abstractNumId w:val="24"/>
  </w:num>
  <w:num w:numId="24">
    <w:abstractNumId w:val="18"/>
  </w:num>
  <w:num w:numId="25">
    <w:abstractNumId w:val="19"/>
  </w:num>
  <w:num w:numId="26">
    <w:abstractNumId w:val="16"/>
  </w:num>
  <w:num w:numId="27">
    <w:abstractNumId w:val="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33"/>
  </w:num>
  <w:num w:numId="31">
    <w:abstractNumId w:val="26"/>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639CE"/>
    <w:rsid w:val="00000873"/>
    <w:rsid w:val="000069D2"/>
    <w:rsid w:val="000132E8"/>
    <w:rsid w:val="00022729"/>
    <w:rsid w:val="0002379E"/>
    <w:rsid w:val="00025F3B"/>
    <w:rsid w:val="00030494"/>
    <w:rsid w:val="00030805"/>
    <w:rsid w:val="00032420"/>
    <w:rsid w:val="00034B19"/>
    <w:rsid w:val="00045675"/>
    <w:rsid w:val="00046064"/>
    <w:rsid w:val="00060E5F"/>
    <w:rsid w:val="000626E0"/>
    <w:rsid w:val="00063EB6"/>
    <w:rsid w:val="00081D37"/>
    <w:rsid w:val="00086544"/>
    <w:rsid w:val="00087030"/>
    <w:rsid w:val="000877DA"/>
    <w:rsid w:val="00093F03"/>
    <w:rsid w:val="000950A2"/>
    <w:rsid w:val="000A5695"/>
    <w:rsid w:val="000A6B8C"/>
    <w:rsid w:val="000B3BC3"/>
    <w:rsid w:val="000C21DE"/>
    <w:rsid w:val="000C2583"/>
    <w:rsid w:val="000C5D25"/>
    <w:rsid w:val="000C5E25"/>
    <w:rsid w:val="000D2078"/>
    <w:rsid w:val="000D3B82"/>
    <w:rsid w:val="000D76FB"/>
    <w:rsid w:val="000E20FB"/>
    <w:rsid w:val="000E58AF"/>
    <w:rsid w:val="000F6887"/>
    <w:rsid w:val="00104253"/>
    <w:rsid w:val="00110157"/>
    <w:rsid w:val="00110EC2"/>
    <w:rsid w:val="00111E72"/>
    <w:rsid w:val="00111FB0"/>
    <w:rsid w:val="001126DA"/>
    <w:rsid w:val="00114422"/>
    <w:rsid w:val="00120F79"/>
    <w:rsid w:val="0012272F"/>
    <w:rsid w:val="00125D7E"/>
    <w:rsid w:val="00127B4D"/>
    <w:rsid w:val="00131284"/>
    <w:rsid w:val="00131286"/>
    <w:rsid w:val="00136015"/>
    <w:rsid w:val="00140DC8"/>
    <w:rsid w:val="00141060"/>
    <w:rsid w:val="001436C1"/>
    <w:rsid w:val="001478B7"/>
    <w:rsid w:val="00155D43"/>
    <w:rsid w:val="00156C96"/>
    <w:rsid w:val="00164355"/>
    <w:rsid w:val="00167D80"/>
    <w:rsid w:val="00171B2E"/>
    <w:rsid w:val="001741CD"/>
    <w:rsid w:val="00175067"/>
    <w:rsid w:val="00177947"/>
    <w:rsid w:val="001779E5"/>
    <w:rsid w:val="00181A10"/>
    <w:rsid w:val="001848B5"/>
    <w:rsid w:val="001856C4"/>
    <w:rsid w:val="00185EC7"/>
    <w:rsid w:val="00185FCD"/>
    <w:rsid w:val="001A376B"/>
    <w:rsid w:val="001A56BC"/>
    <w:rsid w:val="001A638A"/>
    <w:rsid w:val="001A773A"/>
    <w:rsid w:val="001B6F38"/>
    <w:rsid w:val="001C0916"/>
    <w:rsid w:val="001C3983"/>
    <w:rsid w:val="001C78E4"/>
    <w:rsid w:val="001D2772"/>
    <w:rsid w:val="001D35FA"/>
    <w:rsid w:val="001D53D1"/>
    <w:rsid w:val="001D5B2E"/>
    <w:rsid w:val="001D6F0E"/>
    <w:rsid w:val="001D710A"/>
    <w:rsid w:val="001E13D7"/>
    <w:rsid w:val="001E6F43"/>
    <w:rsid w:val="002101C4"/>
    <w:rsid w:val="00216851"/>
    <w:rsid w:val="00216E37"/>
    <w:rsid w:val="002248C7"/>
    <w:rsid w:val="00227054"/>
    <w:rsid w:val="00243C22"/>
    <w:rsid w:val="002446CB"/>
    <w:rsid w:val="00244F66"/>
    <w:rsid w:val="00247090"/>
    <w:rsid w:val="00261C69"/>
    <w:rsid w:val="00265BC1"/>
    <w:rsid w:val="002663B6"/>
    <w:rsid w:val="00271EC6"/>
    <w:rsid w:val="0027403D"/>
    <w:rsid w:val="00275FAA"/>
    <w:rsid w:val="002B2D92"/>
    <w:rsid w:val="002B3DBC"/>
    <w:rsid w:val="002B45CD"/>
    <w:rsid w:val="002B4737"/>
    <w:rsid w:val="002C38CD"/>
    <w:rsid w:val="002D23DB"/>
    <w:rsid w:val="002D4DB3"/>
    <w:rsid w:val="002E322E"/>
    <w:rsid w:val="002F7679"/>
    <w:rsid w:val="00305A08"/>
    <w:rsid w:val="00307277"/>
    <w:rsid w:val="00316C83"/>
    <w:rsid w:val="00323605"/>
    <w:rsid w:val="00324E5D"/>
    <w:rsid w:val="0032792E"/>
    <w:rsid w:val="00331E2F"/>
    <w:rsid w:val="0034184E"/>
    <w:rsid w:val="003479A0"/>
    <w:rsid w:val="00347CFA"/>
    <w:rsid w:val="00350604"/>
    <w:rsid w:val="00355324"/>
    <w:rsid w:val="00355C39"/>
    <w:rsid w:val="003620E2"/>
    <w:rsid w:val="003639CE"/>
    <w:rsid w:val="003657A9"/>
    <w:rsid w:val="00376B98"/>
    <w:rsid w:val="003804AC"/>
    <w:rsid w:val="00381096"/>
    <w:rsid w:val="0038151D"/>
    <w:rsid w:val="00384841"/>
    <w:rsid w:val="0038686F"/>
    <w:rsid w:val="00392EC1"/>
    <w:rsid w:val="003962A5"/>
    <w:rsid w:val="003966B7"/>
    <w:rsid w:val="003A0FE9"/>
    <w:rsid w:val="003A78D2"/>
    <w:rsid w:val="003B166C"/>
    <w:rsid w:val="003B4B53"/>
    <w:rsid w:val="003C6823"/>
    <w:rsid w:val="003D1075"/>
    <w:rsid w:val="003E0913"/>
    <w:rsid w:val="003E578A"/>
    <w:rsid w:val="003E7A73"/>
    <w:rsid w:val="003F1455"/>
    <w:rsid w:val="003F3DB3"/>
    <w:rsid w:val="00400A14"/>
    <w:rsid w:val="0040362D"/>
    <w:rsid w:val="0040403F"/>
    <w:rsid w:val="00410E79"/>
    <w:rsid w:val="004117B6"/>
    <w:rsid w:val="00420BB1"/>
    <w:rsid w:val="004213BB"/>
    <w:rsid w:val="00423EDF"/>
    <w:rsid w:val="00425180"/>
    <w:rsid w:val="004451D7"/>
    <w:rsid w:val="00453813"/>
    <w:rsid w:val="00464783"/>
    <w:rsid w:val="0046668D"/>
    <w:rsid w:val="00472B14"/>
    <w:rsid w:val="00492FDC"/>
    <w:rsid w:val="00493B72"/>
    <w:rsid w:val="00495D58"/>
    <w:rsid w:val="004969D2"/>
    <w:rsid w:val="00497A96"/>
    <w:rsid w:val="004A21D3"/>
    <w:rsid w:val="004B3097"/>
    <w:rsid w:val="004C3658"/>
    <w:rsid w:val="004D7874"/>
    <w:rsid w:val="004D7F8E"/>
    <w:rsid w:val="004E020E"/>
    <w:rsid w:val="004E1A20"/>
    <w:rsid w:val="004E32FF"/>
    <w:rsid w:val="005058B3"/>
    <w:rsid w:val="00505EB4"/>
    <w:rsid w:val="00513FCF"/>
    <w:rsid w:val="005153FE"/>
    <w:rsid w:val="00522B94"/>
    <w:rsid w:val="0052670A"/>
    <w:rsid w:val="0052781A"/>
    <w:rsid w:val="0053077F"/>
    <w:rsid w:val="0053385F"/>
    <w:rsid w:val="005341F7"/>
    <w:rsid w:val="0055661F"/>
    <w:rsid w:val="00563893"/>
    <w:rsid w:val="005703F1"/>
    <w:rsid w:val="00575E1C"/>
    <w:rsid w:val="00580D2B"/>
    <w:rsid w:val="0058101E"/>
    <w:rsid w:val="005971C4"/>
    <w:rsid w:val="005A0DFD"/>
    <w:rsid w:val="005B61E7"/>
    <w:rsid w:val="005C3D7F"/>
    <w:rsid w:val="005C71EB"/>
    <w:rsid w:val="005D1B7E"/>
    <w:rsid w:val="005D3BB5"/>
    <w:rsid w:val="005E79D3"/>
    <w:rsid w:val="005F251C"/>
    <w:rsid w:val="005F2C9E"/>
    <w:rsid w:val="005F4EF9"/>
    <w:rsid w:val="005F4FAF"/>
    <w:rsid w:val="00602CC8"/>
    <w:rsid w:val="00603A5E"/>
    <w:rsid w:val="006119C1"/>
    <w:rsid w:val="00612C36"/>
    <w:rsid w:val="00617921"/>
    <w:rsid w:val="00623652"/>
    <w:rsid w:val="006249F1"/>
    <w:rsid w:val="006251DF"/>
    <w:rsid w:val="006307E6"/>
    <w:rsid w:val="006350F1"/>
    <w:rsid w:val="006375B0"/>
    <w:rsid w:val="00646C39"/>
    <w:rsid w:val="006476D2"/>
    <w:rsid w:val="00653F90"/>
    <w:rsid w:val="00665912"/>
    <w:rsid w:val="0066714E"/>
    <w:rsid w:val="00673B2F"/>
    <w:rsid w:val="00673B45"/>
    <w:rsid w:val="00684E59"/>
    <w:rsid w:val="00685098"/>
    <w:rsid w:val="00685DA5"/>
    <w:rsid w:val="006873D9"/>
    <w:rsid w:val="00693DD4"/>
    <w:rsid w:val="006967D0"/>
    <w:rsid w:val="006A3C69"/>
    <w:rsid w:val="006B0521"/>
    <w:rsid w:val="006B11E1"/>
    <w:rsid w:val="006B2138"/>
    <w:rsid w:val="006B36C6"/>
    <w:rsid w:val="006B6EC8"/>
    <w:rsid w:val="006C63EC"/>
    <w:rsid w:val="006D005A"/>
    <w:rsid w:val="006D00C4"/>
    <w:rsid w:val="006F1F96"/>
    <w:rsid w:val="006F4168"/>
    <w:rsid w:val="006F5B81"/>
    <w:rsid w:val="006F5DF4"/>
    <w:rsid w:val="006F70B3"/>
    <w:rsid w:val="006F7863"/>
    <w:rsid w:val="007004B3"/>
    <w:rsid w:val="00735D41"/>
    <w:rsid w:val="00742338"/>
    <w:rsid w:val="007535E6"/>
    <w:rsid w:val="007536E1"/>
    <w:rsid w:val="007552BB"/>
    <w:rsid w:val="007600F6"/>
    <w:rsid w:val="007618BA"/>
    <w:rsid w:val="00763B03"/>
    <w:rsid w:val="00770734"/>
    <w:rsid w:val="007811D2"/>
    <w:rsid w:val="007816EA"/>
    <w:rsid w:val="0078278D"/>
    <w:rsid w:val="00783CDA"/>
    <w:rsid w:val="0078416C"/>
    <w:rsid w:val="00787039"/>
    <w:rsid w:val="00793CF2"/>
    <w:rsid w:val="00793EC0"/>
    <w:rsid w:val="007A0053"/>
    <w:rsid w:val="007A0A21"/>
    <w:rsid w:val="007A4643"/>
    <w:rsid w:val="007B0D4E"/>
    <w:rsid w:val="007B317E"/>
    <w:rsid w:val="007C40CF"/>
    <w:rsid w:val="007D6FA7"/>
    <w:rsid w:val="007E035C"/>
    <w:rsid w:val="007E3DBE"/>
    <w:rsid w:val="007F0158"/>
    <w:rsid w:val="007F28C7"/>
    <w:rsid w:val="007F3162"/>
    <w:rsid w:val="00811EF6"/>
    <w:rsid w:val="00812266"/>
    <w:rsid w:val="00824199"/>
    <w:rsid w:val="00831483"/>
    <w:rsid w:val="0084471E"/>
    <w:rsid w:val="008452E8"/>
    <w:rsid w:val="00845792"/>
    <w:rsid w:val="008479C9"/>
    <w:rsid w:val="00851182"/>
    <w:rsid w:val="0085170E"/>
    <w:rsid w:val="008556EA"/>
    <w:rsid w:val="008571B7"/>
    <w:rsid w:val="00862E69"/>
    <w:rsid w:val="0086665A"/>
    <w:rsid w:val="00867962"/>
    <w:rsid w:val="00867A16"/>
    <w:rsid w:val="00873B75"/>
    <w:rsid w:val="008745B1"/>
    <w:rsid w:val="008835DA"/>
    <w:rsid w:val="00883947"/>
    <w:rsid w:val="00884922"/>
    <w:rsid w:val="008A0676"/>
    <w:rsid w:val="008A409A"/>
    <w:rsid w:val="008B4C08"/>
    <w:rsid w:val="008C17DD"/>
    <w:rsid w:val="008C2112"/>
    <w:rsid w:val="008C5559"/>
    <w:rsid w:val="008C78FA"/>
    <w:rsid w:val="008D04DE"/>
    <w:rsid w:val="008D2FA3"/>
    <w:rsid w:val="008D3889"/>
    <w:rsid w:val="008E44DA"/>
    <w:rsid w:val="008F1771"/>
    <w:rsid w:val="0090016D"/>
    <w:rsid w:val="00903BD5"/>
    <w:rsid w:val="0090405B"/>
    <w:rsid w:val="0090418C"/>
    <w:rsid w:val="00905885"/>
    <w:rsid w:val="009063F6"/>
    <w:rsid w:val="00911530"/>
    <w:rsid w:val="00915BAA"/>
    <w:rsid w:val="00920CAA"/>
    <w:rsid w:val="00922AEB"/>
    <w:rsid w:val="00923DDB"/>
    <w:rsid w:val="00925CA4"/>
    <w:rsid w:val="00934228"/>
    <w:rsid w:val="00934E7E"/>
    <w:rsid w:val="00937240"/>
    <w:rsid w:val="00945337"/>
    <w:rsid w:val="009473B7"/>
    <w:rsid w:val="00947A83"/>
    <w:rsid w:val="009513B4"/>
    <w:rsid w:val="00952A8B"/>
    <w:rsid w:val="00965662"/>
    <w:rsid w:val="00983C69"/>
    <w:rsid w:val="00990775"/>
    <w:rsid w:val="00992D2F"/>
    <w:rsid w:val="00995AF1"/>
    <w:rsid w:val="009A7C98"/>
    <w:rsid w:val="009B396E"/>
    <w:rsid w:val="009B601E"/>
    <w:rsid w:val="009D10E5"/>
    <w:rsid w:val="009D6AEF"/>
    <w:rsid w:val="009E27DF"/>
    <w:rsid w:val="009E3943"/>
    <w:rsid w:val="009F1782"/>
    <w:rsid w:val="009F3CB4"/>
    <w:rsid w:val="009F4178"/>
    <w:rsid w:val="009F467B"/>
    <w:rsid w:val="00A04E39"/>
    <w:rsid w:val="00A15379"/>
    <w:rsid w:val="00A17244"/>
    <w:rsid w:val="00A2196F"/>
    <w:rsid w:val="00A34598"/>
    <w:rsid w:val="00A34B66"/>
    <w:rsid w:val="00A34E78"/>
    <w:rsid w:val="00A42DBB"/>
    <w:rsid w:val="00A4371E"/>
    <w:rsid w:val="00A43AFF"/>
    <w:rsid w:val="00A45F27"/>
    <w:rsid w:val="00A52414"/>
    <w:rsid w:val="00A555E2"/>
    <w:rsid w:val="00A67F2F"/>
    <w:rsid w:val="00A74CDB"/>
    <w:rsid w:val="00AA23DB"/>
    <w:rsid w:val="00AA39B1"/>
    <w:rsid w:val="00AA4DD4"/>
    <w:rsid w:val="00AA595B"/>
    <w:rsid w:val="00AB2316"/>
    <w:rsid w:val="00AB442B"/>
    <w:rsid w:val="00AB67C0"/>
    <w:rsid w:val="00AC3010"/>
    <w:rsid w:val="00AC3FD7"/>
    <w:rsid w:val="00AD0E7F"/>
    <w:rsid w:val="00AD1197"/>
    <w:rsid w:val="00AE001C"/>
    <w:rsid w:val="00AE2159"/>
    <w:rsid w:val="00AE2FE3"/>
    <w:rsid w:val="00AE6B5E"/>
    <w:rsid w:val="00AF30EE"/>
    <w:rsid w:val="00B01C61"/>
    <w:rsid w:val="00B068AF"/>
    <w:rsid w:val="00B11CB5"/>
    <w:rsid w:val="00B12BD4"/>
    <w:rsid w:val="00B131A6"/>
    <w:rsid w:val="00B138AA"/>
    <w:rsid w:val="00B14525"/>
    <w:rsid w:val="00B14641"/>
    <w:rsid w:val="00B41018"/>
    <w:rsid w:val="00B44F91"/>
    <w:rsid w:val="00B55A25"/>
    <w:rsid w:val="00B56E81"/>
    <w:rsid w:val="00B60676"/>
    <w:rsid w:val="00B61B8E"/>
    <w:rsid w:val="00B705DD"/>
    <w:rsid w:val="00B715D9"/>
    <w:rsid w:val="00B7652E"/>
    <w:rsid w:val="00B81461"/>
    <w:rsid w:val="00B923EC"/>
    <w:rsid w:val="00BA04DC"/>
    <w:rsid w:val="00BA61DA"/>
    <w:rsid w:val="00BB7607"/>
    <w:rsid w:val="00BC591D"/>
    <w:rsid w:val="00BD01F1"/>
    <w:rsid w:val="00BD3B9B"/>
    <w:rsid w:val="00BD709F"/>
    <w:rsid w:val="00BD7399"/>
    <w:rsid w:val="00BD7769"/>
    <w:rsid w:val="00BE040E"/>
    <w:rsid w:val="00BE24E4"/>
    <w:rsid w:val="00BE422D"/>
    <w:rsid w:val="00BE55C3"/>
    <w:rsid w:val="00BE668E"/>
    <w:rsid w:val="00BE71C1"/>
    <w:rsid w:val="00C03658"/>
    <w:rsid w:val="00C0539B"/>
    <w:rsid w:val="00C10FCB"/>
    <w:rsid w:val="00C2178C"/>
    <w:rsid w:val="00C24E51"/>
    <w:rsid w:val="00C25EB0"/>
    <w:rsid w:val="00C368E7"/>
    <w:rsid w:val="00C532D7"/>
    <w:rsid w:val="00C53853"/>
    <w:rsid w:val="00C553E8"/>
    <w:rsid w:val="00C601A6"/>
    <w:rsid w:val="00C63FFE"/>
    <w:rsid w:val="00C66B62"/>
    <w:rsid w:val="00C85911"/>
    <w:rsid w:val="00C86A08"/>
    <w:rsid w:val="00C90D96"/>
    <w:rsid w:val="00CA54E0"/>
    <w:rsid w:val="00CA5E64"/>
    <w:rsid w:val="00CA7226"/>
    <w:rsid w:val="00CA79D6"/>
    <w:rsid w:val="00CB078D"/>
    <w:rsid w:val="00CB7714"/>
    <w:rsid w:val="00CC1A44"/>
    <w:rsid w:val="00CC6851"/>
    <w:rsid w:val="00CD0402"/>
    <w:rsid w:val="00CD2897"/>
    <w:rsid w:val="00CE13BD"/>
    <w:rsid w:val="00CE5F3E"/>
    <w:rsid w:val="00CF13DE"/>
    <w:rsid w:val="00CF3088"/>
    <w:rsid w:val="00CF54A1"/>
    <w:rsid w:val="00CF7C7E"/>
    <w:rsid w:val="00D00D7D"/>
    <w:rsid w:val="00D00DEB"/>
    <w:rsid w:val="00D11BF2"/>
    <w:rsid w:val="00D17619"/>
    <w:rsid w:val="00D17C2F"/>
    <w:rsid w:val="00D2759B"/>
    <w:rsid w:val="00D313DD"/>
    <w:rsid w:val="00D36441"/>
    <w:rsid w:val="00D444D1"/>
    <w:rsid w:val="00D4696B"/>
    <w:rsid w:val="00D476F4"/>
    <w:rsid w:val="00D534C8"/>
    <w:rsid w:val="00D60CA0"/>
    <w:rsid w:val="00D61473"/>
    <w:rsid w:val="00D62DF2"/>
    <w:rsid w:val="00D65353"/>
    <w:rsid w:val="00D66B39"/>
    <w:rsid w:val="00D67712"/>
    <w:rsid w:val="00D71709"/>
    <w:rsid w:val="00D85C82"/>
    <w:rsid w:val="00D87BD9"/>
    <w:rsid w:val="00DA25FF"/>
    <w:rsid w:val="00DA2A0C"/>
    <w:rsid w:val="00DB1800"/>
    <w:rsid w:val="00DB34AE"/>
    <w:rsid w:val="00DB47CD"/>
    <w:rsid w:val="00DB4F78"/>
    <w:rsid w:val="00DC6FAD"/>
    <w:rsid w:val="00DD33BB"/>
    <w:rsid w:val="00DD4E89"/>
    <w:rsid w:val="00DD7DD3"/>
    <w:rsid w:val="00DE3AF8"/>
    <w:rsid w:val="00DE7DC0"/>
    <w:rsid w:val="00DF1014"/>
    <w:rsid w:val="00DF66E3"/>
    <w:rsid w:val="00E00550"/>
    <w:rsid w:val="00E04144"/>
    <w:rsid w:val="00E043CC"/>
    <w:rsid w:val="00E05852"/>
    <w:rsid w:val="00E10143"/>
    <w:rsid w:val="00E133ED"/>
    <w:rsid w:val="00E2588C"/>
    <w:rsid w:val="00E258BD"/>
    <w:rsid w:val="00E268F3"/>
    <w:rsid w:val="00E3013E"/>
    <w:rsid w:val="00E35DC9"/>
    <w:rsid w:val="00E458FF"/>
    <w:rsid w:val="00E4655A"/>
    <w:rsid w:val="00E56DDD"/>
    <w:rsid w:val="00E6075D"/>
    <w:rsid w:val="00E61245"/>
    <w:rsid w:val="00E613E2"/>
    <w:rsid w:val="00E61F49"/>
    <w:rsid w:val="00E6243E"/>
    <w:rsid w:val="00EA4588"/>
    <w:rsid w:val="00EA7733"/>
    <w:rsid w:val="00EB1AFE"/>
    <w:rsid w:val="00EC2052"/>
    <w:rsid w:val="00ED26C0"/>
    <w:rsid w:val="00ED4DAA"/>
    <w:rsid w:val="00ED5A94"/>
    <w:rsid w:val="00ED7577"/>
    <w:rsid w:val="00EE3EFB"/>
    <w:rsid w:val="00EE490C"/>
    <w:rsid w:val="00EE6D60"/>
    <w:rsid w:val="00EF2322"/>
    <w:rsid w:val="00EF2703"/>
    <w:rsid w:val="00EF4C01"/>
    <w:rsid w:val="00EF7F62"/>
    <w:rsid w:val="00F05417"/>
    <w:rsid w:val="00F11B8F"/>
    <w:rsid w:val="00F16362"/>
    <w:rsid w:val="00F249C5"/>
    <w:rsid w:val="00F24D9D"/>
    <w:rsid w:val="00F36D70"/>
    <w:rsid w:val="00F36E14"/>
    <w:rsid w:val="00F42868"/>
    <w:rsid w:val="00F517CC"/>
    <w:rsid w:val="00F51B55"/>
    <w:rsid w:val="00F63D15"/>
    <w:rsid w:val="00F73B49"/>
    <w:rsid w:val="00F74B68"/>
    <w:rsid w:val="00F76EC3"/>
    <w:rsid w:val="00F802C6"/>
    <w:rsid w:val="00F80ADC"/>
    <w:rsid w:val="00F81E58"/>
    <w:rsid w:val="00F83B92"/>
    <w:rsid w:val="00F862BF"/>
    <w:rsid w:val="00F91A2A"/>
    <w:rsid w:val="00F93619"/>
    <w:rsid w:val="00F96564"/>
    <w:rsid w:val="00FA6914"/>
    <w:rsid w:val="00FB10B6"/>
    <w:rsid w:val="00FB41DB"/>
    <w:rsid w:val="00FB4779"/>
    <w:rsid w:val="00FB644E"/>
    <w:rsid w:val="00FB7355"/>
    <w:rsid w:val="00FD1481"/>
    <w:rsid w:val="00FE5B07"/>
    <w:rsid w:val="00FF047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16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7F3162"/>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7F3162"/>
    <w:pPr>
      <w:keepNext/>
      <w:spacing w:before="240" w:after="60"/>
      <w:outlineLvl w:val="1"/>
    </w:pPr>
    <w:rPr>
      <w:rFonts w:ascii="Cambria" w:hAnsi="Cambria"/>
      <w:b/>
      <w:bCs/>
      <w:i/>
      <w:iCs/>
      <w:sz w:val="28"/>
      <w:szCs w:val="28"/>
    </w:rPr>
  </w:style>
  <w:style w:type="paragraph" w:styleId="Titre3">
    <w:name w:val="heading 3"/>
    <w:basedOn w:val="Normal"/>
    <w:next w:val="Normal"/>
    <w:link w:val="Titre3Car"/>
    <w:unhideWhenUsed/>
    <w:qFormat/>
    <w:rsid w:val="007F3162"/>
    <w:pPr>
      <w:keepNext/>
      <w:spacing w:before="240" w:after="60"/>
      <w:outlineLvl w:val="2"/>
    </w:pPr>
    <w:rPr>
      <w:rFonts w:ascii="Cambria" w:hAnsi="Cambria"/>
      <w:b/>
      <w:bCs/>
      <w:sz w:val="26"/>
      <w:szCs w:val="26"/>
    </w:rPr>
  </w:style>
  <w:style w:type="paragraph" w:styleId="Titre4">
    <w:name w:val="heading 4"/>
    <w:basedOn w:val="Normal"/>
    <w:next w:val="Normal"/>
    <w:link w:val="Titre4Car"/>
    <w:qFormat/>
    <w:rsid w:val="007F3162"/>
    <w:pPr>
      <w:keepNext/>
      <w:jc w:val="center"/>
      <w:outlineLvl w:val="3"/>
    </w:pPr>
    <w:rPr>
      <w:b/>
      <w:sz w:val="28"/>
      <w:szCs w:val="20"/>
    </w:rPr>
  </w:style>
  <w:style w:type="paragraph" w:styleId="Titre5">
    <w:name w:val="heading 5"/>
    <w:basedOn w:val="Normal"/>
    <w:next w:val="Normal"/>
    <w:link w:val="Titre5Car"/>
    <w:uiPriority w:val="9"/>
    <w:semiHidden/>
    <w:unhideWhenUsed/>
    <w:qFormat/>
    <w:rsid w:val="007F3162"/>
    <w:pPr>
      <w:spacing w:before="240" w:after="60"/>
      <w:outlineLvl w:val="4"/>
    </w:pPr>
    <w:rPr>
      <w:rFonts w:ascii="Calibri" w:hAnsi="Calibri"/>
      <w:b/>
      <w:bCs/>
      <w:i/>
      <w:iCs/>
      <w:sz w:val="26"/>
      <w:szCs w:val="26"/>
    </w:rPr>
  </w:style>
  <w:style w:type="paragraph" w:styleId="Titre9">
    <w:name w:val="heading 9"/>
    <w:basedOn w:val="Normal"/>
    <w:next w:val="Normal"/>
    <w:link w:val="Titre9Car"/>
    <w:semiHidden/>
    <w:unhideWhenUsed/>
    <w:qFormat/>
    <w:rsid w:val="007F3162"/>
    <w:pPr>
      <w:spacing w:before="240" w:after="60"/>
      <w:outlineLvl w:val="8"/>
    </w:pPr>
    <w:rPr>
      <w:rFonts w:ascii="Cambria" w:hAnsi="Cambria"/>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F3162"/>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semiHidden/>
    <w:rsid w:val="007F3162"/>
    <w:rPr>
      <w:rFonts w:ascii="Cambria" w:eastAsia="Times New Roman" w:hAnsi="Cambria" w:cs="Times New Roman"/>
      <w:b/>
      <w:bCs/>
      <w:i/>
      <w:iCs/>
      <w:sz w:val="28"/>
      <w:szCs w:val="28"/>
    </w:rPr>
  </w:style>
  <w:style w:type="character" w:customStyle="1" w:styleId="Titre3Car">
    <w:name w:val="Titre 3 Car"/>
    <w:basedOn w:val="Policepardfaut"/>
    <w:link w:val="Titre3"/>
    <w:rsid w:val="007F3162"/>
    <w:rPr>
      <w:rFonts w:ascii="Cambria" w:eastAsia="Times New Roman" w:hAnsi="Cambria" w:cs="Times New Roman"/>
      <w:b/>
      <w:bCs/>
      <w:sz w:val="26"/>
      <w:szCs w:val="26"/>
      <w:lang w:eastAsia="fr-FR"/>
    </w:rPr>
  </w:style>
  <w:style w:type="character" w:customStyle="1" w:styleId="Titre4Car">
    <w:name w:val="Titre 4 Car"/>
    <w:basedOn w:val="Policepardfaut"/>
    <w:link w:val="Titre4"/>
    <w:rsid w:val="007F3162"/>
    <w:rPr>
      <w:rFonts w:ascii="Times New Roman" w:eastAsia="Times New Roman" w:hAnsi="Times New Roman" w:cs="Times New Roman"/>
      <w:b/>
      <w:sz w:val="28"/>
      <w:szCs w:val="20"/>
    </w:rPr>
  </w:style>
  <w:style w:type="character" w:customStyle="1" w:styleId="Titre5Car">
    <w:name w:val="Titre 5 Car"/>
    <w:basedOn w:val="Policepardfaut"/>
    <w:link w:val="Titre5"/>
    <w:uiPriority w:val="9"/>
    <w:semiHidden/>
    <w:rsid w:val="007F3162"/>
    <w:rPr>
      <w:rFonts w:ascii="Calibri" w:eastAsia="Times New Roman" w:hAnsi="Calibri" w:cs="Times New Roman"/>
      <w:b/>
      <w:bCs/>
      <w:i/>
      <w:iCs/>
      <w:sz w:val="26"/>
      <w:szCs w:val="26"/>
    </w:rPr>
  </w:style>
  <w:style w:type="character" w:customStyle="1" w:styleId="Titre9Car">
    <w:name w:val="Titre 9 Car"/>
    <w:basedOn w:val="Policepardfaut"/>
    <w:link w:val="Titre9"/>
    <w:semiHidden/>
    <w:rsid w:val="007F3162"/>
    <w:rPr>
      <w:rFonts w:ascii="Cambria" w:eastAsia="Times New Roman" w:hAnsi="Cambria" w:cs="Times New Roman"/>
      <w:sz w:val="20"/>
      <w:szCs w:val="20"/>
      <w:lang w:eastAsia="fr-FR"/>
    </w:rPr>
  </w:style>
  <w:style w:type="paragraph" w:styleId="Pieddepage">
    <w:name w:val="footer"/>
    <w:basedOn w:val="Normal"/>
    <w:link w:val="PieddepageCar"/>
    <w:rsid w:val="007F3162"/>
    <w:pPr>
      <w:tabs>
        <w:tab w:val="center" w:pos="4536"/>
        <w:tab w:val="right" w:pos="9072"/>
      </w:tabs>
    </w:pPr>
  </w:style>
  <w:style w:type="character" w:customStyle="1" w:styleId="PieddepageCar">
    <w:name w:val="Pied de page Car"/>
    <w:basedOn w:val="Policepardfaut"/>
    <w:link w:val="Pieddepage"/>
    <w:rsid w:val="007F3162"/>
    <w:rPr>
      <w:rFonts w:ascii="Times New Roman" w:eastAsia="Times New Roman" w:hAnsi="Times New Roman" w:cs="Times New Roman"/>
      <w:sz w:val="24"/>
      <w:szCs w:val="24"/>
      <w:lang w:eastAsia="fr-FR"/>
    </w:rPr>
  </w:style>
  <w:style w:type="character" w:styleId="Numrodepage">
    <w:name w:val="page number"/>
    <w:basedOn w:val="Policepardfaut"/>
    <w:rsid w:val="007F3162"/>
  </w:style>
  <w:style w:type="paragraph" w:styleId="Textedebulles">
    <w:name w:val="Balloon Text"/>
    <w:basedOn w:val="Normal"/>
    <w:link w:val="TextedebullesCar"/>
    <w:rsid w:val="007F3162"/>
    <w:rPr>
      <w:rFonts w:ascii="Tahoma" w:hAnsi="Tahoma"/>
      <w:sz w:val="16"/>
      <w:szCs w:val="16"/>
    </w:rPr>
  </w:style>
  <w:style w:type="character" w:customStyle="1" w:styleId="TextedebullesCar">
    <w:name w:val="Texte de bulles Car"/>
    <w:basedOn w:val="Policepardfaut"/>
    <w:link w:val="Textedebulles"/>
    <w:rsid w:val="007F3162"/>
    <w:rPr>
      <w:rFonts w:ascii="Tahoma" w:eastAsia="Times New Roman" w:hAnsi="Tahoma" w:cs="Times New Roman"/>
      <w:sz w:val="16"/>
      <w:szCs w:val="16"/>
    </w:rPr>
  </w:style>
  <w:style w:type="paragraph" w:styleId="Paragraphedeliste">
    <w:name w:val="List Paragraph"/>
    <w:aliases w:val="References,List Paragraph1"/>
    <w:basedOn w:val="Normal"/>
    <w:link w:val="ParagraphedelisteCar"/>
    <w:uiPriority w:val="34"/>
    <w:qFormat/>
    <w:rsid w:val="007F3162"/>
    <w:pPr>
      <w:spacing w:after="160" w:line="259" w:lineRule="auto"/>
      <w:ind w:left="720"/>
      <w:contextualSpacing/>
    </w:pPr>
    <w:rPr>
      <w:rFonts w:ascii="Calibri" w:eastAsia="Calibri" w:hAnsi="Calibri"/>
      <w:sz w:val="20"/>
      <w:szCs w:val="20"/>
    </w:rPr>
  </w:style>
  <w:style w:type="table" w:styleId="Grilledutableau">
    <w:name w:val="Table Grid"/>
    <w:basedOn w:val="TableauNormal"/>
    <w:uiPriority w:val="59"/>
    <w:rsid w:val="007F316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7F3162"/>
    <w:pPr>
      <w:spacing w:after="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rsid w:val="007F3162"/>
    <w:pPr>
      <w:tabs>
        <w:tab w:val="center" w:pos="4536"/>
        <w:tab w:val="right" w:pos="9072"/>
      </w:tabs>
    </w:pPr>
  </w:style>
  <w:style w:type="character" w:customStyle="1" w:styleId="En-tteCar">
    <w:name w:val="En-tête Car"/>
    <w:basedOn w:val="Policepardfaut"/>
    <w:link w:val="En-tte"/>
    <w:rsid w:val="007F3162"/>
    <w:rPr>
      <w:rFonts w:ascii="Times New Roman" w:eastAsia="Times New Roman" w:hAnsi="Times New Roman" w:cs="Times New Roman"/>
      <w:sz w:val="24"/>
      <w:szCs w:val="24"/>
    </w:rPr>
  </w:style>
  <w:style w:type="paragraph" w:styleId="Sansinterligne">
    <w:name w:val="No Spacing"/>
    <w:link w:val="SansinterligneCar"/>
    <w:uiPriority w:val="1"/>
    <w:qFormat/>
    <w:rsid w:val="007F3162"/>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7F3162"/>
  </w:style>
  <w:style w:type="character" w:customStyle="1" w:styleId="ParagraphedelisteCar">
    <w:name w:val="Paragraphe de liste Car"/>
    <w:aliases w:val="References Car,List Paragraph1 Car"/>
    <w:link w:val="Paragraphedeliste"/>
    <w:uiPriority w:val="34"/>
    <w:locked/>
    <w:rsid w:val="007F3162"/>
    <w:rPr>
      <w:rFonts w:ascii="Calibri" w:eastAsia="Calibri" w:hAnsi="Calibri" w:cs="Times New Roman"/>
      <w:sz w:val="20"/>
      <w:szCs w:val="20"/>
    </w:rPr>
  </w:style>
  <w:style w:type="paragraph" w:customStyle="1" w:styleId="Dao5">
    <w:name w:val="Dao5"/>
    <w:basedOn w:val="Normal"/>
    <w:link w:val="Dao5Car"/>
    <w:qFormat/>
    <w:rsid w:val="007F3162"/>
    <w:pPr>
      <w:numPr>
        <w:numId w:val="4"/>
      </w:numPr>
      <w:tabs>
        <w:tab w:val="clear" w:pos="0"/>
      </w:tabs>
      <w:spacing w:before="180" w:line="276" w:lineRule="auto"/>
      <w:ind w:left="3600" w:hanging="360"/>
      <w:jc w:val="both"/>
      <w:outlineLvl w:val="4"/>
    </w:pPr>
    <w:rPr>
      <w:rFonts w:ascii="Calibri" w:eastAsia="Calibri" w:hAnsi="Calibri"/>
      <w:b/>
      <w:i/>
    </w:rPr>
  </w:style>
  <w:style w:type="character" w:customStyle="1" w:styleId="Dao5Car">
    <w:name w:val="Dao5 Car"/>
    <w:link w:val="Dao5"/>
    <w:rsid w:val="007F3162"/>
    <w:rPr>
      <w:rFonts w:ascii="Calibri" w:eastAsia="Calibri" w:hAnsi="Calibri" w:cs="Times New Roman"/>
      <w:b/>
      <w:i/>
      <w:sz w:val="24"/>
      <w:szCs w:val="24"/>
      <w:lang w:eastAsia="fr-FR"/>
    </w:rPr>
  </w:style>
  <w:style w:type="paragraph" w:customStyle="1" w:styleId="Dao7">
    <w:name w:val="Dao7"/>
    <w:basedOn w:val="Normal"/>
    <w:qFormat/>
    <w:rsid w:val="007F3162"/>
    <w:pPr>
      <w:numPr>
        <w:ilvl w:val="5"/>
        <w:numId w:val="4"/>
      </w:numPr>
      <w:tabs>
        <w:tab w:val="clear" w:pos="567"/>
      </w:tabs>
      <w:spacing w:before="180" w:line="276" w:lineRule="auto"/>
      <w:ind w:left="5040" w:hanging="360"/>
      <w:jc w:val="both"/>
      <w:outlineLvl w:val="6"/>
    </w:pPr>
    <w:rPr>
      <w:rFonts w:ascii="Calibri" w:eastAsia="Calibri" w:hAnsi="Calibri"/>
      <w:lang w:eastAsia="en-US"/>
    </w:rPr>
  </w:style>
  <w:style w:type="paragraph" w:customStyle="1" w:styleId="Dao8">
    <w:name w:val="Dao8"/>
    <w:basedOn w:val="Dao7"/>
    <w:qFormat/>
    <w:rsid w:val="007F3162"/>
    <w:pPr>
      <w:numPr>
        <w:ilvl w:val="3"/>
      </w:numPr>
      <w:tabs>
        <w:tab w:val="clear" w:pos="1701"/>
        <w:tab w:val="num" w:pos="5760"/>
      </w:tabs>
      <w:ind w:left="5760" w:hanging="360"/>
      <w:contextualSpacing/>
      <w:outlineLvl w:val="7"/>
    </w:pPr>
  </w:style>
  <w:style w:type="paragraph" w:customStyle="1" w:styleId="Dao9">
    <w:name w:val="Dao9"/>
    <w:basedOn w:val="Dao8"/>
    <w:qFormat/>
    <w:rsid w:val="007F3162"/>
    <w:pPr>
      <w:numPr>
        <w:ilvl w:val="4"/>
      </w:numPr>
      <w:tabs>
        <w:tab w:val="clear" w:pos="1701"/>
        <w:tab w:val="num" w:pos="6480"/>
      </w:tabs>
      <w:spacing w:line="240" w:lineRule="auto"/>
      <w:ind w:left="568" w:hanging="284"/>
      <w:outlineLvl w:val="8"/>
    </w:pPr>
  </w:style>
  <w:style w:type="paragraph" w:styleId="Corpsdetexte">
    <w:name w:val="Body Text"/>
    <w:basedOn w:val="Normal"/>
    <w:link w:val="CorpsdetexteCar"/>
    <w:rsid w:val="007F3162"/>
    <w:pPr>
      <w:tabs>
        <w:tab w:val="left" w:pos="720"/>
      </w:tabs>
      <w:jc w:val="both"/>
    </w:pPr>
    <w:rPr>
      <w:rFonts w:ascii="Tahoma" w:hAnsi="Tahoma"/>
    </w:rPr>
  </w:style>
  <w:style w:type="character" w:customStyle="1" w:styleId="CorpsdetexteCar">
    <w:name w:val="Corps de texte Car"/>
    <w:basedOn w:val="Policepardfaut"/>
    <w:link w:val="Corpsdetexte"/>
    <w:rsid w:val="007F3162"/>
    <w:rPr>
      <w:rFonts w:ascii="Tahoma" w:eastAsia="Times New Roman" w:hAnsi="Tahoma" w:cs="Times New Roman"/>
      <w:sz w:val="24"/>
      <w:szCs w:val="24"/>
      <w:lang w:eastAsia="fr-FR"/>
    </w:rPr>
  </w:style>
  <w:style w:type="character" w:customStyle="1" w:styleId="SansinterligneCar">
    <w:name w:val="Sans interligne Car"/>
    <w:link w:val="Sansinterligne"/>
    <w:uiPriority w:val="1"/>
    <w:rsid w:val="007F3162"/>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semiHidden/>
    <w:unhideWhenUsed/>
    <w:rsid w:val="007F3162"/>
    <w:pPr>
      <w:spacing w:after="120"/>
    </w:pPr>
    <w:rPr>
      <w:sz w:val="16"/>
      <w:szCs w:val="16"/>
    </w:rPr>
  </w:style>
  <w:style w:type="character" w:customStyle="1" w:styleId="Corpsdetexte3Car">
    <w:name w:val="Corps de texte 3 Car"/>
    <w:basedOn w:val="Policepardfaut"/>
    <w:link w:val="Corpsdetexte3"/>
    <w:uiPriority w:val="99"/>
    <w:semiHidden/>
    <w:rsid w:val="007F3162"/>
    <w:rPr>
      <w:rFonts w:ascii="Times New Roman" w:eastAsia="Times New Roman" w:hAnsi="Times New Roman" w:cs="Times New Roman"/>
      <w:sz w:val="16"/>
      <w:szCs w:val="16"/>
    </w:rPr>
  </w:style>
  <w:style w:type="paragraph" w:customStyle="1" w:styleId="Style1">
    <w:name w:val="Style1"/>
    <w:basedOn w:val="Normal"/>
    <w:rsid w:val="007F3162"/>
    <w:pPr>
      <w:widowControl w:val="0"/>
      <w:ind w:left="1418"/>
      <w:jc w:val="both"/>
    </w:pPr>
    <w:rPr>
      <w:sz w:val="20"/>
      <w:szCs w:val="20"/>
    </w:rPr>
  </w:style>
  <w:style w:type="paragraph" w:styleId="Retraitcorpsdetexte3">
    <w:name w:val="Body Text Indent 3"/>
    <w:basedOn w:val="Normal"/>
    <w:link w:val="Retraitcorpsdetexte3Car"/>
    <w:rsid w:val="007F3162"/>
    <w:pPr>
      <w:spacing w:after="120"/>
      <w:ind w:left="283"/>
    </w:pPr>
    <w:rPr>
      <w:sz w:val="16"/>
      <w:szCs w:val="16"/>
    </w:rPr>
  </w:style>
  <w:style w:type="character" w:customStyle="1" w:styleId="Retraitcorpsdetexte3Car">
    <w:name w:val="Retrait corps de texte 3 Car"/>
    <w:basedOn w:val="Policepardfaut"/>
    <w:link w:val="Retraitcorpsdetexte3"/>
    <w:rsid w:val="007F3162"/>
    <w:rPr>
      <w:rFonts w:ascii="Times New Roman" w:eastAsia="Times New Roman" w:hAnsi="Times New Roman" w:cs="Times New Roman"/>
      <w:sz w:val="16"/>
      <w:szCs w:val="16"/>
    </w:rPr>
  </w:style>
  <w:style w:type="paragraph" w:styleId="Commentaire">
    <w:name w:val="annotation text"/>
    <w:basedOn w:val="Normal"/>
    <w:link w:val="CommentaireCar"/>
    <w:uiPriority w:val="99"/>
    <w:unhideWhenUsed/>
    <w:rsid w:val="007F3162"/>
    <w:rPr>
      <w:sz w:val="20"/>
      <w:szCs w:val="20"/>
    </w:rPr>
  </w:style>
  <w:style w:type="character" w:customStyle="1" w:styleId="CommentaireCar">
    <w:name w:val="Commentaire Car"/>
    <w:basedOn w:val="Policepardfaut"/>
    <w:link w:val="Commentaire"/>
    <w:uiPriority w:val="99"/>
    <w:rsid w:val="007F3162"/>
    <w:rPr>
      <w:rFonts w:ascii="Times New Roman" w:eastAsia="Times New Roman" w:hAnsi="Times New Roman" w:cs="Times New Roman"/>
      <w:sz w:val="20"/>
      <w:szCs w:val="20"/>
    </w:rPr>
  </w:style>
  <w:style w:type="paragraph" w:styleId="Retraitcorpsdetexte2">
    <w:name w:val="Body Text Indent 2"/>
    <w:basedOn w:val="Normal"/>
    <w:link w:val="Retraitcorpsdetexte2Car"/>
    <w:uiPriority w:val="99"/>
    <w:unhideWhenUsed/>
    <w:rsid w:val="000A5695"/>
    <w:pPr>
      <w:spacing w:after="120" w:line="480" w:lineRule="auto"/>
      <w:ind w:left="283"/>
    </w:pPr>
  </w:style>
  <w:style w:type="character" w:customStyle="1" w:styleId="Retraitcorpsdetexte2Car">
    <w:name w:val="Retrait corps de texte 2 Car"/>
    <w:basedOn w:val="Policepardfaut"/>
    <w:link w:val="Retraitcorpsdetexte2"/>
    <w:uiPriority w:val="99"/>
    <w:rsid w:val="000A5695"/>
    <w:rPr>
      <w:rFonts w:ascii="Times New Roman" w:eastAsia="Times New Roman" w:hAnsi="Times New Roman" w:cs="Times New Roman"/>
      <w:sz w:val="24"/>
      <w:szCs w:val="24"/>
      <w:lang w:eastAsia="fr-FR"/>
    </w:rPr>
  </w:style>
  <w:style w:type="character" w:styleId="Lienhypertexte">
    <w:name w:val="Hyperlink"/>
    <w:uiPriority w:val="99"/>
    <w:unhideWhenUsed/>
    <w:rsid w:val="004E020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3913">
      <w:bodyDiv w:val="1"/>
      <w:marLeft w:val="0"/>
      <w:marRight w:val="0"/>
      <w:marTop w:val="0"/>
      <w:marBottom w:val="0"/>
      <w:divBdr>
        <w:top w:val="none" w:sz="0" w:space="0" w:color="auto"/>
        <w:left w:val="none" w:sz="0" w:space="0" w:color="auto"/>
        <w:bottom w:val="none" w:sz="0" w:space="0" w:color="auto"/>
        <w:right w:val="none" w:sz="0" w:space="0" w:color="auto"/>
      </w:divBdr>
    </w:div>
    <w:div w:id="439299419">
      <w:bodyDiv w:val="1"/>
      <w:marLeft w:val="0"/>
      <w:marRight w:val="0"/>
      <w:marTop w:val="0"/>
      <w:marBottom w:val="0"/>
      <w:divBdr>
        <w:top w:val="none" w:sz="0" w:space="0" w:color="auto"/>
        <w:left w:val="none" w:sz="0" w:space="0" w:color="auto"/>
        <w:bottom w:val="none" w:sz="0" w:space="0" w:color="auto"/>
        <w:right w:val="none" w:sz="0" w:space="0" w:color="auto"/>
      </w:divBdr>
    </w:div>
    <w:div w:id="524365220">
      <w:bodyDiv w:val="1"/>
      <w:marLeft w:val="0"/>
      <w:marRight w:val="0"/>
      <w:marTop w:val="0"/>
      <w:marBottom w:val="0"/>
      <w:divBdr>
        <w:top w:val="none" w:sz="0" w:space="0" w:color="auto"/>
        <w:left w:val="none" w:sz="0" w:space="0" w:color="auto"/>
        <w:bottom w:val="none" w:sz="0" w:space="0" w:color="auto"/>
        <w:right w:val="none" w:sz="0" w:space="0" w:color="auto"/>
      </w:divBdr>
    </w:div>
    <w:div w:id="975640808">
      <w:bodyDiv w:val="1"/>
      <w:marLeft w:val="0"/>
      <w:marRight w:val="0"/>
      <w:marTop w:val="0"/>
      <w:marBottom w:val="0"/>
      <w:divBdr>
        <w:top w:val="none" w:sz="0" w:space="0" w:color="auto"/>
        <w:left w:val="none" w:sz="0" w:space="0" w:color="auto"/>
        <w:bottom w:val="none" w:sz="0" w:space="0" w:color="auto"/>
        <w:right w:val="none" w:sz="0" w:space="0" w:color="auto"/>
      </w:divBdr>
    </w:div>
    <w:div w:id="1294022552">
      <w:bodyDiv w:val="1"/>
      <w:marLeft w:val="0"/>
      <w:marRight w:val="0"/>
      <w:marTop w:val="0"/>
      <w:marBottom w:val="0"/>
      <w:divBdr>
        <w:top w:val="none" w:sz="0" w:space="0" w:color="auto"/>
        <w:left w:val="none" w:sz="0" w:space="0" w:color="auto"/>
        <w:bottom w:val="none" w:sz="0" w:space="0" w:color="auto"/>
        <w:right w:val="none" w:sz="0" w:space="0" w:color="auto"/>
      </w:divBdr>
    </w:div>
    <w:div w:id="1576091706">
      <w:bodyDiv w:val="1"/>
      <w:marLeft w:val="0"/>
      <w:marRight w:val="0"/>
      <w:marTop w:val="0"/>
      <w:marBottom w:val="0"/>
      <w:divBdr>
        <w:top w:val="none" w:sz="0" w:space="0" w:color="auto"/>
        <w:left w:val="none" w:sz="0" w:space="0" w:color="auto"/>
        <w:bottom w:val="none" w:sz="0" w:space="0" w:color="auto"/>
        <w:right w:val="none" w:sz="0" w:space="0" w:color="auto"/>
      </w:divBdr>
    </w:div>
    <w:div w:id="1884756687">
      <w:bodyDiv w:val="1"/>
      <w:marLeft w:val="0"/>
      <w:marRight w:val="0"/>
      <w:marTop w:val="0"/>
      <w:marBottom w:val="0"/>
      <w:divBdr>
        <w:top w:val="none" w:sz="0" w:space="0" w:color="auto"/>
        <w:left w:val="none" w:sz="0" w:space="0" w:color="auto"/>
        <w:bottom w:val="none" w:sz="0" w:space="0" w:color="auto"/>
        <w:right w:val="none" w:sz="0" w:space="0" w:color="auto"/>
      </w:divBdr>
    </w:div>
    <w:div w:id="209238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mmune_loum@yahoo.fr" TargetMode="External"/><Relationship Id="rId18" Type="http://schemas.openxmlformats.org/officeDocument/2006/relationships/hyperlink" Target="mailto:commune_loum@yahoo.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ommune_loum@yahoo.fr" TargetMode="External"/><Relationship Id="rId2" Type="http://schemas.openxmlformats.org/officeDocument/2006/relationships/numbering" Target="numbering.xml"/><Relationship Id="rId16" Type="http://schemas.openxmlformats.org/officeDocument/2006/relationships/hyperlink" Target="mailto:commune_loum@yahoo.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une_loum@yahoo.fr" TargetMode="External"/><Relationship Id="rId5" Type="http://schemas.openxmlformats.org/officeDocument/2006/relationships/settings" Target="settings.xml"/><Relationship Id="rId15" Type="http://schemas.openxmlformats.org/officeDocument/2006/relationships/hyperlink" Target="mailto:commune_loum@yahoo.fr" TargetMode="External"/><Relationship Id="rId10" Type="http://schemas.openxmlformats.org/officeDocument/2006/relationships/image" Target="media/image1.emf"/><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commune_loum@yahoo.fr" TargetMode="External"/><Relationship Id="rId14" Type="http://schemas.openxmlformats.org/officeDocument/2006/relationships/hyperlink" Target="mailto:commune_loum@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29296-AC4A-4AE3-B902-00EC4B1FC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81</Pages>
  <Words>28610</Words>
  <Characters>157356</Characters>
  <Application>Microsoft Office Word</Application>
  <DocSecurity>0</DocSecurity>
  <Lines>1311</Lines>
  <Paragraphs>371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Sécretariat Général</cp:lastModifiedBy>
  <cp:revision>103</cp:revision>
  <cp:lastPrinted>2020-10-26T14:27:00Z</cp:lastPrinted>
  <dcterms:created xsi:type="dcterms:W3CDTF">2020-10-19T12:25:00Z</dcterms:created>
  <dcterms:modified xsi:type="dcterms:W3CDTF">2020-10-26T14:31:00Z</dcterms:modified>
</cp:coreProperties>
</file>